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charts/colors10.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style8.xml" ContentType="application/vnd.ms-office.chartstyle+xml"/>
  <Override PartName="/word/theme/theme1.xml" ContentType="application/vnd.openxmlformats-officedocument.theme+xml"/>
  <Override PartName="/word/charts/colors8.xml" ContentType="application/vnd.ms-office.chartcolorstyle+xml"/>
  <Override PartName="/word/charts/colors1.xml" ContentType="application/vnd.ms-office.chartcolorstyle+xml"/>
  <Override PartName="/word/charts/chart3.xml" ContentType="application/vnd.openxmlformats-officedocument.drawingml.chart+xml"/>
  <Override PartName="/word/charts/chart9.xml" ContentType="application/vnd.openxmlformats-officedocument.drawingml.chart+xml"/>
  <Override PartName="/word/charts/colors2.xml" ContentType="application/vnd.ms-office.chartcolorstyle+xml"/>
  <Override PartName="/word/charts/chart4.xml" ContentType="application/vnd.openxmlformats-officedocument.drawingml.chart+xml"/>
  <Override PartName="/word/charts/style1.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3.xml" ContentType="application/vnd.ms-office.chartstyle+xml"/>
  <Override PartName="/word/charts/style2.xml" ContentType="application/vnd.ms-office.chart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olors3.xml" ContentType="application/vnd.ms-office.chartcolor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4.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C02" w:rsidRPr="008756F4" w:rsidRDefault="00BF340F" w:rsidP="006E5F3C">
      <w:pPr>
        <w:rPr>
          <w:rFonts w:ascii="Arial" w:hAnsi="Arial" w:cs="Arial"/>
        </w:rPr>
      </w:pPr>
      <w:r>
        <w:rPr>
          <w:rFonts w:ascii="Arial" w:hAnsi="Arial" w:cs="Arial"/>
          <w:noProof/>
          <w:lang w:eastAsia="en-NZ"/>
        </w:rPr>
        <mc:AlternateContent>
          <mc:Choice Requires="wpg">
            <w:drawing>
              <wp:anchor distT="0" distB="0" distL="114300" distR="114300" simplePos="0" relativeHeight="251678208" behindDoc="0" locked="0" layoutInCell="1" allowOverlap="1">
                <wp:simplePos x="0" y="0"/>
                <wp:positionH relativeFrom="column">
                  <wp:posOffset>-729615</wp:posOffset>
                </wp:positionH>
                <wp:positionV relativeFrom="paragraph">
                  <wp:posOffset>-628650</wp:posOffset>
                </wp:positionV>
                <wp:extent cx="7560310" cy="11442065"/>
                <wp:effectExtent l="0" t="0" r="2540" b="6985"/>
                <wp:wrapNone/>
                <wp:docPr id="13" name="Group 13"/>
                <wp:cNvGraphicFramePr/>
                <a:graphic xmlns:a="http://schemas.openxmlformats.org/drawingml/2006/main">
                  <a:graphicData uri="http://schemas.microsoft.com/office/word/2010/wordprocessingGroup">
                    <wpg:wgp>
                      <wpg:cNvGrpSpPr/>
                      <wpg:grpSpPr>
                        <a:xfrm>
                          <a:off x="0" y="0"/>
                          <a:ext cx="7560310" cy="11442065"/>
                          <a:chOff x="-9525" y="-628650"/>
                          <a:chExt cx="7560310" cy="11442065"/>
                        </a:xfrm>
                      </wpg:grpSpPr>
                      <pic:pic xmlns:pic="http://schemas.openxmlformats.org/drawingml/2006/picture">
                        <pic:nvPicPr>
                          <pic:cNvPr id="7" name="Picture 7" descr="Report-Cov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628650"/>
                            <a:ext cx="7560310" cy="11442065"/>
                          </a:xfrm>
                          <a:prstGeom prst="rect">
                            <a:avLst/>
                          </a:prstGeom>
                          <a:noFill/>
                        </pic:spPr>
                      </pic:pic>
                      <wps:wsp>
                        <wps:cNvPr id="12" name="Text Box 12"/>
                        <wps:cNvSpPr txBox="1">
                          <a:spLocks noChangeArrowheads="1"/>
                        </wps:cNvSpPr>
                        <wps:spPr bwMode="auto">
                          <a:xfrm>
                            <a:off x="1200150" y="5648325"/>
                            <a:ext cx="51562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51F" w:rsidRDefault="0069151F" w:rsidP="00BF340F">
                              <w:pPr>
                                <w:pStyle w:val="Title"/>
                                <w:rPr>
                                  <w:rFonts w:ascii="Arial" w:hAnsi="Arial" w:cs="Arial"/>
                                  <w:color w:val="EAEAEA"/>
                                  <w:sz w:val="40"/>
                                  <w:szCs w:val="40"/>
                                </w:rPr>
                              </w:pPr>
                              <w:r>
                                <w:rPr>
                                  <w:rFonts w:ascii="Arial" w:hAnsi="Arial" w:cs="Arial"/>
                                  <w:color w:val="EAEAEA"/>
                                  <w:sz w:val="40"/>
                                  <w:szCs w:val="40"/>
                                </w:rPr>
                                <w:t>Annual Consent Compliance</w:t>
                              </w:r>
                              <w:r w:rsidRPr="00F4594A">
                                <w:rPr>
                                  <w:rFonts w:ascii="Arial" w:hAnsi="Arial" w:cs="Arial"/>
                                  <w:color w:val="EAEAEA"/>
                                  <w:sz w:val="40"/>
                                  <w:szCs w:val="40"/>
                                </w:rPr>
                                <w:t xml:space="preserve"> Report</w:t>
                              </w:r>
                            </w:p>
                            <w:p w:rsidR="0069151F" w:rsidRDefault="0069151F" w:rsidP="00BF340F">
                              <w:pPr>
                                <w:pStyle w:val="Title"/>
                                <w:rPr>
                                  <w:rFonts w:ascii="Arial" w:hAnsi="Arial" w:cs="Arial"/>
                                  <w:color w:val="EAEAEA"/>
                                  <w:sz w:val="40"/>
                                  <w:szCs w:val="40"/>
                                </w:rPr>
                              </w:pPr>
                              <w:r w:rsidRPr="00E70510">
                                <w:rPr>
                                  <w:rFonts w:ascii="Arial" w:hAnsi="Arial" w:cs="Arial"/>
                                  <w:color w:val="EAEAEA"/>
                                  <w:sz w:val="40"/>
                                  <w:szCs w:val="40"/>
                                </w:rPr>
                                <w:t>Ō</w:t>
                              </w:r>
                              <w:r>
                                <w:rPr>
                                  <w:rFonts w:ascii="Arial" w:hAnsi="Arial" w:cs="Arial"/>
                                  <w:color w:val="EAEAEA"/>
                                  <w:sz w:val="40"/>
                                  <w:szCs w:val="40"/>
                                </w:rPr>
                                <w:t>taki Wastewater Treatment Plant</w:t>
                              </w:r>
                            </w:p>
                            <w:p w:rsidR="0069151F" w:rsidRPr="001B525A" w:rsidRDefault="0069151F" w:rsidP="00BF340F">
                              <w:pPr>
                                <w:pStyle w:val="Title"/>
                                <w:rPr>
                                  <w:rFonts w:ascii="Arial" w:hAnsi="Arial" w:cs="Arial"/>
                                  <w:color w:val="EAEAEA"/>
                                  <w:sz w:val="40"/>
                                  <w:szCs w:val="40"/>
                                </w:rPr>
                              </w:pPr>
                              <w:r>
                                <w:rPr>
                                  <w:rFonts w:ascii="Arial" w:hAnsi="Arial" w:cs="Arial"/>
                                  <w:color w:val="EAEAEA"/>
                                  <w:sz w:val="40"/>
                                  <w:szCs w:val="40"/>
                                </w:rPr>
                                <w:t>2019/20</w:t>
                              </w:r>
                            </w:p>
                          </w:txbxContent>
                        </wps:txbx>
                        <wps:bodyPr rot="0" vert="horz" wrap="square" lIns="91440" tIns="45720" rIns="91440" bIns="45720" anchor="t" anchorCtr="0" upright="1">
                          <a:noAutofit/>
                        </wps:bodyPr>
                      </wps:wsp>
                    </wpg:wgp>
                  </a:graphicData>
                </a:graphic>
              </wp:anchor>
            </w:drawing>
          </mc:Choice>
          <mc:Fallback>
            <w:pict>
              <v:group id="Group 13" o:spid="_x0000_s1026" style="position:absolute;margin-left:-57.45pt;margin-top:-49.5pt;width:595.3pt;height:900.95pt;z-index:251678208" coordorigin="-95,-6286" coordsize="75603,1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JMaH84AABlWklEQVQ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">
                <v:shape id="Picture 7" o:spid="_x0000_s1027" type="#_x0000_t75" alt="Report-Cover" style="position:absolute;left:-95;top:-6286;width:75602;height:11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">
                  <v:imagedata r:id="rId9" o:title="Report-Cover"/>
                  <v:path arrowok="t"/>
                </v:shape>
                <v:shapetype id="_x0000_t202" coordsize="21600,21600" o:spt="202" path="m,l,21600r21600,l21600,xe">
                  <v:stroke joinstyle="miter"/>
                  <v:path gradientshapeok="t" o:connecttype="rect"/>
                </v:shapetype>
                <v:shape id="Text Box 12" o:spid="_x0000_s1028" type="#_x0000_t202" style="position:absolute;left:12001;top:56483;width:5156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9151F" w:rsidRDefault="0069151F" w:rsidP="00BF340F">
                        <w:pPr>
                          <w:pStyle w:val="Title"/>
                          <w:rPr>
                            <w:rFonts w:ascii="Arial" w:hAnsi="Arial" w:cs="Arial"/>
                            <w:color w:val="EAEAEA"/>
                            <w:sz w:val="40"/>
                            <w:szCs w:val="40"/>
                          </w:rPr>
                        </w:pPr>
                        <w:r>
                          <w:rPr>
                            <w:rFonts w:ascii="Arial" w:hAnsi="Arial" w:cs="Arial"/>
                            <w:color w:val="EAEAEA"/>
                            <w:sz w:val="40"/>
                            <w:szCs w:val="40"/>
                          </w:rPr>
                          <w:t>Annual Consent Compliance</w:t>
                        </w:r>
                        <w:r w:rsidRPr="00F4594A">
                          <w:rPr>
                            <w:rFonts w:ascii="Arial" w:hAnsi="Arial" w:cs="Arial"/>
                            <w:color w:val="EAEAEA"/>
                            <w:sz w:val="40"/>
                            <w:szCs w:val="40"/>
                          </w:rPr>
                          <w:t xml:space="preserve"> Report</w:t>
                        </w:r>
                      </w:p>
                      <w:p w:rsidR="0069151F" w:rsidRDefault="0069151F" w:rsidP="00BF340F">
                        <w:pPr>
                          <w:pStyle w:val="Title"/>
                          <w:rPr>
                            <w:rFonts w:ascii="Arial" w:hAnsi="Arial" w:cs="Arial"/>
                            <w:color w:val="EAEAEA"/>
                            <w:sz w:val="40"/>
                            <w:szCs w:val="40"/>
                          </w:rPr>
                        </w:pPr>
                        <w:r w:rsidRPr="00E70510">
                          <w:rPr>
                            <w:rFonts w:ascii="Arial" w:hAnsi="Arial" w:cs="Arial"/>
                            <w:color w:val="EAEAEA"/>
                            <w:sz w:val="40"/>
                            <w:szCs w:val="40"/>
                          </w:rPr>
                          <w:t>Ō</w:t>
                        </w:r>
                        <w:r>
                          <w:rPr>
                            <w:rFonts w:ascii="Arial" w:hAnsi="Arial" w:cs="Arial"/>
                            <w:color w:val="EAEAEA"/>
                            <w:sz w:val="40"/>
                            <w:szCs w:val="40"/>
                          </w:rPr>
                          <w:t>taki Wastewater Treatment Plant</w:t>
                        </w:r>
                      </w:p>
                      <w:p w:rsidR="0069151F" w:rsidRPr="001B525A" w:rsidRDefault="0069151F" w:rsidP="00BF340F">
                        <w:pPr>
                          <w:pStyle w:val="Title"/>
                          <w:rPr>
                            <w:rFonts w:ascii="Arial" w:hAnsi="Arial" w:cs="Arial"/>
                            <w:color w:val="EAEAEA"/>
                            <w:sz w:val="40"/>
                            <w:szCs w:val="40"/>
                          </w:rPr>
                        </w:pPr>
                        <w:r>
                          <w:rPr>
                            <w:rFonts w:ascii="Arial" w:hAnsi="Arial" w:cs="Arial"/>
                            <w:color w:val="EAEAEA"/>
                            <w:sz w:val="40"/>
                            <w:szCs w:val="40"/>
                          </w:rPr>
                          <w:t>2019/20</w:t>
                        </w:r>
                      </w:p>
                    </w:txbxContent>
                  </v:textbox>
                </v:shape>
              </v:group>
            </w:pict>
          </mc:Fallback>
        </mc:AlternateContent>
      </w:r>
      <w:r w:rsidR="00E70510" w:rsidRPr="008756F4">
        <w:rPr>
          <w:rFonts w:ascii="Arial" w:hAnsi="Arial" w:cs="Arial"/>
          <w:noProof/>
          <w:lang w:eastAsia="en-NZ"/>
        </w:rPr>
        <mc:AlternateContent>
          <mc:Choice Requires="wps">
            <w:drawing>
              <wp:anchor distT="0" distB="0" distL="114300" distR="114300" simplePos="0" relativeHeight="251660800" behindDoc="0" locked="0" layoutInCell="1" allowOverlap="1" wp14:anchorId="623A27EC" wp14:editId="6C1A6B1D">
                <wp:simplePos x="0" y="0"/>
                <wp:positionH relativeFrom="column">
                  <wp:posOffset>346710</wp:posOffset>
                </wp:positionH>
                <wp:positionV relativeFrom="paragraph">
                  <wp:posOffset>4829175</wp:posOffset>
                </wp:positionV>
                <wp:extent cx="5156200" cy="1752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51F" w:rsidRDefault="0069151F" w:rsidP="00BC1A5C">
                            <w:pPr>
                              <w:pStyle w:val="Title"/>
                              <w:rPr>
                                <w:rFonts w:ascii="Arial" w:hAnsi="Arial" w:cs="Arial"/>
                                <w:color w:val="EAEAEA"/>
                                <w:sz w:val="40"/>
                                <w:szCs w:val="40"/>
                              </w:rPr>
                            </w:pPr>
                            <w:r>
                              <w:rPr>
                                <w:rFonts w:ascii="Arial" w:hAnsi="Arial" w:cs="Arial"/>
                                <w:color w:val="EAEAEA"/>
                                <w:sz w:val="40"/>
                                <w:szCs w:val="40"/>
                              </w:rPr>
                              <w:t>Annual Consent Compliance</w:t>
                            </w:r>
                            <w:r w:rsidRPr="00F4594A">
                              <w:rPr>
                                <w:rFonts w:ascii="Arial" w:hAnsi="Arial" w:cs="Arial"/>
                                <w:color w:val="EAEAEA"/>
                                <w:sz w:val="40"/>
                                <w:szCs w:val="40"/>
                              </w:rPr>
                              <w:t xml:space="preserve"> Report</w:t>
                            </w:r>
                          </w:p>
                          <w:p w:rsidR="0069151F" w:rsidRDefault="0069151F" w:rsidP="00BC1A5C">
                            <w:pPr>
                              <w:pStyle w:val="Title"/>
                              <w:rPr>
                                <w:rFonts w:ascii="Arial" w:hAnsi="Arial" w:cs="Arial"/>
                                <w:color w:val="EAEAEA"/>
                                <w:sz w:val="40"/>
                                <w:szCs w:val="40"/>
                              </w:rPr>
                            </w:pPr>
                            <w:r w:rsidRPr="00E70510">
                              <w:rPr>
                                <w:rFonts w:ascii="Arial" w:hAnsi="Arial" w:cs="Arial"/>
                                <w:color w:val="EAEAEA"/>
                                <w:sz w:val="40"/>
                                <w:szCs w:val="40"/>
                              </w:rPr>
                              <w:t>Ō</w:t>
                            </w:r>
                            <w:r>
                              <w:rPr>
                                <w:rFonts w:ascii="Arial" w:hAnsi="Arial" w:cs="Arial"/>
                                <w:color w:val="EAEAEA"/>
                                <w:sz w:val="40"/>
                                <w:szCs w:val="40"/>
                              </w:rPr>
                              <w:t>taki Wastewater Treatment Plant</w:t>
                            </w:r>
                          </w:p>
                          <w:p w:rsidR="0069151F" w:rsidRPr="001B525A" w:rsidRDefault="0069151F" w:rsidP="00BC1A5C">
                            <w:pPr>
                              <w:pStyle w:val="Title"/>
                              <w:rPr>
                                <w:rFonts w:ascii="Arial" w:hAnsi="Arial" w:cs="Arial"/>
                                <w:color w:val="EAEAEA"/>
                                <w:sz w:val="40"/>
                                <w:szCs w:val="40"/>
                              </w:rPr>
                            </w:pPr>
                            <w:r>
                              <w:rPr>
                                <w:rFonts w:ascii="Arial" w:hAnsi="Arial" w:cs="Arial"/>
                                <w:color w:val="EAEAEA"/>
                                <w:sz w:val="40"/>
                                <w:szCs w:val="40"/>
                              </w:rPr>
                              <w:t>2019/20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A27EC" id="Text Box 23" o:spid="_x0000_s1029" type="#_x0000_t202" style="position:absolute;margin-left:27.3pt;margin-top:380.25pt;width:406pt;height:1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xUuAIAAMM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" filled="f" stroked="f">
                <v:textbox>
                  <w:txbxContent>
                    <w:p w:rsidR="0069151F" w:rsidRDefault="0069151F" w:rsidP="00BC1A5C">
                      <w:pPr>
                        <w:pStyle w:val="Title"/>
                        <w:rPr>
                          <w:rFonts w:ascii="Arial" w:hAnsi="Arial" w:cs="Arial"/>
                          <w:color w:val="EAEAEA"/>
                          <w:sz w:val="40"/>
                          <w:szCs w:val="40"/>
                        </w:rPr>
                      </w:pPr>
                      <w:r>
                        <w:rPr>
                          <w:rFonts w:ascii="Arial" w:hAnsi="Arial" w:cs="Arial"/>
                          <w:color w:val="EAEAEA"/>
                          <w:sz w:val="40"/>
                          <w:szCs w:val="40"/>
                        </w:rPr>
                        <w:t>Annual Consent Compliance</w:t>
                      </w:r>
                      <w:r w:rsidRPr="00F4594A">
                        <w:rPr>
                          <w:rFonts w:ascii="Arial" w:hAnsi="Arial" w:cs="Arial"/>
                          <w:color w:val="EAEAEA"/>
                          <w:sz w:val="40"/>
                          <w:szCs w:val="40"/>
                        </w:rPr>
                        <w:t xml:space="preserve"> Report</w:t>
                      </w:r>
                    </w:p>
                    <w:p w:rsidR="0069151F" w:rsidRDefault="0069151F" w:rsidP="00BC1A5C">
                      <w:pPr>
                        <w:pStyle w:val="Title"/>
                        <w:rPr>
                          <w:rFonts w:ascii="Arial" w:hAnsi="Arial" w:cs="Arial"/>
                          <w:color w:val="EAEAEA"/>
                          <w:sz w:val="40"/>
                          <w:szCs w:val="40"/>
                        </w:rPr>
                      </w:pPr>
                      <w:r w:rsidRPr="00E70510">
                        <w:rPr>
                          <w:rFonts w:ascii="Arial" w:hAnsi="Arial" w:cs="Arial"/>
                          <w:color w:val="EAEAEA"/>
                          <w:sz w:val="40"/>
                          <w:szCs w:val="40"/>
                        </w:rPr>
                        <w:t>Ō</w:t>
                      </w:r>
                      <w:r>
                        <w:rPr>
                          <w:rFonts w:ascii="Arial" w:hAnsi="Arial" w:cs="Arial"/>
                          <w:color w:val="EAEAEA"/>
                          <w:sz w:val="40"/>
                          <w:szCs w:val="40"/>
                        </w:rPr>
                        <w:t>taki Wastewater Treatment Plant</w:t>
                      </w:r>
                    </w:p>
                    <w:p w:rsidR="0069151F" w:rsidRPr="001B525A" w:rsidRDefault="0069151F" w:rsidP="00BC1A5C">
                      <w:pPr>
                        <w:pStyle w:val="Title"/>
                        <w:rPr>
                          <w:rFonts w:ascii="Arial" w:hAnsi="Arial" w:cs="Arial"/>
                          <w:color w:val="EAEAEA"/>
                          <w:sz w:val="40"/>
                          <w:szCs w:val="40"/>
                        </w:rPr>
                      </w:pPr>
                      <w:r>
                        <w:rPr>
                          <w:rFonts w:ascii="Arial" w:hAnsi="Arial" w:cs="Arial"/>
                          <w:color w:val="EAEAEA"/>
                          <w:sz w:val="40"/>
                          <w:szCs w:val="40"/>
                        </w:rPr>
                        <w:t>2019/20</w:t>
                      </w:r>
                    </w:p>
                  </w:txbxContent>
                </v:textbox>
              </v:shape>
            </w:pict>
          </mc:Fallback>
        </mc:AlternateContent>
      </w:r>
      <w:r w:rsidR="00976F7B" w:rsidRPr="008756F4">
        <w:rPr>
          <w:rFonts w:ascii="Arial" w:hAnsi="Arial" w:cs="Arial"/>
          <w:noProof/>
          <w:lang w:eastAsia="en-NZ"/>
        </w:rPr>
        <mc:AlternateContent>
          <mc:Choice Requires="wps">
            <w:drawing>
              <wp:anchor distT="0" distB="0" distL="114300" distR="114300" simplePos="0" relativeHeight="251649536" behindDoc="0" locked="0" layoutInCell="1" allowOverlap="1" wp14:anchorId="2AD8B797" wp14:editId="5707D5C6">
                <wp:simplePos x="0" y="0"/>
                <wp:positionH relativeFrom="column">
                  <wp:posOffset>411480</wp:posOffset>
                </wp:positionH>
                <wp:positionV relativeFrom="paragraph">
                  <wp:posOffset>-4632325</wp:posOffset>
                </wp:positionV>
                <wp:extent cx="5156200" cy="1352550"/>
                <wp:effectExtent l="0" t="0" r="0" b="1270"/>
                <wp:wrapNone/>
                <wp:docPr id="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51F" w:rsidRPr="001B525A" w:rsidRDefault="0069151F" w:rsidP="001B525A">
                            <w:pPr>
                              <w:pStyle w:val="Title"/>
                              <w:rPr>
                                <w:rFonts w:ascii="Arial" w:hAnsi="Arial" w:cs="Arial"/>
                                <w:color w:val="EAEAEA"/>
                                <w:sz w:val="40"/>
                                <w:szCs w:val="40"/>
                              </w:rPr>
                            </w:pPr>
                            <w:r w:rsidRPr="00F4594A">
                              <w:rPr>
                                <w:rFonts w:ascii="Arial" w:hAnsi="Arial" w:cs="Arial"/>
                                <w:color w:val="EAEAEA"/>
                                <w:sz w:val="40"/>
                                <w:szCs w:val="40"/>
                              </w:rPr>
                              <w:t>Kāpiti Coast Water Conservation Report</w:t>
                            </w:r>
                            <w:r w:rsidRPr="00F4594A">
                              <w:rPr>
                                <w:rFonts w:ascii="Arial" w:hAnsi="Arial" w:cs="Arial"/>
                                <w:color w:val="EAEAEA"/>
                                <w:sz w:val="40"/>
                                <w:szCs w:val="40"/>
                              </w:rPr>
                              <w:br/>
                            </w:r>
                            <w:r>
                              <w:rPr>
                                <w:rFonts w:ascii="Arial" w:hAnsi="Arial" w:cs="Arial"/>
                                <w:color w:val="EAEAEA"/>
                                <w:sz w:val="40"/>
                                <w:szCs w:val="40"/>
                              </w:rPr>
                              <w:t>2018/19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8B797" id="Text Box 162" o:spid="_x0000_s1030" type="#_x0000_t202" style="position:absolute;margin-left:32.4pt;margin-top:-364.75pt;width:406pt;height:1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YLvAIAAMQ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" filled="f" stroked="f">
                <v:textbox>
                  <w:txbxContent>
                    <w:p w:rsidR="0069151F" w:rsidRPr="001B525A" w:rsidRDefault="0069151F" w:rsidP="001B525A">
                      <w:pPr>
                        <w:pStyle w:val="Title"/>
                        <w:rPr>
                          <w:rFonts w:ascii="Arial" w:hAnsi="Arial" w:cs="Arial"/>
                          <w:color w:val="EAEAEA"/>
                          <w:sz w:val="40"/>
                          <w:szCs w:val="40"/>
                        </w:rPr>
                      </w:pPr>
                      <w:r w:rsidRPr="00F4594A">
                        <w:rPr>
                          <w:rFonts w:ascii="Arial" w:hAnsi="Arial" w:cs="Arial"/>
                          <w:color w:val="EAEAEA"/>
                          <w:sz w:val="40"/>
                          <w:szCs w:val="40"/>
                        </w:rPr>
                        <w:t>Kāpiti Coast Water Conservation Report</w:t>
                      </w:r>
                      <w:r w:rsidRPr="00F4594A">
                        <w:rPr>
                          <w:rFonts w:ascii="Arial" w:hAnsi="Arial" w:cs="Arial"/>
                          <w:color w:val="EAEAEA"/>
                          <w:sz w:val="40"/>
                          <w:szCs w:val="40"/>
                        </w:rPr>
                        <w:br/>
                      </w:r>
                      <w:r>
                        <w:rPr>
                          <w:rFonts w:ascii="Arial" w:hAnsi="Arial" w:cs="Arial"/>
                          <w:color w:val="EAEAEA"/>
                          <w:sz w:val="40"/>
                          <w:szCs w:val="40"/>
                        </w:rPr>
                        <w:t>2018/19</w:t>
                      </w:r>
                    </w:p>
                  </w:txbxContent>
                </v:textbox>
              </v:shape>
            </w:pict>
          </mc:Fallback>
        </mc:AlternateContent>
      </w:r>
      <w:r w:rsidR="00976F7B" w:rsidRPr="008756F4">
        <w:rPr>
          <w:rFonts w:ascii="Arial" w:hAnsi="Arial" w:cs="Arial"/>
          <w:noProof/>
          <w:lang w:eastAsia="en-NZ"/>
        </w:rPr>
        <mc:AlternateContent>
          <mc:Choice Requires="wps">
            <w:drawing>
              <wp:anchor distT="0" distB="0" distL="114300" distR="114300" simplePos="0" relativeHeight="251647488" behindDoc="0" locked="0" layoutInCell="1" allowOverlap="1" wp14:anchorId="62A0F66D" wp14:editId="541AAA35">
                <wp:simplePos x="0" y="0"/>
                <wp:positionH relativeFrom="column">
                  <wp:posOffset>-304800</wp:posOffset>
                </wp:positionH>
                <wp:positionV relativeFrom="paragraph">
                  <wp:posOffset>-5006975</wp:posOffset>
                </wp:positionV>
                <wp:extent cx="6034405" cy="1352550"/>
                <wp:effectExtent l="0" t="0" r="0" b="444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51F" w:rsidRPr="00CA0C02" w:rsidRDefault="0069151F" w:rsidP="00E21F85">
                            <w:pPr>
                              <w:pStyle w:val="Title"/>
                              <w:rPr>
                                <w:rFonts w:ascii="Arial" w:hAnsi="Arial" w:cs="Arial"/>
                                <w:color w:val="FFFFFF"/>
                                <w:sz w:val="40"/>
                                <w:szCs w:val="40"/>
                              </w:rPr>
                            </w:pPr>
                            <w:r>
                              <w:rPr>
                                <w:rFonts w:ascii="Arial" w:hAnsi="Arial" w:cs="Arial"/>
                                <w:color w:val="FFFFFF"/>
                                <w:sz w:val="40"/>
                                <w:szCs w:val="40"/>
                              </w:rPr>
                              <w:t>2013/14 Annual Water Conservation Report</w:t>
                            </w:r>
                          </w:p>
                          <w:p w:rsidR="0069151F" w:rsidRPr="00CA0C02" w:rsidRDefault="0069151F" w:rsidP="00E21F85">
                            <w:pPr>
                              <w:pStyle w:val="Subtitle"/>
                              <w:rPr>
                                <w:rFonts w:ascii="Arial" w:hAnsi="Arial" w:cs="Arial"/>
                                <w:color w:val="FFFFFF"/>
                              </w:rPr>
                            </w:pPr>
                            <w:r>
                              <w:rPr>
                                <w:rFonts w:ascii="Arial" w:hAnsi="Arial" w:cs="Arial"/>
                                <w:color w:val="FFFFFF"/>
                              </w:rPr>
                              <w:t>prepared by Kapiti Coast District Council – July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F66D" id="Text Box 3" o:spid="_x0000_s1031" type="#_x0000_t202" style="position:absolute;margin-left:-24pt;margin-top:-394.25pt;width:475.15pt;height:1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zuwIAAMI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" filled="f" stroked="f">
                <v:textbox>
                  <w:txbxContent>
                    <w:p w:rsidR="0069151F" w:rsidRPr="00CA0C02" w:rsidRDefault="0069151F" w:rsidP="00E21F85">
                      <w:pPr>
                        <w:pStyle w:val="Title"/>
                        <w:rPr>
                          <w:rFonts w:ascii="Arial" w:hAnsi="Arial" w:cs="Arial"/>
                          <w:color w:val="FFFFFF"/>
                          <w:sz w:val="40"/>
                          <w:szCs w:val="40"/>
                        </w:rPr>
                      </w:pPr>
                      <w:r>
                        <w:rPr>
                          <w:rFonts w:ascii="Arial" w:hAnsi="Arial" w:cs="Arial"/>
                          <w:color w:val="FFFFFF"/>
                          <w:sz w:val="40"/>
                          <w:szCs w:val="40"/>
                        </w:rPr>
                        <w:t>2013/14 Annual Water Conservation Report</w:t>
                      </w:r>
                    </w:p>
                    <w:p w:rsidR="0069151F" w:rsidRPr="00CA0C02" w:rsidRDefault="0069151F" w:rsidP="00E21F85">
                      <w:pPr>
                        <w:pStyle w:val="Subtitle"/>
                        <w:rPr>
                          <w:rFonts w:ascii="Arial" w:hAnsi="Arial" w:cs="Arial"/>
                          <w:color w:val="FFFFFF"/>
                        </w:rPr>
                      </w:pPr>
                      <w:r>
                        <w:rPr>
                          <w:rFonts w:ascii="Arial" w:hAnsi="Arial" w:cs="Arial"/>
                          <w:color w:val="FFFFFF"/>
                        </w:rPr>
                        <w:t>prepared by Kapiti Coast District Council – July 2014</w:t>
                      </w:r>
                    </w:p>
                  </w:txbxContent>
                </v:textbox>
              </v:shape>
            </w:pict>
          </mc:Fallback>
        </mc:AlternateContent>
      </w:r>
    </w:p>
    <w:p w:rsidR="00D57EAC" w:rsidRPr="008756F4" w:rsidRDefault="00CA0C02" w:rsidP="006E5F3C">
      <w:pPr>
        <w:jc w:val="center"/>
        <w:rPr>
          <w:rFonts w:ascii="Arial" w:hAnsi="Arial" w:cs="Arial"/>
          <w:color w:val="FFFFFF"/>
        </w:rPr>
      </w:pPr>
      <w:r w:rsidRPr="008756F4">
        <w:rPr>
          <w:rFonts w:ascii="Arial" w:hAnsi="Arial" w:cs="Arial"/>
          <w:color w:val="FFFFFF"/>
          <w:highlight w:val="lightGray"/>
        </w:rPr>
        <w:t>&lt;Page intentionally left blank&gt;</w:t>
      </w:r>
    </w:p>
    <w:p w:rsidR="00CA0C02" w:rsidRPr="008756F4" w:rsidRDefault="00CA0C02" w:rsidP="006E5F3C">
      <w:pPr>
        <w:rPr>
          <w:rFonts w:ascii="Arial" w:hAnsi="Arial" w:cs="Arial"/>
        </w:rPr>
      </w:pPr>
    </w:p>
    <w:p w:rsidR="00361AFE" w:rsidRPr="008756F4" w:rsidRDefault="001B525A" w:rsidP="006E5F3C">
      <w:pPr>
        <w:rPr>
          <w:rFonts w:ascii="Arial" w:hAnsi="Arial" w:cs="Arial"/>
        </w:rPr>
      </w:pPr>
      <w:r w:rsidRPr="008756F4">
        <w:rPr>
          <w:rFonts w:ascii="Arial" w:hAnsi="Arial" w:cs="Arial"/>
        </w:rPr>
        <w:br w:type="page"/>
      </w:r>
      <w:r w:rsidR="00361AFE" w:rsidRPr="008756F4">
        <w:rPr>
          <w:rFonts w:ascii="Arial" w:hAnsi="Arial" w:cs="Arial"/>
        </w:rPr>
        <w:lastRenderedPageBreak/>
        <w:t>Revision History</w:t>
      </w:r>
    </w:p>
    <w:tbl>
      <w:tblPr>
        <w:tblW w:w="9747" w:type="dxa"/>
        <w:tblBorders>
          <w:bottom w:val="single" w:sz="4" w:space="0" w:color="013799"/>
          <w:insideH w:val="single" w:sz="4" w:space="0" w:color="013799"/>
          <w:insideV w:val="single" w:sz="4" w:space="0" w:color="013799"/>
        </w:tblBorders>
        <w:tblLayout w:type="fixed"/>
        <w:tblLook w:val="01E0" w:firstRow="1" w:lastRow="1" w:firstColumn="1" w:lastColumn="1" w:noHBand="0" w:noVBand="0"/>
      </w:tblPr>
      <w:tblGrid>
        <w:gridCol w:w="1384"/>
        <w:gridCol w:w="2693"/>
        <w:gridCol w:w="3969"/>
        <w:gridCol w:w="1701"/>
      </w:tblGrid>
      <w:tr w:rsidR="00361AFE" w:rsidRPr="008756F4" w:rsidTr="00791FC8">
        <w:tc>
          <w:tcPr>
            <w:tcW w:w="1384" w:type="dxa"/>
            <w:tcBorders>
              <w:top w:val="single" w:sz="4" w:space="0" w:color="0069AA"/>
              <w:left w:val="nil"/>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Revision Nº</w:t>
            </w:r>
          </w:p>
        </w:tc>
        <w:tc>
          <w:tcPr>
            <w:tcW w:w="2693" w:type="dxa"/>
            <w:tcBorders>
              <w:top w:val="single" w:sz="4" w:space="0" w:color="0069AA"/>
              <w:left w:val="single" w:sz="4" w:space="0" w:color="FFFFFF"/>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Prepared By</w:t>
            </w:r>
          </w:p>
        </w:tc>
        <w:tc>
          <w:tcPr>
            <w:tcW w:w="3969" w:type="dxa"/>
            <w:tcBorders>
              <w:top w:val="single" w:sz="4" w:space="0" w:color="0069AA"/>
              <w:left w:val="single" w:sz="4" w:space="0" w:color="FFFFFF"/>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Description</w:t>
            </w:r>
          </w:p>
        </w:tc>
        <w:tc>
          <w:tcPr>
            <w:tcW w:w="1701" w:type="dxa"/>
            <w:tcBorders>
              <w:top w:val="single" w:sz="4" w:space="0" w:color="0069AA"/>
              <w:left w:val="single" w:sz="4" w:space="0" w:color="FFFFFF"/>
              <w:bottom w:val="single" w:sz="4" w:space="0" w:color="0069AA"/>
              <w:right w:val="nil"/>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Date</w:t>
            </w:r>
          </w:p>
        </w:tc>
      </w:tr>
      <w:tr w:rsidR="000C5E7F"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hideMark/>
          </w:tcPr>
          <w:p w:rsidR="00361AFE" w:rsidRPr="008756F4" w:rsidRDefault="00791FC8" w:rsidP="006E5F3C">
            <w:pPr>
              <w:pStyle w:val="TableText"/>
              <w:tabs>
                <w:tab w:val="left" w:pos="425"/>
              </w:tabs>
              <w:suppressAutoHyphens/>
              <w:spacing w:after="60" w:line="260" w:lineRule="atLeast"/>
              <w:rPr>
                <w:rFonts w:cs="Arial"/>
                <w:sz w:val="18"/>
              </w:rPr>
            </w:pPr>
            <w:r>
              <w:rPr>
                <w:rFonts w:cs="Arial"/>
                <w:sz w:val="18"/>
              </w:rPr>
              <w:t>V0</w:t>
            </w:r>
          </w:p>
        </w:tc>
        <w:tc>
          <w:tcPr>
            <w:tcW w:w="2693" w:type="dxa"/>
            <w:tcBorders>
              <w:top w:val="single" w:sz="4" w:space="0" w:color="4F81BD"/>
              <w:left w:val="single" w:sz="4" w:space="0" w:color="4F81BD"/>
              <w:bottom w:val="single" w:sz="4" w:space="0" w:color="4F81BD"/>
              <w:right w:val="single" w:sz="4" w:space="0" w:color="4F81BD"/>
            </w:tcBorders>
            <w:shd w:val="clear" w:color="auto" w:fill="DEDFDD"/>
            <w:hideMark/>
          </w:tcPr>
          <w:p w:rsidR="00361AFE" w:rsidRPr="008756F4" w:rsidRDefault="00D440EF" w:rsidP="006E5F3C">
            <w:pPr>
              <w:pStyle w:val="TableText"/>
              <w:tabs>
                <w:tab w:val="left" w:pos="425"/>
              </w:tabs>
              <w:suppressAutoHyphens/>
              <w:spacing w:after="60" w:line="260" w:lineRule="atLeast"/>
              <w:rPr>
                <w:rFonts w:cs="Arial"/>
                <w:sz w:val="18"/>
              </w:rPr>
            </w:pPr>
            <w:r w:rsidRPr="008756F4">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361AFE" w:rsidRPr="008756F4" w:rsidRDefault="007B3AA5" w:rsidP="001C65E3">
            <w:pPr>
              <w:pStyle w:val="TableText"/>
              <w:tabs>
                <w:tab w:val="left" w:pos="425"/>
              </w:tabs>
              <w:suppressAutoHyphens/>
              <w:spacing w:after="60" w:line="260" w:lineRule="atLeast"/>
              <w:rPr>
                <w:rFonts w:cs="Arial"/>
                <w:sz w:val="18"/>
              </w:rPr>
            </w:pPr>
            <w:r w:rsidRPr="008756F4">
              <w:rPr>
                <w:rFonts w:cs="Arial"/>
                <w:sz w:val="18"/>
              </w:rPr>
              <w:t xml:space="preserve">Draft for </w:t>
            </w:r>
            <w:r w:rsidR="001C65E3">
              <w:rPr>
                <w:rFonts w:cs="Arial"/>
                <w:sz w:val="18"/>
              </w:rPr>
              <w:t>Richard Millican</w:t>
            </w:r>
          </w:p>
        </w:tc>
        <w:tc>
          <w:tcPr>
            <w:tcW w:w="1701" w:type="dxa"/>
            <w:tcBorders>
              <w:top w:val="single" w:sz="4" w:space="0" w:color="4F81BD"/>
              <w:left w:val="single" w:sz="4" w:space="0" w:color="4F81BD"/>
              <w:bottom w:val="single" w:sz="4" w:space="0" w:color="4F81BD"/>
              <w:right w:val="nil"/>
            </w:tcBorders>
            <w:shd w:val="clear" w:color="auto" w:fill="DEDFDD"/>
          </w:tcPr>
          <w:p w:rsidR="00361AFE" w:rsidRPr="008756F4" w:rsidRDefault="002A6C69" w:rsidP="006E5F3C">
            <w:pPr>
              <w:pStyle w:val="TableText"/>
              <w:tabs>
                <w:tab w:val="left" w:pos="425"/>
              </w:tabs>
              <w:suppressAutoHyphens/>
              <w:spacing w:after="60" w:line="260" w:lineRule="atLeast"/>
              <w:rPr>
                <w:rFonts w:cs="Arial"/>
                <w:sz w:val="18"/>
              </w:rPr>
            </w:pPr>
            <w:r>
              <w:rPr>
                <w:rFonts w:cs="Arial"/>
                <w:sz w:val="18"/>
              </w:rPr>
              <w:t>16/09/2020</w:t>
            </w:r>
          </w:p>
        </w:tc>
      </w:tr>
      <w:tr w:rsidR="001C65E3"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tcPr>
          <w:p w:rsidR="001C65E3" w:rsidRDefault="001C65E3" w:rsidP="001C65E3">
            <w:pPr>
              <w:pStyle w:val="TableText"/>
              <w:tabs>
                <w:tab w:val="left" w:pos="425"/>
              </w:tabs>
              <w:suppressAutoHyphens/>
              <w:spacing w:after="60" w:line="260" w:lineRule="atLeast"/>
              <w:rPr>
                <w:rFonts w:cs="Arial"/>
                <w:sz w:val="18"/>
              </w:rPr>
            </w:pPr>
            <w:r>
              <w:rPr>
                <w:rFonts w:cs="Arial"/>
                <w:sz w:val="18"/>
              </w:rPr>
              <w:t>V1</w:t>
            </w:r>
          </w:p>
        </w:tc>
        <w:tc>
          <w:tcPr>
            <w:tcW w:w="2693" w:type="dxa"/>
            <w:tcBorders>
              <w:top w:val="single" w:sz="4" w:space="0" w:color="4F81BD"/>
              <w:left w:val="single" w:sz="4" w:space="0" w:color="4F81BD"/>
              <w:bottom w:val="single" w:sz="4" w:space="0" w:color="4F81BD"/>
              <w:right w:val="single" w:sz="4" w:space="0" w:color="4F81BD"/>
            </w:tcBorders>
            <w:shd w:val="clear" w:color="auto" w:fill="DEDFDD"/>
          </w:tcPr>
          <w:p w:rsidR="001C65E3" w:rsidRPr="00791FC8" w:rsidRDefault="001C65E3" w:rsidP="001C65E3">
            <w:pPr>
              <w:pStyle w:val="TableText"/>
              <w:tabs>
                <w:tab w:val="left" w:pos="425"/>
              </w:tabs>
              <w:suppressAutoHyphens/>
              <w:spacing w:after="60" w:line="260" w:lineRule="atLeast"/>
              <w:rPr>
                <w:rFonts w:cs="Arial"/>
                <w:sz w:val="18"/>
              </w:rPr>
            </w:pPr>
            <w:r w:rsidRPr="00097DAE">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1C65E3" w:rsidRPr="001C65E3" w:rsidRDefault="001C65E3" w:rsidP="001C65E3">
            <w:pPr>
              <w:pStyle w:val="TableText"/>
              <w:tabs>
                <w:tab w:val="left" w:pos="425"/>
              </w:tabs>
              <w:suppressAutoHyphens/>
              <w:spacing w:after="60" w:line="260" w:lineRule="atLeast"/>
              <w:rPr>
                <w:rFonts w:cs="Arial"/>
                <w:sz w:val="18"/>
              </w:rPr>
            </w:pPr>
            <w:r w:rsidRPr="00F5764B">
              <w:rPr>
                <w:rFonts w:cs="Arial"/>
                <w:sz w:val="18"/>
              </w:rPr>
              <w:t>Draft for Richard Millican</w:t>
            </w:r>
          </w:p>
        </w:tc>
        <w:tc>
          <w:tcPr>
            <w:tcW w:w="1701" w:type="dxa"/>
            <w:tcBorders>
              <w:top w:val="single" w:sz="4" w:space="0" w:color="4F81BD"/>
              <w:left w:val="single" w:sz="4" w:space="0" w:color="4F81BD"/>
              <w:bottom w:val="single" w:sz="4" w:space="0" w:color="4F81BD"/>
              <w:right w:val="nil"/>
            </w:tcBorders>
            <w:shd w:val="clear" w:color="auto" w:fill="DEDFDD"/>
          </w:tcPr>
          <w:p w:rsidR="001C65E3" w:rsidRPr="008756F4" w:rsidRDefault="001C65E3" w:rsidP="001C65E3">
            <w:pPr>
              <w:pStyle w:val="TableText"/>
              <w:tabs>
                <w:tab w:val="left" w:pos="425"/>
              </w:tabs>
              <w:suppressAutoHyphens/>
              <w:spacing w:after="60" w:line="260" w:lineRule="atLeast"/>
              <w:rPr>
                <w:rFonts w:cs="Arial"/>
                <w:sz w:val="18"/>
              </w:rPr>
            </w:pPr>
            <w:r>
              <w:rPr>
                <w:rFonts w:cs="Arial"/>
                <w:sz w:val="18"/>
              </w:rPr>
              <w:t>23</w:t>
            </w:r>
            <w:r w:rsidRPr="008756F4">
              <w:rPr>
                <w:rFonts w:cs="Arial"/>
                <w:sz w:val="18"/>
              </w:rPr>
              <w:t>/09/20</w:t>
            </w:r>
            <w:r>
              <w:rPr>
                <w:rFonts w:cs="Arial"/>
                <w:sz w:val="18"/>
              </w:rPr>
              <w:t>20</w:t>
            </w:r>
          </w:p>
        </w:tc>
      </w:tr>
      <w:tr w:rsidR="001C65E3"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tcPr>
          <w:p w:rsidR="001C65E3" w:rsidRDefault="001C65E3" w:rsidP="001C65E3">
            <w:pPr>
              <w:pStyle w:val="TableText"/>
              <w:tabs>
                <w:tab w:val="left" w:pos="425"/>
              </w:tabs>
              <w:suppressAutoHyphens/>
              <w:spacing w:after="60" w:line="260" w:lineRule="atLeast"/>
              <w:rPr>
                <w:rFonts w:cs="Arial"/>
                <w:sz w:val="18"/>
              </w:rPr>
            </w:pPr>
            <w:r>
              <w:rPr>
                <w:rFonts w:cs="Arial"/>
                <w:sz w:val="18"/>
              </w:rPr>
              <w:t>V2</w:t>
            </w:r>
          </w:p>
        </w:tc>
        <w:tc>
          <w:tcPr>
            <w:tcW w:w="2693" w:type="dxa"/>
            <w:tcBorders>
              <w:top w:val="single" w:sz="4" w:space="0" w:color="4F81BD"/>
              <w:left w:val="single" w:sz="4" w:space="0" w:color="4F81BD"/>
              <w:bottom w:val="single" w:sz="4" w:space="0" w:color="4F81BD"/>
              <w:right w:val="single" w:sz="4" w:space="0" w:color="4F81BD"/>
            </w:tcBorders>
            <w:shd w:val="clear" w:color="auto" w:fill="DEDFDD"/>
          </w:tcPr>
          <w:p w:rsidR="001C65E3" w:rsidRPr="00791FC8" w:rsidRDefault="001C65E3" w:rsidP="001C65E3">
            <w:pPr>
              <w:pStyle w:val="TableText"/>
              <w:tabs>
                <w:tab w:val="left" w:pos="425"/>
              </w:tabs>
              <w:suppressAutoHyphens/>
              <w:spacing w:after="60" w:line="260" w:lineRule="atLeast"/>
              <w:rPr>
                <w:rFonts w:cs="Arial"/>
                <w:sz w:val="18"/>
              </w:rPr>
            </w:pPr>
            <w:r w:rsidRPr="00097DAE">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1C65E3" w:rsidRPr="001C65E3" w:rsidRDefault="001C65E3" w:rsidP="001C65E3">
            <w:pPr>
              <w:pStyle w:val="TableText"/>
              <w:tabs>
                <w:tab w:val="left" w:pos="425"/>
              </w:tabs>
              <w:suppressAutoHyphens/>
              <w:spacing w:after="60" w:line="260" w:lineRule="atLeast"/>
              <w:rPr>
                <w:rFonts w:cs="Arial"/>
                <w:sz w:val="18"/>
              </w:rPr>
            </w:pPr>
            <w:r w:rsidRPr="00F5764B">
              <w:rPr>
                <w:rFonts w:cs="Arial"/>
                <w:sz w:val="18"/>
              </w:rPr>
              <w:t>Draft for Richard Millican</w:t>
            </w:r>
          </w:p>
        </w:tc>
        <w:tc>
          <w:tcPr>
            <w:tcW w:w="1701" w:type="dxa"/>
            <w:tcBorders>
              <w:top w:val="single" w:sz="4" w:space="0" w:color="4F81BD"/>
              <w:left w:val="single" w:sz="4" w:space="0" w:color="4F81BD"/>
              <w:bottom w:val="single" w:sz="4" w:space="0" w:color="4F81BD"/>
              <w:right w:val="nil"/>
            </w:tcBorders>
            <w:shd w:val="clear" w:color="auto" w:fill="DEDFDD"/>
          </w:tcPr>
          <w:p w:rsidR="001C65E3" w:rsidRPr="008756F4" w:rsidRDefault="001C65E3" w:rsidP="001C65E3">
            <w:pPr>
              <w:pStyle w:val="TableText"/>
              <w:tabs>
                <w:tab w:val="left" w:pos="425"/>
              </w:tabs>
              <w:suppressAutoHyphens/>
              <w:spacing w:after="60" w:line="260" w:lineRule="atLeast"/>
              <w:rPr>
                <w:rFonts w:cs="Arial"/>
                <w:sz w:val="18"/>
              </w:rPr>
            </w:pPr>
            <w:r>
              <w:rPr>
                <w:rFonts w:cs="Arial"/>
                <w:sz w:val="18"/>
              </w:rPr>
              <w:t>08/10/2020</w:t>
            </w:r>
          </w:p>
        </w:tc>
      </w:tr>
      <w:tr w:rsidR="001C65E3"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tcPr>
          <w:p w:rsidR="001C65E3" w:rsidRDefault="001C65E3" w:rsidP="001C65E3">
            <w:pPr>
              <w:pStyle w:val="TableText"/>
              <w:tabs>
                <w:tab w:val="left" w:pos="425"/>
              </w:tabs>
              <w:suppressAutoHyphens/>
              <w:spacing w:after="60" w:line="260" w:lineRule="atLeast"/>
              <w:rPr>
                <w:rFonts w:cs="Arial"/>
                <w:sz w:val="18"/>
              </w:rPr>
            </w:pPr>
            <w:r>
              <w:rPr>
                <w:rFonts w:cs="Arial"/>
                <w:sz w:val="18"/>
              </w:rPr>
              <w:t>V3</w:t>
            </w:r>
          </w:p>
        </w:tc>
        <w:tc>
          <w:tcPr>
            <w:tcW w:w="2693" w:type="dxa"/>
            <w:tcBorders>
              <w:top w:val="single" w:sz="4" w:space="0" w:color="4F81BD"/>
              <w:left w:val="single" w:sz="4" w:space="0" w:color="4F81BD"/>
              <w:bottom w:val="single" w:sz="4" w:space="0" w:color="4F81BD"/>
              <w:right w:val="single" w:sz="4" w:space="0" w:color="4F81BD"/>
            </w:tcBorders>
            <w:shd w:val="clear" w:color="auto" w:fill="DEDFDD"/>
          </w:tcPr>
          <w:p w:rsidR="001C65E3" w:rsidRPr="00791FC8" w:rsidRDefault="001C65E3" w:rsidP="001C65E3">
            <w:pPr>
              <w:pStyle w:val="TableText"/>
              <w:tabs>
                <w:tab w:val="left" w:pos="425"/>
              </w:tabs>
              <w:suppressAutoHyphens/>
              <w:spacing w:after="60" w:line="260" w:lineRule="atLeast"/>
              <w:rPr>
                <w:rFonts w:cs="Arial"/>
                <w:sz w:val="18"/>
              </w:rPr>
            </w:pPr>
            <w:r w:rsidRPr="00097DAE">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1C65E3" w:rsidRPr="001C65E3" w:rsidRDefault="001C65E3" w:rsidP="001C65E3">
            <w:pPr>
              <w:pStyle w:val="TableText"/>
              <w:tabs>
                <w:tab w:val="left" w:pos="425"/>
              </w:tabs>
              <w:suppressAutoHyphens/>
              <w:spacing w:after="60" w:line="260" w:lineRule="atLeast"/>
              <w:rPr>
                <w:rFonts w:cs="Arial"/>
                <w:sz w:val="18"/>
              </w:rPr>
            </w:pPr>
            <w:r w:rsidRPr="00F5764B">
              <w:rPr>
                <w:rFonts w:cs="Arial"/>
                <w:sz w:val="18"/>
              </w:rPr>
              <w:t>Draft for Richard Millican</w:t>
            </w:r>
          </w:p>
        </w:tc>
        <w:tc>
          <w:tcPr>
            <w:tcW w:w="1701" w:type="dxa"/>
            <w:tcBorders>
              <w:top w:val="single" w:sz="4" w:space="0" w:color="4F81BD"/>
              <w:left w:val="single" w:sz="4" w:space="0" w:color="4F81BD"/>
              <w:bottom w:val="single" w:sz="4" w:space="0" w:color="4F81BD"/>
              <w:right w:val="nil"/>
            </w:tcBorders>
            <w:shd w:val="clear" w:color="auto" w:fill="DEDFDD"/>
          </w:tcPr>
          <w:p w:rsidR="001C65E3" w:rsidRPr="008756F4" w:rsidRDefault="001C65E3" w:rsidP="001C65E3">
            <w:pPr>
              <w:pStyle w:val="TableText"/>
              <w:tabs>
                <w:tab w:val="left" w:pos="425"/>
              </w:tabs>
              <w:suppressAutoHyphens/>
              <w:spacing w:after="60" w:line="260" w:lineRule="atLeast"/>
              <w:rPr>
                <w:rFonts w:cs="Arial"/>
                <w:sz w:val="18"/>
              </w:rPr>
            </w:pPr>
            <w:r>
              <w:rPr>
                <w:rFonts w:cs="Arial"/>
                <w:sz w:val="18"/>
              </w:rPr>
              <w:t>04/11/2020</w:t>
            </w:r>
          </w:p>
        </w:tc>
      </w:tr>
      <w:tr w:rsidR="001C65E3"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tcPr>
          <w:p w:rsidR="001C65E3" w:rsidRDefault="001C65E3" w:rsidP="001C65E3">
            <w:pPr>
              <w:pStyle w:val="TableText"/>
              <w:tabs>
                <w:tab w:val="left" w:pos="425"/>
              </w:tabs>
              <w:suppressAutoHyphens/>
              <w:spacing w:after="60" w:line="260" w:lineRule="atLeast"/>
              <w:rPr>
                <w:rFonts w:cs="Arial"/>
                <w:sz w:val="18"/>
              </w:rPr>
            </w:pPr>
            <w:r>
              <w:rPr>
                <w:rFonts w:cs="Arial"/>
                <w:sz w:val="18"/>
              </w:rPr>
              <w:t>V4</w:t>
            </w:r>
          </w:p>
        </w:tc>
        <w:tc>
          <w:tcPr>
            <w:tcW w:w="2693" w:type="dxa"/>
            <w:tcBorders>
              <w:top w:val="single" w:sz="4" w:space="0" w:color="4F81BD"/>
              <w:left w:val="single" w:sz="4" w:space="0" w:color="4F81BD"/>
              <w:bottom w:val="single" w:sz="4" w:space="0" w:color="4F81BD"/>
              <w:right w:val="single" w:sz="4" w:space="0" w:color="4F81BD"/>
            </w:tcBorders>
            <w:shd w:val="clear" w:color="auto" w:fill="DEDFDD"/>
          </w:tcPr>
          <w:p w:rsidR="001C65E3" w:rsidRPr="00791FC8" w:rsidRDefault="001C65E3" w:rsidP="001C65E3">
            <w:pPr>
              <w:pStyle w:val="TableText"/>
              <w:tabs>
                <w:tab w:val="left" w:pos="425"/>
              </w:tabs>
              <w:suppressAutoHyphens/>
              <w:spacing w:after="60" w:line="260" w:lineRule="atLeast"/>
              <w:rPr>
                <w:rFonts w:cs="Arial"/>
                <w:sz w:val="18"/>
              </w:rPr>
            </w:pPr>
            <w:r w:rsidRPr="00097DAE">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1C65E3" w:rsidRPr="001C65E3" w:rsidRDefault="00267272" w:rsidP="00267272">
            <w:pPr>
              <w:pStyle w:val="TableText"/>
              <w:tabs>
                <w:tab w:val="left" w:pos="425"/>
              </w:tabs>
              <w:suppressAutoHyphens/>
              <w:spacing w:after="60" w:line="260" w:lineRule="atLeast"/>
              <w:rPr>
                <w:rFonts w:cs="Arial"/>
                <w:sz w:val="18"/>
              </w:rPr>
            </w:pPr>
            <w:r>
              <w:rPr>
                <w:rFonts w:cs="Arial"/>
                <w:sz w:val="18"/>
              </w:rPr>
              <w:t>Interim Review -</w:t>
            </w:r>
            <w:r w:rsidR="001C65E3" w:rsidRPr="00F5764B">
              <w:rPr>
                <w:rFonts w:cs="Arial"/>
                <w:sz w:val="18"/>
              </w:rPr>
              <w:t xml:space="preserve"> Richard Millican</w:t>
            </w:r>
            <w:r>
              <w:rPr>
                <w:rFonts w:cs="Arial"/>
                <w:sz w:val="18"/>
              </w:rPr>
              <w:t>/ Martyn Cole</w:t>
            </w:r>
          </w:p>
        </w:tc>
        <w:tc>
          <w:tcPr>
            <w:tcW w:w="1701" w:type="dxa"/>
            <w:tcBorders>
              <w:top w:val="single" w:sz="4" w:space="0" w:color="4F81BD"/>
              <w:left w:val="single" w:sz="4" w:space="0" w:color="4F81BD"/>
              <w:bottom w:val="single" w:sz="4" w:space="0" w:color="4F81BD"/>
              <w:right w:val="nil"/>
            </w:tcBorders>
            <w:shd w:val="clear" w:color="auto" w:fill="DEDFDD"/>
          </w:tcPr>
          <w:p w:rsidR="001C65E3" w:rsidRPr="008756F4" w:rsidRDefault="001C65E3" w:rsidP="001C65E3">
            <w:pPr>
              <w:pStyle w:val="TableText"/>
              <w:tabs>
                <w:tab w:val="left" w:pos="425"/>
              </w:tabs>
              <w:suppressAutoHyphens/>
              <w:spacing w:after="60" w:line="260" w:lineRule="atLeast"/>
              <w:rPr>
                <w:rFonts w:cs="Arial"/>
                <w:sz w:val="18"/>
              </w:rPr>
            </w:pPr>
            <w:r>
              <w:rPr>
                <w:rFonts w:cs="Arial"/>
                <w:sz w:val="18"/>
              </w:rPr>
              <w:t>27/11/2020</w:t>
            </w:r>
          </w:p>
        </w:tc>
      </w:tr>
      <w:tr w:rsidR="001C65E3" w:rsidRPr="008756F4" w:rsidTr="00791FC8">
        <w:trPr>
          <w:trHeight w:val="454"/>
        </w:trPr>
        <w:tc>
          <w:tcPr>
            <w:tcW w:w="1384" w:type="dxa"/>
            <w:tcBorders>
              <w:top w:val="single" w:sz="4" w:space="0" w:color="4F81BD"/>
              <w:left w:val="nil"/>
              <w:bottom w:val="single" w:sz="4" w:space="0" w:color="4F81BD"/>
              <w:right w:val="single" w:sz="4" w:space="0" w:color="4F81BD"/>
            </w:tcBorders>
            <w:shd w:val="clear" w:color="auto" w:fill="DEDFDD"/>
          </w:tcPr>
          <w:p w:rsidR="001C65E3" w:rsidRDefault="001C65E3" w:rsidP="001C65E3">
            <w:pPr>
              <w:pStyle w:val="TableText"/>
              <w:tabs>
                <w:tab w:val="left" w:pos="425"/>
              </w:tabs>
              <w:suppressAutoHyphens/>
              <w:spacing w:after="60" w:line="260" w:lineRule="atLeast"/>
              <w:rPr>
                <w:rFonts w:cs="Arial"/>
                <w:sz w:val="18"/>
              </w:rPr>
            </w:pPr>
            <w:r>
              <w:rPr>
                <w:rFonts w:cs="Arial"/>
                <w:sz w:val="18"/>
              </w:rPr>
              <w:t>V5</w:t>
            </w:r>
            <w:r w:rsidR="00401929">
              <w:rPr>
                <w:rFonts w:cs="Arial"/>
                <w:sz w:val="18"/>
              </w:rPr>
              <w:t>.1</w:t>
            </w:r>
          </w:p>
        </w:tc>
        <w:tc>
          <w:tcPr>
            <w:tcW w:w="2693" w:type="dxa"/>
            <w:tcBorders>
              <w:top w:val="single" w:sz="4" w:space="0" w:color="4F81BD"/>
              <w:left w:val="single" w:sz="4" w:space="0" w:color="4F81BD"/>
              <w:bottom w:val="single" w:sz="4" w:space="0" w:color="4F81BD"/>
              <w:right w:val="single" w:sz="4" w:space="0" w:color="4F81BD"/>
            </w:tcBorders>
            <w:shd w:val="clear" w:color="auto" w:fill="DEDFDD"/>
          </w:tcPr>
          <w:p w:rsidR="001C65E3" w:rsidRPr="00791FC8" w:rsidRDefault="001C65E3" w:rsidP="001C65E3">
            <w:pPr>
              <w:pStyle w:val="TableText"/>
              <w:tabs>
                <w:tab w:val="left" w:pos="425"/>
              </w:tabs>
              <w:suppressAutoHyphens/>
              <w:spacing w:after="60" w:line="260" w:lineRule="atLeast"/>
              <w:rPr>
                <w:rFonts w:cs="Arial"/>
                <w:sz w:val="18"/>
              </w:rPr>
            </w:pPr>
            <w:r w:rsidRPr="00097DAE">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1C65E3" w:rsidRPr="00267272" w:rsidRDefault="0069151F" w:rsidP="0069151F">
            <w:pPr>
              <w:pStyle w:val="TableText"/>
              <w:tabs>
                <w:tab w:val="left" w:pos="425"/>
              </w:tabs>
              <w:suppressAutoHyphens/>
              <w:spacing w:after="60" w:line="260" w:lineRule="atLeast"/>
              <w:rPr>
                <w:rFonts w:cs="Arial"/>
                <w:i/>
                <w:sz w:val="18"/>
              </w:rPr>
            </w:pPr>
            <w:r>
              <w:rPr>
                <w:rFonts w:cs="Arial"/>
                <w:sz w:val="18"/>
              </w:rPr>
              <w:t xml:space="preserve">Final </w:t>
            </w:r>
            <w:r w:rsidR="00401929">
              <w:rPr>
                <w:rFonts w:cs="Arial"/>
                <w:sz w:val="18"/>
              </w:rPr>
              <w:t>Review</w:t>
            </w:r>
            <w:r w:rsidR="001C65E3" w:rsidRPr="00F5764B">
              <w:rPr>
                <w:rFonts w:cs="Arial"/>
                <w:sz w:val="18"/>
              </w:rPr>
              <w:t xml:space="preserve"> Richard Millican</w:t>
            </w:r>
            <w:r w:rsidR="00267272">
              <w:rPr>
                <w:rFonts w:cs="Arial"/>
                <w:sz w:val="18"/>
              </w:rPr>
              <w:t xml:space="preserve"> (</w:t>
            </w:r>
            <w:r w:rsidR="00267272">
              <w:rPr>
                <w:rFonts w:cs="Arial"/>
                <w:i/>
                <w:sz w:val="18"/>
              </w:rPr>
              <w:t>minor amends.)</w:t>
            </w:r>
          </w:p>
        </w:tc>
        <w:tc>
          <w:tcPr>
            <w:tcW w:w="1701" w:type="dxa"/>
            <w:tcBorders>
              <w:top w:val="single" w:sz="4" w:space="0" w:color="4F81BD"/>
              <w:left w:val="single" w:sz="4" w:space="0" w:color="4F81BD"/>
              <w:bottom w:val="single" w:sz="4" w:space="0" w:color="4F81BD"/>
              <w:right w:val="nil"/>
            </w:tcBorders>
            <w:shd w:val="clear" w:color="auto" w:fill="DEDFDD"/>
          </w:tcPr>
          <w:p w:rsidR="001C65E3" w:rsidRPr="008756F4" w:rsidRDefault="005F49BB" w:rsidP="00401929">
            <w:pPr>
              <w:pStyle w:val="TableText"/>
              <w:tabs>
                <w:tab w:val="left" w:pos="425"/>
              </w:tabs>
              <w:suppressAutoHyphens/>
              <w:spacing w:after="60" w:line="260" w:lineRule="atLeast"/>
              <w:rPr>
                <w:rFonts w:cs="Arial"/>
                <w:sz w:val="18"/>
              </w:rPr>
            </w:pPr>
            <w:r>
              <w:rPr>
                <w:rFonts w:cs="Arial"/>
                <w:sz w:val="18"/>
              </w:rPr>
              <w:t>07/1</w:t>
            </w:r>
            <w:r w:rsidR="00401929">
              <w:rPr>
                <w:rFonts w:cs="Arial"/>
                <w:sz w:val="18"/>
              </w:rPr>
              <w:t>/2021</w:t>
            </w:r>
          </w:p>
        </w:tc>
      </w:tr>
    </w:tbl>
    <w:p w:rsidR="00361AFE" w:rsidRPr="008756F4" w:rsidRDefault="00361AFE" w:rsidP="006E5F3C">
      <w:pPr>
        <w:pStyle w:val="BodyText"/>
        <w:rPr>
          <w:rFonts w:cs="Arial"/>
        </w:rPr>
      </w:pPr>
    </w:p>
    <w:p w:rsidR="00361AFE" w:rsidRPr="008756F4" w:rsidRDefault="00361AFE" w:rsidP="006E5F3C">
      <w:pPr>
        <w:pStyle w:val="BodyText"/>
        <w:rPr>
          <w:rFonts w:cs="Arial"/>
        </w:rPr>
      </w:pPr>
    </w:p>
    <w:p w:rsidR="00361AFE" w:rsidRPr="008756F4" w:rsidRDefault="00361AFE" w:rsidP="006E5F3C">
      <w:pPr>
        <w:pStyle w:val="BodyText"/>
        <w:rPr>
          <w:rFonts w:cs="Arial"/>
        </w:rPr>
      </w:pPr>
    </w:p>
    <w:p w:rsidR="00361AFE" w:rsidRPr="008756F4" w:rsidRDefault="00361AFE" w:rsidP="004A3BED">
      <w:pPr>
        <w:pStyle w:val="Heading2-nonumbers"/>
        <w:numPr>
          <w:ilvl w:val="0"/>
          <w:numId w:val="0"/>
        </w:numPr>
      </w:pPr>
      <w:r w:rsidRPr="008756F4">
        <w:t>Document Acceptance</w:t>
      </w:r>
    </w:p>
    <w:tbl>
      <w:tblPr>
        <w:tblW w:w="9747" w:type="dxa"/>
        <w:tblBorders>
          <w:bottom w:val="single" w:sz="4" w:space="0" w:color="013799"/>
          <w:insideH w:val="single" w:sz="4" w:space="0" w:color="013799"/>
          <w:insideV w:val="single" w:sz="4" w:space="0" w:color="013799"/>
        </w:tblBorders>
        <w:tblLayout w:type="fixed"/>
        <w:tblLook w:val="01E0" w:firstRow="1" w:lastRow="1" w:firstColumn="1" w:lastColumn="1" w:noHBand="0" w:noVBand="0"/>
      </w:tblPr>
      <w:tblGrid>
        <w:gridCol w:w="2070"/>
        <w:gridCol w:w="2007"/>
        <w:gridCol w:w="3969"/>
        <w:gridCol w:w="1701"/>
      </w:tblGrid>
      <w:tr w:rsidR="00361AFE" w:rsidRPr="008756F4" w:rsidTr="00E01922">
        <w:tc>
          <w:tcPr>
            <w:tcW w:w="2070" w:type="dxa"/>
            <w:tcBorders>
              <w:top w:val="single" w:sz="4" w:space="0" w:color="0069AA"/>
              <w:left w:val="nil"/>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Action</w:t>
            </w:r>
          </w:p>
        </w:tc>
        <w:tc>
          <w:tcPr>
            <w:tcW w:w="2007" w:type="dxa"/>
            <w:tcBorders>
              <w:top w:val="single" w:sz="4" w:space="0" w:color="0069AA"/>
              <w:left w:val="single" w:sz="4" w:space="0" w:color="FFFFFF"/>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Name</w:t>
            </w:r>
          </w:p>
        </w:tc>
        <w:tc>
          <w:tcPr>
            <w:tcW w:w="3969" w:type="dxa"/>
            <w:tcBorders>
              <w:top w:val="single" w:sz="4" w:space="0" w:color="0069AA"/>
              <w:left w:val="single" w:sz="4" w:space="0" w:color="FFFFFF"/>
              <w:bottom w:val="single" w:sz="4" w:space="0" w:color="0069AA"/>
              <w:right w:val="single" w:sz="4" w:space="0" w:color="FFFFFF"/>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Signed</w:t>
            </w:r>
          </w:p>
        </w:tc>
        <w:tc>
          <w:tcPr>
            <w:tcW w:w="1701" w:type="dxa"/>
            <w:tcBorders>
              <w:top w:val="single" w:sz="4" w:space="0" w:color="0069AA"/>
              <w:left w:val="single" w:sz="4" w:space="0" w:color="FFFFFF"/>
              <w:bottom w:val="single" w:sz="4" w:space="0" w:color="0069AA"/>
              <w:right w:val="nil"/>
              <w:tl2br w:val="nil"/>
              <w:tr2bl w:val="nil"/>
            </w:tcBorders>
            <w:shd w:val="clear" w:color="auto" w:fill="013799"/>
            <w:hideMark/>
          </w:tcPr>
          <w:p w:rsidR="00361AFE" w:rsidRPr="008756F4" w:rsidRDefault="00361AFE" w:rsidP="006E5F3C">
            <w:pPr>
              <w:pStyle w:val="TableHeading"/>
              <w:tabs>
                <w:tab w:val="left" w:pos="425"/>
              </w:tabs>
              <w:suppressAutoHyphens/>
              <w:spacing w:line="260" w:lineRule="atLeast"/>
              <w:rPr>
                <w:rFonts w:cs="Arial"/>
                <w:b w:val="0"/>
                <w:sz w:val="18"/>
              </w:rPr>
            </w:pPr>
            <w:r w:rsidRPr="008756F4">
              <w:rPr>
                <w:rFonts w:cs="Arial"/>
                <w:b w:val="0"/>
                <w:sz w:val="18"/>
              </w:rPr>
              <w:t>Date</w:t>
            </w:r>
          </w:p>
        </w:tc>
      </w:tr>
      <w:tr w:rsidR="000C5E7F" w:rsidRPr="008756F4" w:rsidTr="00E01922">
        <w:trPr>
          <w:trHeight w:val="454"/>
        </w:trPr>
        <w:tc>
          <w:tcPr>
            <w:tcW w:w="2070" w:type="dxa"/>
            <w:tcBorders>
              <w:top w:val="single" w:sz="4" w:space="0" w:color="4F81BD"/>
              <w:left w:val="nil"/>
              <w:bottom w:val="single" w:sz="4" w:space="0" w:color="4F81BD"/>
              <w:right w:val="single" w:sz="4" w:space="0" w:color="4F81BD"/>
            </w:tcBorders>
            <w:shd w:val="clear" w:color="auto" w:fill="DEDFDD"/>
            <w:hideMark/>
          </w:tcPr>
          <w:p w:rsidR="00361AFE" w:rsidRPr="008756F4" w:rsidRDefault="00361AFE" w:rsidP="006E5F3C">
            <w:pPr>
              <w:pStyle w:val="TableText"/>
              <w:tabs>
                <w:tab w:val="left" w:pos="425"/>
              </w:tabs>
              <w:suppressAutoHyphens/>
              <w:spacing w:line="260" w:lineRule="atLeast"/>
              <w:rPr>
                <w:rFonts w:cs="Arial"/>
                <w:sz w:val="18"/>
              </w:rPr>
            </w:pPr>
            <w:r w:rsidRPr="008756F4">
              <w:rPr>
                <w:rFonts w:cs="Arial"/>
                <w:sz w:val="18"/>
              </w:rPr>
              <w:t>Prepared by</w:t>
            </w:r>
          </w:p>
        </w:tc>
        <w:tc>
          <w:tcPr>
            <w:tcW w:w="2007" w:type="dxa"/>
            <w:tcBorders>
              <w:top w:val="single" w:sz="4" w:space="0" w:color="4F81BD"/>
              <w:left w:val="single" w:sz="4" w:space="0" w:color="4F81BD"/>
              <w:bottom w:val="single" w:sz="4" w:space="0" w:color="4F81BD"/>
              <w:right w:val="single" w:sz="4" w:space="0" w:color="4F81BD"/>
            </w:tcBorders>
            <w:shd w:val="clear" w:color="auto" w:fill="DEDFDD"/>
            <w:hideMark/>
          </w:tcPr>
          <w:p w:rsidR="00361AFE" w:rsidRPr="008756F4" w:rsidRDefault="00D440EF" w:rsidP="006E5F3C">
            <w:pPr>
              <w:pStyle w:val="TableText"/>
              <w:tabs>
                <w:tab w:val="left" w:pos="425"/>
              </w:tabs>
              <w:suppressAutoHyphens/>
              <w:spacing w:line="260" w:lineRule="atLeast"/>
              <w:rPr>
                <w:rFonts w:cs="Arial"/>
                <w:sz w:val="18"/>
              </w:rPr>
            </w:pPr>
            <w:r w:rsidRPr="008756F4">
              <w:rPr>
                <w:rFonts w:cs="Arial"/>
                <w:sz w:val="18"/>
              </w:rPr>
              <w:t>Melissa Smith</w:t>
            </w:r>
          </w:p>
        </w:tc>
        <w:tc>
          <w:tcPr>
            <w:tcW w:w="3969" w:type="dxa"/>
            <w:tcBorders>
              <w:top w:val="single" w:sz="4" w:space="0" w:color="4F81BD"/>
              <w:left w:val="single" w:sz="4" w:space="0" w:color="4F81BD"/>
              <w:bottom w:val="single" w:sz="4" w:space="0" w:color="4F81BD"/>
              <w:right w:val="single" w:sz="4" w:space="0" w:color="4F81BD"/>
            </w:tcBorders>
            <w:shd w:val="clear" w:color="auto" w:fill="DEDFDD"/>
          </w:tcPr>
          <w:p w:rsidR="00361AFE" w:rsidRPr="008756F4" w:rsidRDefault="00835B92" w:rsidP="006E5F3C">
            <w:pPr>
              <w:pStyle w:val="TableText"/>
              <w:tabs>
                <w:tab w:val="left" w:pos="425"/>
              </w:tabs>
              <w:suppressAutoHyphens/>
              <w:spacing w:line="260" w:lineRule="atLeast"/>
              <w:rPr>
                <w:rFonts w:cs="Arial"/>
                <w:sz w:val="18"/>
              </w:rPr>
            </w:pPr>
            <w:r>
              <w:rPr>
                <w:rFonts w:cs="Arial"/>
                <w:noProof/>
                <w:sz w:val="18"/>
                <w:lang w:eastAsia="en-NZ"/>
              </w:rPr>
              <w:drawing>
                <wp:inline distT="0" distB="0" distL="0" distR="0">
                  <wp:extent cx="636105" cy="229631"/>
                  <wp:effectExtent l="0" t="0" r="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lissa Smith - electronic signature.PNG"/>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75736" cy="243938"/>
                          </a:xfrm>
                          <a:prstGeom prst="rect">
                            <a:avLst/>
                          </a:prstGeom>
                          <a:effectLst>
                            <a:outerShdw blurRad="50800" dist="50800" dir="5400000" algn="ctr" rotWithShape="0">
                              <a:srgbClr val="000000">
                                <a:alpha val="0"/>
                              </a:srgbClr>
                            </a:outerShdw>
                          </a:effectLst>
                        </pic:spPr>
                      </pic:pic>
                    </a:graphicData>
                  </a:graphic>
                </wp:inline>
              </w:drawing>
            </w:r>
          </w:p>
        </w:tc>
        <w:tc>
          <w:tcPr>
            <w:tcW w:w="1701" w:type="dxa"/>
            <w:tcBorders>
              <w:top w:val="single" w:sz="4" w:space="0" w:color="4F81BD"/>
              <w:left w:val="single" w:sz="4" w:space="0" w:color="4F81BD"/>
              <w:bottom w:val="single" w:sz="4" w:space="0" w:color="4F81BD"/>
              <w:right w:val="nil"/>
            </w:tcBorders>
            <w:shd w:val="clear" w:color="auto" w:fill="DEDFDD"/>
          </w:tcPr>
          <w:p w:rsidR="00361AFE" w:rsidRPr="008756F4" w:rsidRDefault="00835B92" w:rsidP="006E5F3C">
            <w:pPr>
              <w:pStyle w:val="TableText"/>
              <w:tabs>
                <w:tab w:val="left" w:pos="425"/>
              </w:tabs>
              <w:suppressAutoHyphens/>
              <w:spacing w:line="260" w:lineRule="atLeast"/>
              <w:rPr>
                <w:rFonts w:cs="Arial"/>
                <w:sz w:val="18"/>
              </w:rPr>
            </w:pPr>
            <w:r>
              <w:rPr>
                <w:rFonts w:cs="Arial"/>
                <w:sz w:val="18"/>
              </w:rPr>
              <w:t>18/12/20</w:t>
            </w:r>
          </w:p>
        </w:tc>
      </w:tr>
      <w:tr w:rsidR="000C5E7F" w:rsidRPr="008756F4" w:rsidTr="00E01922">
        <w:trPr>
          <w:trHeight w:val="454"/>
        </w:trPr>
        <w:tc>
          <w:tcPr>
            <w:tcW w:w="2070" w:type="dxa"/>
            <w:tcBorders>
              <w:top w:val="single" w:sz="4" w:space="0" w:color="4F81BD"/>
              <w:left w:val="nil"/>
              <w:bottom w:val="single" w:sz="4" w:space="0" w:color="4F81BD"/>
              <w:right w:val="single" w:sz="4" w:space="0" w:color="4F81BD"/>
            </w:tcBorders>
            <w:shd w:val="clear" w:color="auto" w:fill="auto"/>
            <w:hideMark/>
          </w:tcPr>
          <w:p w:rsidR="00361AFE" w:rsidRPr="008756F4" w:rsidRDefault="00361AFE" w:rsidP="006E5F3C">
            <w:pPr>
              <w:pStyle w:val="TableText"/>
              <w:tabs>
                <w:tab w:val="left" w:pos="425"/>
              </w:tabs>
              <w:suppressAutoHyphens/>
              <w:spacing w:line="260" w:lineRule="atLeast"/>
              <w:rPr>
                <w:rFonts w:cs="Arial"/>
                <w:sz w:val="18"/>
              </w:rPr>
            </w:pPr>
            <w:r w:rsidRPr="008756F4">
              <w:rPr>
                <w:rFonts w:cs="Arial"/>
                <w:sz w:val="18"/>
              </w:rPr>
              <w:t>Reviewed by</w:t>
            </w:r>
          </w:p>
        </w:tc>
        <w:tc>
          <w:tcPr>
            <w:tcW w:w="2007" w:type="dxa"/>
            <w:tcBorders>
              <w:top w:val="single" w:sz="4" w:space="0" w:color="4F81BD"/>
              <w:left w:val="single" w:sz="4" w:space="0" w:color="4F81BD"/>
              <w:bottom w:val="single" w:sz="4" w:space="0" w:color="4F81BD"/>
              <w:right w:val="single" w:sz="4" w:space="0" w:color="4F81BD"/>
            </w:tcBorders>
            <w:shd w:val="clear" w:color="auto" w:fill="auto"/>
            <w:hideMark/>
          </w:tcPr>
          <w:p w:rsidR="00361AFE" w:rsidRPr="008756F4" w:rsidRDefault="00DC233C" w:rsidP="006E5F3C">
            <w:pPr>
              <w:pStyle w:val="TableText"/>
              <w:tabs>
                <w:tab w:val="left" w:pos="425"/>
              </w:tabs>
              <w:suppressAutoHyphens/>
              <w:spacing w:line="260" w:lineRule="atLeast"/>
              <w:rPr>
                <w:rFonts w:cs="Arial"/>
                <w:sz w:val="18"/>
              </w:rPr>
            </w:pPr>
            <w:r w:rsidRPr="008756F4">
              <w:rPr>
                <w:rFonts w:cs="Arial"/>
                <w:sz w:val="18"/>
              </w:rPr>
              <w:t>Richard Millican</w:t>
            </w:r>
          </w:p>
        </w:tc>
        <w:tc>
          <w:tcPr>
            <w:tcW w:w="3969" w:type="dxa"/>
            <w:tcBorders>
              <w:top w:val="single" w:sz="4" w:space="0" w:color="4F81BD"/>
              <w:left w:val="single" w:sz="4" w:space="0" w:color="4F81BD"/>
              <w:bottom w:val="single" w:sz="4" w:space="0" w:color="4F81BD"/>
              <w:right w:val="single" w:sz="4" w:space="0" w:color="4F81BD"/>
            </w:tcBorders>
            <w:shd w:val="clear" w:color="auto" w:fill="auto"/>
          </w:tcPr>
          <w:p w:rsidR="00361AFE" w:rsidRPr="008756F4" w:rsidRDefault="00835B92" w:rsidP="006E5F3C">
            <w:pPr>
              <w:pStyle w:val="TableText"/>
              <w:tabs>
                <w:tab w:val="left" w:pos="425"/>
              </w:tabs>
              <w:suppressAutoHyphens/>
              <w:spacing w:line="260" w:lineRule="atLeast"/>
              <w:rPr>
                <w:rFonts w:cs="Arial"/>
                <w:sz w:val="18"/>
              </w:rPr>
            </w:pPr>
            <w:r>
              <w:rPr>
                <w:rFonts w:cs="Arial"/>
                <w:noProof/>
                <w:sz w:val="18"/>
                <w:lang w:eastAsia="en-NZ"/>
              </w:rPr>
              <w:drawing>
                <wp:inline distT="0" distB="0" distL="0" distR="0">
                  <wp:extent cx="699715" cy="297375"/>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chard Millican - electronic signature 2020.PN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21942" cy="306822"/>
                          </a:xfrm>
                          <a:prstGeom prst="rect">
                            <a:avLst/>
                          </a:prstGeom>
                        </pic:spPr>
                      </pic:pic>
                    </a:graphicData>
                  </a:graphic>
                </wp:inline>
              </w:drawing>
            </w:r>
          </w:p>
        </w:tc>
        <w:tc>
          <w:tcPr>
            <w:tcW w:w="1701" w:type="dxa"/>
            <w:tcBorders>
              <w:top w:val="single" w:sz="4" w:space="0" w:color="4F81BD"/>
              <w:left w:val="single" w:sz="4" w:space="0" w:color="4F81BD"/>
              <w:bottom w:val="single" w:sz="4" w:space="0" w:color="4F81BD"/>
              <w:right w:val="nil"/>
            </w:tcBorders>
            <w:shd w:val="clear" w:color="auto" w:fill="auto"/>
          </w:tcPr>
          <w:p w:rsidR="00361AFE" w:rsidRPr="008756F4" w:rsidRDefault="00401929" w:rsidP="00401929">
            <w:pPr>
              <w:pStyle w:val="TableText"/>
              <w:tabs>
                <w:tab w:val="left" w:pos="425"/>
              </w:tabs>
              <w:suppressAutoHyphens/>
              <w:spacing w:line="260" w:lineRule="atLeast"/>
              <w:rPr>
                <w:rFonts w:cs="Arial"/>
                <w:sz w:val="18"/>
              </w:rPr>
            </w:pPr>
            <w:r>
              <w:rPr>
                <w:rFonts w:cs="Arial"/>
                <w:sz w:val="18"/>
              </w:rPr>
              <w:t>8/1</w:t>
            </w:r>
            <w:r w:rsidR="00CE4858">
              <w:rPr>
                <w:rFonts w:cs="Arial"/>
                <w:sz w:val="18"/>
              </w:rPr>
              <w:t>/2</w:t>
            </w:r>
            <w:r>
              <w:rPr>
                <w:rFonts w:cs="Arial"/>
                <w:sz w:val="18"/>
              </w:rPr>
              <w:t>1</w:t>
            </w:r>
          </w:p>
        </w:tc>
      </w:tr>
      <w:tr w:rsidR="000A69C7" w:rsidRPr="008756F4" w:rsidTr="00E01922">
        <w:trPr>
          <w:trHeight w:val="454"/>
        </w:trPr>
        <w:tc>
          <w:tcPr>
            <w:tcW w:w="2070" w:type="dxa"/>
            <w:tcBorders>
              <w:top w:val="single" w:sz="4" w:space="0" w:color="4F81BD"/>
              <w:left w:val="nil"/>
              <w:bottom w:val="single" w:sz="4" w:space="0" w:color="4F81BD"/>
              <w:right w:val="single" w:sz="4" w:space="0" w:color="4F81BD"/>
            </w:tcBorders>
            <w:shd w:val="clear" w:color="auto" w:fill="auto"/>
          </w:tcPr>
          <w:p w:rsidR="000A69C7" w:rsidRPr="008756F4" w:rsidRDefault="00E01922" w:rsidP="00E01922">
            <w:pPr>
              <w:pStyle w:val="TableText"/>
              <w:tabs>
                <w:tab w:val="left" w:pos="425"/>
              </w:tabs>
              <w:suppressAutoHyphens/>
              <w:spacing w:line="260" w:lineRule="atLeast"/>
              <w:rPr>
                <w:rFonts w:cs="Arial"/>
                <w:sz w:val="18"/>
              </w:rPr>
            </w:pPr>
            <w:r>
              <w:rPr>
                <w:rFonts w:cs="Arial"/>
                <w:sz w:val="18"/>
              </w:rPr>
              <w:t>Approved for issue by</w:t>
            </w:r>
          </w:p>
        </w:tc>
        <w:tc>
          <w:tcPr>
            <w:tcW w:w="2007" w:type="dxa"/>
            <w:tcBorders>
              <w:top w:val="single" w:sz="4" w:space="0" w:color="4F81BD"/>
              <w:left w:val="single" w:sz="4" w:space="0" w:color="4F81BD"/>
              <w:bottom w:val="single" w:sz="4" w:space="0" w:color="4F81BD"/>
              <w:right w:val="single" w:sz="4" w:space="0" w:color="4F81BD"/>
            </w:tcBorders>
            <w:shd w:val="clear" w:color="auto" w:fill="auto"/>
          </w:tcPr>
          <w:p w:rsidR="000A69C7" w:rsidRPr="008756F4" w:rsidRDefault="000A69C7" w:rsidP="006E5F3C">
            <w:pPr>
              <w:pStyle w:val="TableText"/>
              <w:tabs>
                <w:tab w:val="left" w:pos="425"/>
              </w:tabs>
              <w:suppressAutoHyphens/>
              <w:spacing w:line="260" w:lineRule="atLeast"/>
              <w:rPr>
                <w:rFonts w:cs="Arial"/>
                <w:sz w:val="18"/>
              </w:rPr>
            </w:pPr>
            <w:r w:rsidRPr="008756F4">
              <w:rPr>
                <w:rFonts w:cs="Arial"/>
                <w:sz w:val="18"/>
              </w:rPr>
              <w:t>Martyn Cole</w:t>
            </w:r>
          </w:p>
        </w:tc>
        <w:tc>
          <w:tcPr>
            <w:tcW w:w="3969" w:type="dxa"/>
            <w:tcBorders>
              <w:top w:val="single" w:sz="4" w:space="0" w:color="4F81BD"/>
              <w:left w:val="single" w:sz="4" w:space="0" w:color="4F81BD"/>
              <w:bottom w:val="single" w:sz="4" w:space="0" w:color="4F81BD"/>
              <w:right w:val="single" w:sz="4" w:space="0" w:color="4F81BD"/>
            </w:tcBorders>
            <w:shd w:val="clear" w:color="auto" w:fill="auto"/>
          </w:tcPr>
          <w:p w:rsidR="000A69C7" w:rsidRPr="008756F4" w:rsidRDefault="00267272" w:rsidP="00267272">
            <w:pPr>
              <w:pStyle w:val="TableText"/>
              <w:tabs>
                <w:tab w:val="left" w:pos="425"/>
              </w:tabs>
              <w:suppressAutoHyphens/>
              <w:spacing w:line="260" w:lineRule="atLeast"/>
              <w:rPr>
                <w:rFonts w:cs="Arial"/>
                <w:sz w:val="18"/>
              </w:rPr>
            </w:pPr>
            <w:r>
              <w:rPr>
                <w:rFonts w:cs="Arial"/>
                <w:noProof/>
                <w:sz w:val="18"/>
                <w:lang w:eastAsia="en-NZ"/>
              </w:rPr>
              <w:t>p</w:t>
            </w:r>
            <w:r w:rsidR="00401929">
              <w:rPr>
                <w:rFonts w:cs="Arial"/>
                <w:noProof/>
                <w:sz w:val="18"/>
                <w:lang w:eastAsia="en-NZ"/>
              </w:rPr>
              <w:t xml:space="preserve">p: </w:t>
            </w:r>
            <w:r w:rsidR="00401929">
              <w:rPr>
                <w:rFonts w:cs="Arial"/>
                <w:noProof/>
                <w:sz w:val="18"/>
                <w:lang w:eastAsia="en-NZ"/>
              </w:rPr>
              <w:drawing>
                <wp:inline distT="0" distB="0" distL="0" distR="0" wp14:anchorId="226314F4" wp14:editId="4E279A53">
                  <wp:extent cx="699715" cy="297375"/>
                  <wp:effectExtent l="0" t="0" r="571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ichard Millican - electronic signature 2020.PN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21942" cy="306822"/>
                          </a:xfrm>
                          <a:prstGeom prst="rect">
                            <a:avLst/>
                          </a:prstGeom>
                        </pic:spPr>
                      </pic:pic>
                    </a:graphicData>
                  </a:graphic>
                </wp:inline>
              </w:drawing>
            </w:r>
          </w:p>
        </w:tc>
        <w:tc>
          <w:tcPr>
            <w:tcW w:w="1701" w:type="dxa"/>
            <w:tcBorders>
              <w:top w:val="single" w:sz="4" w:space="0" w:color="4F81BD"/>
              <w:left w:val="single" w:sz="4" w:space="0" w:color="4F81BD"/>
              <w:bottom w:val="single" w:sz="4" w:space="0" w:color="4F81BD"/>
              <w:right w:val="nil"/>
            </w:tcBorders>
            <w:shd w:val="clear" w:color="auto" w:fill="auto"/>
          </w:tcPr>
          <w:p w:rsidR="000A69C7" w:rsidRPr="008756F4" w:rsidRDefault="00CE4858" w:rsidP="00401929">
            <w:pPr>
              <w:pStyle w:val="TableText"/>
              <w:tabs>
                <w:tab w:val="left" w:pos="425"/>
              </w:tabs>
              <w:suppressAutoHyphens/>
              <w:spacing w:line="260" w:lineRule="atLeast"/>
              <w:rPr>
                <w:rFonts w:cs="Arial"/>
                <w:sz w:val="18"/>
              </w:rPr>
            </w:pPr>
            <w:r>
              <w:rPr>
                <w:rFonts w:cs="Arial"/>
                <w:sz w:val="18"/>
              </w:rPr>
              <w:t>8/1/2</w:t>
            </w:r>
            <w:r w:rsidR="00401929">
              <w:rPr>
                <w:rFonts w:cs="Arial"/>
                <w:sz w:val="18"/>
              </w:rPr>
              <w:t>1</w:t>
            </w:r>
          </w:p>
        </w:tc>
      </w:tr>
      <w:tr w:rsidR="00361AFE" w:rsidRPr="008756F4" w:rsidTr="00E01922">
        <w:trPr>
          <w:trHeight w:val="454"/>
        </w:trPr>
        <w:tc>
          <w:tcPr>
            <w:tcW w:w="2070" w:type="dxa"/>
            <w:tcBorders>
              <w:top w:val="single" w:sz="4" w:space="0" w:color="4F81BD"/>
              <w:left w:val="nil"/>
              <w:bottom w:val="single" w:sz="4" w:space="0" w:color="4F81BD"/>
              <w:right w:val="single" w:sz="4" w:space="0" w:color="4F81BD"/>
            </w:tcBorders>
            <w:shd w:val="clear" w:color="auto" w:fill="auto"/>
            <w:hideMark/>
          </w:tcPr>
          <w:p w:rsidR="00361AFE" w:rsidRPr="008756F4" w:rsidRDefault="00361AFE" w:rsidP="006E5F3C">
            <w:pPr>
              <w:pStyle w:val="TableText"/>
              <w:tabs>
                <w:tab w:val="left" w:pos="425"/>
              </w:tabs>
              <w:suppressAutoHyphens/>
              <w:spacing w:line="260" w:lineRule="atLeast"/>
              <w:rPr>
                <w:rFonts w:cs="Arial"/>
                <w:sz w:val="18"/>
              </w:rPr>
            </w:pPr>
            <w:r w:rsidRPr="008756F4">
              <w:rPr>
                <w:rFonts w:cs="Arial"/>
                <w:sz w:val="18"/>
              </w:rPr>
              <w:t>on behalf of</w:t>
            </w:r>
          </w:p>
        </w:tc>
        <w:tc>
          <w:tcPr>
            <w:tcW w:w="7677" w:type="dxa"/>
            <w:gridSpan w:val="3"/>
            <w:tcBorders>
              <w:top w:val="single" w:sz="4" w:space="0" w:color="4F81BD"/>
              <w:left w:val="single" w:sz="4" w:space="0" w:color="4F81BD"/>
              <w:bottom w:val="single" w:sz="4" w:space="0" w:color="4F81BD"/>
              <w:right w:val="nil"/>
            </w:tcBorders>
            <w:shd w:val="clear" w:color="auto" w:fill="auto"/>
          </w:tcPr>
          <w:p w:rsidR="00361AFE" w:rsidRPr="008756F4" w:rsidRDefault="00804B02" w:rsidP="006E5F3C">
            <w:pPr>
              <w:pStyle w:val="TableText"/>
              <w:tabs>
                <w:tab w:val="left" w:pos="425"/>
              </w:tabs>
              <w:suppressAutoHyphens/>
              <w:spacing w:line="260" w:lineRule="atLeast"/>
              <w:rPr>
                <w:rFonts w:cs="Arial"/>
                <w:sz w:val="18"/>
              </w:rPr>
            </w:pPr>
            <w:r w:rsidRPr="008756F4">
              <w:rPr>
                <w:rFonts w:cs="Arial"/>
                <w:sz w:val="18"/>
              </w:rPr>
              <w:t>Kāpiti Coast District Council</w:t>
            </w:r>
          </w:p>
        </w:tc>
      </w:tr>
    </w:tbl>
    <w:p w:rsidR="00361AFE" w:rsidRPr="008756F4" w:rsidRDefault="00361AFE" w:rsidP="006E5F3C">
      <w:pPr>
        <w:rPr>
          <w:rFonts w:ascii="Arial" w:hAnsi="Arial" w:cs="Arial"/>
          <w:sz w:val="20"/>
          <w:szCs w:val="20"/>
        </w:rPr>
      </w:pPr>
    </w:p>
    <w:p w:rsidR="00361AFE" w:rsidRPr="008756F4" w:rsidRDefault="00361AFE" w:rsidP="006E5F3C">
      <w:pPr>
        <w:spacing w:after="0" w:line="240" w:lineRule="auto"/>
        <w:rPr>
          <w:rFonts w:ascii="Arial" w:hAnsi="Arial" w:cs="Arial"/>
        </w:rPr>
      </w:pPr>
    </w:p>
    <w:p w:rsidR="007B37F0" w:rsidRPr="008756F4" w:rsidRDefault="007B37F0" w:rsidP="006E5F3C">
      <w:pPr>
        <w:spacing w:after="0" w:line="240" w:lineRule="auto"/>
        <w:rPr>
          <w:rFonts w:ascii="Arial" w:hAnsi="Arial" w:cs="Arial"/>
        </w:rPr>
      </w:pPr>
    </w:p>
    <w:p w:rsidR="007B37F0" w:rsidRPr="008756F4" w:rsidRDefault="007B37F0" w:rsidP="006E5F3C">
      <w:pPr>
        <w:spacing w:after="0" w:line="240" w:lineRule="auto"/>
        <w:rPr>
          <w:rFonts w:ascii="Arial" w:hAnsi="Arial" w:cs="Arial"/>
        </w:rPr>
      </w:pPr>
    </w:p>
    <w:p w:rsidR="007B37F0" w:rsidRPr="008756F4" w:rsidRDefault="007B37F0" w:rsidP="006E5F3C">
      <w:pPr>
        <w:rPr>
          <w:rFonts w:ascii="Arial" w:hAnsi="Arial" w:cs="Arial"/>
        </w:rPr>
      </w:pPr>
    </w:p>
    <w:p w:rsidR="007B37F0" w:rsidRPr="008756F4" w:rsidRDefault="007B37F0" w:rsidP="006E5F3C">
      <w:pPr>
        <w:rPr>
          <w:rFonts w:ascii="Arial" w:hAnsi="Arial" w:cs="Arial"/>
        </w:rPr>
      </w:pPr>
    </w:p>
    <w:p w:rsidR="007B37F0" w:rsidRPr="008756F4" w:rsidRDefault="007B37F0" w:rsidP="006E5F3C">
      <w:pPr>
        <w:rPr>
          <w:rFonts w:ascii="Arial" w:hAnsi="Arial" w:cs="Arial"/>
        </w:rPr>
      </w:pPr>
    </w:p>
    <w:p w:rsidR="007B37F0" w:rsidRPr="008756F4" w:rsidRDefault="007B37F0" w:rsidP="006E5F3C">
      <w:pPr>
        <w:rPr>
          <w:rFonts w:ascii="Arial" w:hAnsi="Arial" w:cs="Arial"/>
        </w:rPr>
      </w:pPr>
    </w:p>
    <w:p w:rsidR="007B37F0" w:rsidRPr="008756F4" w:rsidRDefault="007B37F0" w:rsidP="006E5F3C">
      <w:pPr>
        <w:rPr>
          <w:rFonts w:ascii="Arial" w:hAnsi="Arial" w:cs="Arial"/>
        </w:rPr>
      </w:pPr>
    </w:p>
    <w:p w:rsidR="007B37F0" w:rsidRPr="008756F4" w:rsidRDefault="007B37F0" w:rsidP="006E5F3C">
      <w:pPr>
        <w:rPr>
          <w:rFonts w:ascii="Arial" w:hAnsi="Arial" w:cs="Arial"/>
        </w:rPr>
      </w:pPr>
    </w:p>
    <w:p w:rsidR="007B37F0" w:rsidRDefault="007B37F0" w:rsidP="006E5F3C">
      <w:pPr>
        <w:rPr>
          <w:rFonts w:ascii="Arial" w:hAnsi="Arial" w:cs="Arial"/>
        </w:rPr>
      </w:pPr>
    </w:p>
    <w:p w:rsidR="002B241D" w:rsidRDefault="002B241D" w:rsidP="006E5F3C">
      <w:pPr>
        <w:rPr>
          <w:rFonts w:ascii="Arial" w:hAnsi="Arial" w:cs="Arial"/>
        </w:rPr>
      </w:pPr>
    </w:p>
    <w:p w:rsidR="002B241D" w:rsidRDefault="002B241D" w:rsidP="006E5F3C">
      <w:pPr>
        <w:rPr>
          <w:rFonts w:ascii="Arial" w:hAnsi="Arial" w:cs="Arial"/>
        </w:rPr>
      </w:pPr>
    </w:p>
    <w:p w:rsidR="00E01922" w:rsidRDefault="00E01922" w:rsidP="006E5F3C">
      <w:pPr>
        <w:rPr>
          <w:rFonts w:ascii="Arial" w:hAnsi="Arial" w:cs="Arial"/>
        </w:rPr>
      </w:pPr>
    </w:p>
    <w:p w:rsidR="007B37F0" w:rsidRPr="00D55F84" w:rsidRDefault="007B37F0" w:rsidP="006E5F3C">
      <w:pPr>
        <w:widowControl w:val="0"/>
        <w:autoSpaceDE w:val="0"/>
        <w:autoSpaceDN w:val="0"/>
        <w:spacing w:before="98" w:after="0" w:line="240" w:lineRule="auto"/>
        <w:rPr>
          <w:rFonts w:ascii="Arial" w:eastAsia="Arial" w:hAnsi="Arial" w:cs="Arial"/>
          <w:b/>
          <w:sz w:val="24"/>
          <w:lang w:val="en-US"/>
        </w:rPr>
      </w:pPr>
      <w:r w:rsidRPr="00D55F84">
        <w:rPr>
          <w:rFonts w:ascii="Arial" w:eastAsia="Arial" w:hAnsi="Arial" w:cs="Arial"/>
          <w:b/>
          <w:color w:val="193661"/>
          <w:sz w:val="24"/>
          <w:lang w:val="en-US"/>
        </w:rPr>
        <w:t>Executive Summary</w:t>
      </w:r>
    </w:p>
    <w:p w:rsidR="00276932" w:rsidRDefault="007B37F0" w:rsidP="000E2182">
      <w:pPr>
        <w:widowControl w:val="0"/>
        <w:autoSpaceDE w:val="0"/>
        <w:autoSpaceDN w:val="0"/>
        <w:spacing w:before="113" w:after="0" w:line="240" w:lineRule="auto"/>
        <w:ind w:right="244"/>
        <w:rPr>
          <w:rFonts w:ascii="Arial" w:eastAsia="Arial" w:hAnsi="Arial" w:cs="Arial"/>
          <w:lang w:val="en-US"/>
        </w:rPr>
      </w:pPr>
      <w:r w:rsidRPr="00D55F84">
        <w:rPr>
          <w:rFonts w:ascii="Arial" w:eastAsia="Arial" w:hAnsi="Arial" w:cs="Arial"/>
          <w:lang w:val="en-US"/>
        </w:rPr>
        <w:t>This report has been compiled in accordance with Resource Consent Permit No. WGN160002</w:t>
      </w:r>
      <w:r w:rsidR="00EE3289">
        <w:rPr>
          <w:rFonts w:ascii="Arial" w:eastAsia="Arial" w:hAnsi="Arial" w:cs="Arial"/>
          <w:lang w:val="en-US"/>
        </w:rPr>
        <w:t>. The consent</w:t>
      </w:r>
      <w:r w:rsidRPr="00D55F84">
        <w:rPr>
          <w:rFonts w:ascii="Arial" w:eastAsia="Arial" w:hAnsi="Arial" w:cs="Arial"/>
          <w:lang w:val="en-US"/>
        </w:rPr>
        <w:t xml:space="preserve"> allows Ōtaki Wastewater Treatment Plant (WWTP) to discharge treated effluent</w:t>
      </w:r>
      <w:r w:rsidRPr="00D55F84">
        <w:rPr>
          <w:rFonts w:ascii="Arial" w:eastAsia="Arial" w:hAnsi="Arial" w:cs="Arial"/>
          <w:spacing w:val="-7"/>
          <w:lang w:val="en-US"/>
        </w:rPr>
        <w:t xml:space="preserve"> </w:t>
      </w:r>
      <w:r w:rsidRPr="00D55F84">
        <w:rPr>
          <w:rFonts w:ascii="Arial" w:eastAsia="Arial" w:hAnsi="Arial" w:cs="Arial"/>
          <w:lang w:val="en-US"/>
        </w:rPr>
        <w:t>to</w:t>
      </w:r>
      <w:r w:rsidRPr="00D55F84">
        <w:rPr>
          <w:rFonts w:ascii="Arial" w:eastAsia="Arial" w:hAnsi="Arial" w:cs="Arial"/>
          <w:spacing w:val="-8"/>
          <w:lang w:val="en-US"/>
        </w:rPr>
        <w:t xml:space="preserve"> </w:t>
      </w:r>
      <w:r w:rsidRPr="00D55F84">
        <w:rPr>
          <w:rFonts w:ascii="Arial" w:eastAsia="Arial" w:hAnsi="Arial" w:cs="Arial"/>
          <w:lang w:val="en-US"/>
        </w:rPr>
        <w:t>land</w:t>
      </w:r>
      <w:r w:rsidRPr="00D55F84">
        <w:rPr>
          <w:rFonts w:ascii="Arial" w:eastAsia="Arial" w:hAnsi="Arial" w:cs="Arial"/>
          <w:spacing w:val="-8"/>
          <w:lang w:val="en-US"/>
        </w:rPr>
        <w:t xml:space="preserve"> </w:t>
      </w:r>
      <w:r w:rsidRPr="00D55F84">
        <w:rPr>
          <w:rFonts w:ascii="Arial" w:eastAsia="Arial" w:hAnsi="Arial" w:cs="Arial"/>
          <w:lang w:val="en-US"/>
        </w:rPr>
        <w:t>to</w:t>
      </w:r>
      <w:r w:rsidRPr="00D55F84">
        <w:rPr>
          <w:rFonts w:ascii="Arial" w:eastAsia="Arial" w:hAnsi="Arial" w:cs="Arial"/>
          <w:spacing w:val="-8"/>
          <w:lang w:val="en-US"/>
        </w:rPr>
        <w:t xml:space="preserve"> </w:t>
      </w:r>
      <w:r w:rsidRPr="00D55F84">
        <w:rPr>
          <w:rFonts w:ascii="Arial" w:eastAsia="Arial" w:hAnsi="Arial" w:cs="Arial"/>
          <w:lang w:val="en-US"/>
        </w:rPr>
        <w:t>a</w:t>
      </w:r>
      <w:r w:rsidRPr="00D55F84">
        <w:rPr>
          <w:rFonts w:ascii="Arial" w:eastAsia="Arial" w:hAnsi="Arial" w:cs="Arial"/>
          <w:spacing w:val="-8"/>
          <w:lang w:val="en-US"/>
        </w:rPr>
        <w:t xml:space="preserve"> </w:t>
      </w:r>
      <w:r w:rsidRPr="00D55F84">
        <w:rPr>
          <w:rFonts w:ascii="Arial" w:eastAsia="Arial" w:hAnsi="Arial" w:cs="Arial"/>
          <w:lang w:val="en-US"/>
        </w:rPr>
        <w:t>Land</w:t>
      </w:r>
      <w:r w:rsidRPr="00D55F84">
        <w:rPr>
          <w:rFonts w:ascii="Arial" w:eastAsia="Arial" w:hAnsi="Arial" w:cs="Arial"/>
          <w:spacing w:val="-9"/>
          <w:lang w:val="en-US"/>
        </w:rPr>
        <w:t xml:space="preserve"> </w:t>
      </w:r>
      <w:r w:rsidRPr="00D55F84">
        <w:rPr>
          <w:rFonts w:ascii="Arial" w:eastAsia="Arial" w:hAnsi="Arial" w:cs="Arial"/>
          <w:lang w:val="en-US"/>
        </w:rPr>
        <w:t>Discharge</w:t>
      </w:r>
      <w:r w:rsidRPr="00D55F84">
        <w:rPr>
          <w:rFonts w:ascii="Arial" w:eastAsia="Arial" w:hAnsi="Arial" w:cs="Arial"/>
          <w:spacing w:val="-8"/>
          <w:lang w:val="en-US"/>
        </w:rPr>
        <w:t xml:space="preserve"> </w:t>
      </w:r>
      <w:r w:rsidRPr="00D55F84">
        <w:rPr>
          <w:rFonts w:ascii="Arial" w:eastAsia="Arial" w:hAnsi="Arial" w:cs="Arial"/>
          <w:lang w:val="en-US"/>
        </w:rPr>
        <w:t>and</w:t>
      </w:r>
      <w:r w:rsidRPr="00D55F84">
        <w:rPr>
          <w:rFonts w:ascii="Arial" w:eastAsia="Arial" w:hAnsi="Arial" w:cs="Arial"/>
          <w:spacing w:val="-6"/>
          <w:lang w:val="en-US"/>
        </w:rPr>
        <w:t xml:space="preserve"> </w:t>
      </w:r>
      <w:r w:rsidRPr="00D55F84">
        <w:rPr>
          <w:rFonts w:ascii="Arial" w:eastAsia="Arial" w:hAnsi="Arial" w:cs="Arial"/>
          <w:lang w:val="en-US"/>
        </w:rPr>
        <w:t>Treatment</w:t>
      </w:r>
      <w:r w:rsidRPr="00D55F84">
        <w:rPr>
          <w:rFonts w:ascii="Arial" w:eastAsia="Arial" w:hAnsi="Arial" w:cs="Arial"/>
          <w:spacing w:val="-8"/>
          <w:lang w:val="en-US"/>
        </w:rPr>
        <w:t xml:space="preserve"> </w:t>
      </w:r>
      <w:r w:rsidRPr="00D55F84">
        <w:rPr>
          <w:rFonts w:ascii="Arial" w:eastAsia="Arial" w:hAnsi="Arial" w:cs="Arial"/>
          <w:lang w:val="en-US"/>
        </w:rPr>
        <w:t>Area</w:t>
      </w:r>
      <w:r w:rsidRPr="00D55F84">
        <w:rPr>
          <w:rFonts w:ascii="Arial" w:eastAsia="Arial" w:hAnsi="Arial" w:cs="Arial"/>
          <w:spacing w:val="-8"/>
          <w:lang w:val="en-US"/>
        </w:rPr>
        <w:t xml:space="preserve"> </w:t>
      </w:r>
      <w:r w:rsidRPr="00D55F84">
        <w:rPr>
          <w:rFonts w:ascii="Arial" w:eastAsia="Arial" w:hAnsi="Arial" w:cs="Arial"/>
          <w:lang w:val="en-US"/>
        </w:rPr>
        <w:t>(LDTA)</w:t>
      </w:r>
      <w:r w:rsidRPr="00D55F84">
        <w:rPr>
          <w:rFonts w:ascii="Arial" w:eastAsia="Arial" w:hAnsi="Arial" w:cs="Arial"/>
          <w:spacing w:val="-7"/>
          <w:lang w:val="en-US"/>
        </w:rPr>
        <w:t xml:space="preserve"> </w:t>
      </w:r>
      <w:r w:rsidRPr="00D55F84">
        <w:rPr>
          <w:rFonts w:ascii="Arial" w:eastAsia="Arial" w:hAnsi="Arial" w:cs="Arial"/>
          <w:lang w:val="en-US"/>
        </w:rPr>
        <w:t>and</w:t>
      </w:r>
      <w:r w:rsidRPr="00D55F84">
        <w:rPr>
          <w:rFonts w:ascii="Arial" w:eastAsia="Arial" w:hAnsi="Arial" w:cs="Arial"/>
          <w:spacing w:val="-8"/>
          <w:lang w:val="en-US"/>
        </w:rPr>
        <w:t xml:space="preserve"> </w:t>
      </w:r>
      <w:r w:rsidRPr="00D55F84">
        <w:rPr>
          <w:rFonts w:ascii="Arial" w:eastAsia="Arial" w:hAnsi="Arial" w:cs="Arial"/>
          <w:lang w:val="en-US"/>
        </w:rPr>
        <w:t>contaminants</w:t>
      </w:r>
      <w:r w:rsidRPr="00D55F84">
        <w:rPr>
          <w:rFonts w:ascii="Arial" w:eastAsia="Arial" w:hAnsi="Arial" w:cs="Arial"/>
          <w:spacing w:val="-8"/>
          <w:lang w:val="en-US"/>
        </w:rPr>
        <w:t xml:space="preserve"> </w:t>
      </w:r>
      <w:r w:rsidRPr="00D55F84">
        <w:rPr>
          <w:rFonts w:ascii="Arial" w:eastAsia="Arial" w:hAnsi="Arial" w:cs="Arial"/>
          <w:lang w:val="en-US"/>
        </w:rPr>
        <w:t>to</w:t>
      </w:r>
      <w:r w:rsidRPr="00D55F84">
        <w:rPr>
          <w:rFonts w:ascii="Arial" w:eastAsia="Arial" w:hAnsi="Arial" w:cs="Arial"/>
          <w:spacing w:val="-9"/>
          <w:lang w:val="en-US"/>
        </w:rPr>
        <w:t xml:space="preserve"> </w:t>
      </w:r>
      <w:r w:rsidRPr="00D55F84">
        <w:rPr>
          <w:rFonts w:ascii="Arial" w:eastAsia="Arial" w:hAnsi="Arial" w:cs="Arial"/>
          <w:lang w:val="en-US"/>
        </w:rPr>
        <w:t>air</w:t>
      </w:r>
      <w:r w:rsidRPr="00D55F84">
        <w:rPr>
          <w:rFonts w:ascii="Arial" w:eastAsia="Arial" w:hAnsi="Arial" w:cs="Arial"/>
          <w:spacing w:val="-8"/>
          <w:lang w:val="en-US"/>
        </w:rPr>
        <w:t xml:space="preserve"> </w:t>
      </w:r>
      <w:r w:rsidRPr="00D55F84">
        <w:rPr>
          <w:rFonts w:ascii="Arial" w:eastAsia="Arial" w:hAnsi="Arial" w:cs="Arial"/>
          <w:lang w:val="en-US"/>
        </w:rPr>
        <w:t>from</w:t>
      </w:r>
      <w:r w:rsidRPr="00D55F84">
        <w:rPr>
          <w:rFonts w:ascii="Arial" w:eastAsia="Arial" w:hAnsi="Arial" w:cs="Arial"/>
          <w:spacing w:val="-8"/>
          <w:lang w:val="en-US"/>
        </w:rPr>
        <w:t xml:space="preserve"> </w:t>
      </w:r>
      <w:r w:rsidRPr="00D55F84">
        <w:rPr>
          <w:rFonts w:ascii="Arial" w:eastAsia="Arial" w:hAnsi="Arial" w:cs="Arial"/>
          <w:lang w:val="en-US"/>
        </w:rPr>
        <w:t>the</w:t>
      </w:r>
      <w:r w:rsidRPr="00D55F84">
        <w:rPr>
          <w:rFonts w:ascii="Arial" w:eastAsia="Arial" w:hAnsi="Arial" w:cs="Arial"/>
          <w:spacing w:val="-8"/>
          <w:lang w:val="en-US"/>
        </w:rPr>
        <w:t xml:space="preserve"> </w:t>
      </w:r>
      <w:r w:rsidRPr="00D55F84">
        <w:rPr>
          <w:rFonts w:ascii="Arial" w:eastAsia="Arial" w:hAnsi="Arial" w:cs="Arial"/>
          <w:lang w:val="en-US"/>
        </w:rPr>
        <w:t>operation of the</w:t>
      </w:r>
      <w:r w:rsidRPr="00D55F84">
        <w:rPr>
          <w:rFonts w:ascii="Arial" w:eastAsia="Arial" w:hAnsi="Arial" w:cs="Arial"/>
          <w:spacing w:val="-1"/>
          <w:lang w:val="en-US"/>
        </w:rPr>
        <w:t xml:space="preserve"> </w:t>
      </w:r>
      <w:r w:rsidRPr="00D55F84">
        <w:rPr>
          <w:rFonts w:ascii="Arial" w:eastAsia="Arial" w:hAnsi="Arial" w:cs="Arial"/>
          <w:lang w:val="en-US"/>
        </w:rPr>
        <w:t>plant.</w:t>
      </w:r>
    </w:p>
    <w:p w:rsidR="007B37F0" w:rsidRDefault="00276932" w:rsidP="000E2182">
      <w:pPr>
        <w:widowControl w:val="0"/>
        <w:autoSpaceDE w:val="0"/>
        <w:autoSpaceDN w:val="0"/>
        <w:spacing w:before="113" w:after="0" w:line="240" w:lineRule="auto"/>
        <w:ind w:right="244"/>
        <w:rPr>
          <w:rFonts w:ascii="Arial" w:eastAsia="Arial" w:hAnsi="Arial" w:cs="Arial"/>
          <w:lang w:val="en-US"/>
        </w:rPr>
      </w:pPr>
      <w:r>
        <w:rPr>
          <w:rFonts w:ascii="Arial" w:eastAsia="Arial" w:hAnsi="Arial" w:cs="Arial"/>
          <w:lang w:val="en-US"/>
        </w:rPr>
        <w:t>T</w:t>
      </w:r>
      <w:r w:rsidR="007B37F0" w:rsidRPr="00D55F84">
        <w:rPr>
          <w:rFonts w:ascii="Arial" w:eastAsia="Arial" w:hAnsi="Arial" w:cs="Arial"/>
          <w:lang w:val="en-US"/>
        </w:rPr>
        <w:t>his report steps through the various consent conditions and reports their status and/or compliance</w:t>
      </w:r>
      <w:r w:rsidRPr="00276932">
        <w:rPr>
          <w:rFonts w:ascii="Arial" w:eastAsia="Arial" w:hAnsi="Arial" w:cs="Arial"/>
          <w:lang w:val="en-US"/>
        </w:rPr>
        <w:t xml:space="preserve"> </w:t>
      </w:r>
      <w:r>
        <w:rPr>
          <w:rFonts w:ascii="Arial" w:eastAsia="Arial" w:hAnsi="Arial" w:cs="Arial"/>
          <w:lang w:val="en-US"/>
        </w:rPr>
        <w:t>for t</w:t>
      </w:r>
      <w:r w:rsidRPr="00D55F84">
        <w:rPr>
          <w:rFonts w:ascii="Arial" w:eastAsia="Arial" w:hAnsi="Arial" w:cs="Arial"/>
          <w:lang w:val="en-US"/>
        </w:rPr>
        <w:t>he</w:t>
      </w:r>
      <w:r w:rsidRPr="00D55F84">
        <w:rPr>
          <w:rFonts w:ascii="Arial" w:eastAsia="Arial" w:hAnsi="Arial" w:cs="Arial"/>
          <w:spacing w:val="-10"/>
          <w:lang w:val="en-US"/>
        </w:rPr>
        <w:t xml:space="preserve"> </w:t>
      </w:r>
      <w:r w:rsidRPr="00D55F84">
        <w:rPr>
          <w:rFonts w:ascii="Arial" w:eastAsia="Arial" w:hAnsi="Arial" w:cs="Arial"/>
          <w:lang w:val="en-US"/>
        </w:rPr>
        <w:t>period</w:t>
      </w:r>
      <w:r w:rsidRPr="00D55F84">
        <w:rPr>
          <w:rFonts w:ascii="Arial" w:eastAsia="Arial" w:hAnsi="Arial" w:cs="Arial"/>
          <w:spacing w:val="-11"/>
          <w:lang w:val="en-US"/>
        </w:rPr>
        <w:t xml:space="preserve"> </w:t>
      </w:r>
      <w:r w:rsidRPr="00D55F84">
        <w:rPr>
          <w:rFonts w:ascii="Arial" w:eastAsia="Arial" w:hAnsi="Arial" w:cs="Arial"/>
          <w:lang w:val="en-US"/>
        </w:rPr>
        <w:t>1 July 2019 to 30 June</w:t>
      </w:r>
      <w:r w:rsidRPr="00D55F84">
        <w:rPr>
          <w:rFonts w:ascii="Arial" w:eastAsia="Arial" w:hAnsi="Arial" w:cs="Arial"/>
          <w:spacing w:val="-8"/>
          <w:lang w:val="en-US"/>
        </w:rPr>
        <w:t xml:space="preserve"> </w:t>
      </w:r>
      <w:r w:rsidRPr="00D55F84">
        <w:rPr>
          <w:rFonts w:ascii="Arial" w:eastAsia="Arial" w:hAnsi="Arial" w:cs="Arial"/>
          <w:lang w:val="en-US"/>
        </w:rPr>
        <w:t>2020</w:t>
      </w:r>
      <w:r w:rsidR="007B37F0" w:rsidRPr="00D55F84">
        <w:rPr>
          <w:rFonts w:ascii="Arial" w:eastAsia="Arial" w:hAnsi="Arial" w:cs="Arial"/>
          <w:lang w:val="en-US"/>
        </w:rPr>
        <w:t>.</w:t>
      </w:r>
    </w:p>
    <w:p w:rsidR="00EE3289" w:rsidRDefault="00276932"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 xml:space="preserve">For this consent period, the </w:t>
      </w:r>
      <w:r w:rsidR="003E35C5">
        <w:rPr>
          <w:rFonts w:ascii="Arial" w:eastAsia="Arial" w:hAnsi="Arial" w:cs="Arial"/>
          <w:lang w:val="en-US"/>
        </w:rPr>
        <w:t xml:space="preserve">Ōtaki WWTP has experienced a delay in the </w:t>
      </w:r>
      <w:r w:rsidR="00401929">
        <w:rPr>
          <w:rFonts w:ascii="Arial" w:eastAsia="Arial" w:hAnsi="Arial" w:cs="Arial"/>
          <w:lang w:val="en-US"/>
        </w:rPr>
        <w:t xml:space="preserve">planned </w:t>
      </w:r>
      <w:r w:rsidR="003E35C5">
        <w:rPr>
          <w:rFonts w:ascii="Arial" w:eastAsia="Arial" w:hAnsi="Arial" w:cs="Arial"/>
          <w:lang w:val="en-US"/>
        </w:rPr>
        <w:t xml:space="preserve">LDTA </w:t>
      </w:r>
      <w:proofErr w:type="spellStart"/>
      <w:r w:rsidR="003E35C5">
        <w:rPr>
          <w:rFonts w:ascii="Arial" w:eastAsia="Arial" w:hAnsi="Arial" w:cs="Arial"/>
          <w:lang w:val="en-US"/>
        </w:rPr>
        <w:t>op</w:t>
      </w:r>
      <w:r w:rsidR="00401929">
        <w:rPr>
          <w:rFonts w:ascii="Arial" w:eastAsia="Arial" w:hAnsi="Arial" w:cs="Arial"/>
          <w:lang w:val="en-US"/>
        </w:rPr>
        <w:t>timisation</w:t>
      </w:r>
      <w:proofErr w:type="spellEnd"/>
      <w:r w:rsidR="00401929">
        <w:rPr>
          <w:rFonts w:ascii="Arial" w:eastAsia="Arial" w:hAnsi="Arial" w:cs="Arial"/>
          <w:lang w:val="en-US"/>
        </w:rPr>
        <w:t xml:space="preserve"> programme </w:t>
      </w:r>
      <w:r w:rsidR="003E35C5">
        <w:rPr>
          <w:rFonts w:ascii="Arial" w:eastAsia="Arial" w:hAnsi="Arial" w:cs="Arial"/>
          <w:lang w:val="en-US"/>
        </w:rPr>
        <w:t xml:space="preserve">due to </w:t>
      </w:r>
      <w:r w:rsidR="00146B7A">
        <w:rPr>
          <w:rFonts w:ascii="Arial" w:eastAsia="Arial" w:hAnsi="Arial" w:cs="Arial"/>
          <w:lang w:val="en-US"/>
        </w:rPr>
        <w:t xml:space="preserve">a </w:t>
      </w:r>
      <w:r w:rsidR="00401929">
        <w:rPr>
          <w:rFonts w:ascii="Arial" w:eastAsia="Arial" w:hAnsi="Arial" w:cs="Arial"/>
          <w:lang w:val="en-US"/>
        </w:rPr>
        <w:t xml:space="preserve">shortage of resources, delays in engagement with the supply chain and supply issues with materials such as </w:t>
      </w:r>
      <w:r w:rsidR="00146B7A">
        <w:rPr>
          <w:rFonts w:ascii="Arial" w:eastAsia="Arial" w:hAnsi="Arial" w:cs="Arial"/>
          <w:lang w:val="en-US"/>
        </w:rPr>
        <w:t xml:space="preserve">region specific harakeke. </w:t>
      </w:r>
      <w:r w:rsidR="0081088F">
        <w:rPr>
          <w:rFonts w:ascii="Arial" w:eastAsia="Arial" w:hAnsi="Arial" w:cs="Arial"/>
          <w:lang w:val="en-US"/>
        </w:rPr>
        <w:t>The tender for the optimisation work has gone out and tenders have been received. C</w:t>
      </w:r>
      <w:r w:rsidR="0081088F" w:rsidRPr="0081088F">
        <w:rPr>
          <w:rFonts w:ascii="Arial" w:eastAsia="Arial" w:hAnsi="Arial" w:cs="Arial"/>
          <w:lang w:val="en-US"/>
        </w:rPr>
        <w:t xml:space="preserve">ompletion </w:t>
      </w:r>
      <w:r w:rsidR="0081088F">
        <w:rPr>
          <w:rFonts w:ascii="Arial" w:eastAsia="Arial" w:hAnsi="Arial" w:cs="Arial"/>
          <w:lang w:val="en-US"/>
        </w:rPr>
        <w:t xml:space="preserve">is </w:t>
      </w:r>
      <w:r w:rsidR="0081088F" w:rsidRPr="0081088F">
        <w:rPr>
          <w:rFonts w:ascii="Arial" w:eastAsia="Arial" w:hAnsi="Arial" w:cs="Arial"/>
          <w:lang w:val="en-US"/>
        </w:rPr>
        <w:t>expected in mid-</w:t>
      </w:r>
      <w:r w:rsidR="00401929">
        <w:rPr>
          <w:rFonts w:ascii="Arial" w:eastAsia="Arial" w:hAnsi="Arial" w:cs="Arial"/>
          <w:lang w:val="en-US"/>
        </w:rPr>
        <w:t>April</w:t>
      </w:r>
      <w:r w:rsidR="0081088F" w:rsidRPr="0081088F">
        <w:rPr>
          <w:rFonts w:ascii="Arial" w:eastAsia="Arial" w:hAnsi="Arial" w:cs="Arial"/>
          <w:lang w:val="en-US"/>
        </w:rPr>
        <w:t xml:space="preserve"> 2021</w:t>
      </w:r>
      <w:r w:rsidR="0081088F">
        <w:rPr>
          <w:rFonts w:ascii="Arial" w:eastAsia="Arial" w:hAnsi="Arial" w:cs="Arial"/>
          <w:lang w:val="en-US"/>
        </w:rPr>
        <w:t xml:space="preserve">. </w:t>
      </w:r>
      <w:r w:rsidR="003E35C5">
        <w:rPr>
          <w:rFonts w:ascii="Arial" w:eastAsia="Arial" w:hAnsi="Arial" w:cs="Arial"/>
          <w:lang w:val="en-US"/>
        </w:rPr>
        <w:t>These delays</w:t>
      </w:r>
      <w:r w:rsidR="00B73507">
        <w:rPr>
          <w:rFonts w:ascii="Arial" w:eastAsia="Arial" w:hAnsi="Arial" w:cs="Arial"/>
          <w:lang w:val="en-US"/>
        </w:rPr>
        <w:t xml:space="preserve"> are explored more in sections 3.1 (p</w:t>
      </w:r>
      <w:r w:rsidR="00B553A5">
        <w:rPr>
          <w:rFonts w:ascii="Arial" w:eastAsia="Arial" w:hAnsi="Arial" w:cs="Arial"/>
          <w:lang w:val="en-US"/>
        </w:rPr>
        <w:t>.</w:t>
      </w:r>
      <w:r w:rsidR="00B73507">
        <w:rPr>
          <w:rFonts w:ascii="Arial" w:eastAsia="Arial" w:hAnsi="Arial" w:cs="Arial"/>
          <w:lang w:val="en-US"/>
        </w:rPr>
        <w:t xml:space="preserve"> 3), 4.3 (p</w:t>
      </w:r>
      <w:r w:rsidR="00B553A5">
        <w:rPr>
          <w:rFonts w:ascii="Arial" w:eastAsia="Arial" w:hAnsi="Arial" w:cs="Arial"/>
          <w:lang w:val="en-US"/>
        </w:rPr>
        <w:t>.</w:t>
      </w:r>
      <w:r w:rsidR="00B73507">
        <w:rPr>
          <w:rFonts w:ascii="Arial" w:eastAsia="Arial" w:hAnsi="Arial" w:cs="Arial"/>
          <w:lang w:val="en-US"/>
        </w:rPr>
        <w:t xml:space="preserve"> 6), and 4.4 (p</w:t>
      </w:r>
      <w:r w:rsidR="00B553A5">
        <w:rPr>
          <w:rFonts w:ascii="Arial" w:eastAsia="Arial" w:hAnsi="Arial" w:cs="Arial"/>
          <w:lang w:val="en-US"/>
        </w:rPr>
        <w:t>.</w:t>
      </w:r>
      <w:r w:rsidR="00B73507">
        <w:rPr>
          <w:rFonts w:ascii="Arial" w:eastAsia="Arial" w:hAnsi="Arial" w:cs="Arial"/>
          <w:lang w:val="en-US"/>
        </w:rPr>
        <w:t xml:space="preserve"> 6).</w:t>
      </w:r>
    </w:p>
    <w:p w:rsidR="00B73507" w:rsidRDefault="00637376"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There is also concern around maximum inflow into the WWTP</w:t>
      </w:r>
      <w:r w:rsidR="00401929">
        <w:rPr>
          <w:rFonts w:ascii="Arial" w:eastAsia="Arial" w:hAnsi="Arial" w:cs="Arial"/>
          <w:lang w:val="en-US"/>
        </w:rPr>
        <w:t xml:space="preserve"> with time (a Condition directs the review of this against a stated future population and projected flow value) -</w:t>
      </w:r>
      <w:r>
        <w:rPr>
          <w:rFonts w:ascii="Arial" w:eastAsia="Arial" w:hAnsi="Arial" w:cs="Arial"/>
          <w:lang w:val="en-US"/>
        </w:rPr>
        <w:t xml:space="preserve"> predictions around population and inflow rates have been investigated on behalf of KCDC by Cardno</w:t>
      </w:r>
      <w:r w:rsidR="00401929">
        <w:rPr>
          <w:rFonts w:ascii="Arial" w:eastAsia="Arial" w:hAnsi="Arial" w:cs="Arial"/>
          <w:lang w:val="en-US"/>
        </w:rPr>
        <w:t>,</w:t>
      </w:r>
      <w:r>
        <w:rPr>
          <w:rFonts w:ascii="Arial" w:eastAsia="Arial" w:hAnsi="Arial" w:cs="Arial"/>
          <w:lang w:val="en-US"/>
        </w:rPr>
        <w:t xml:space="preserve"> in a Condition and Capacity Study</w:t>
      </w:r>
      <w:r w:rsidR="00401929">
        <w:rPr>
          <w:rFonts w:ascii="Arial" w:eastAsia="Arial" w:hAnsi="Arial" w:cs="Arial"/>
          <w:lang w:val="en-US"/>
        </w:rPr>
        <w:t xml:space="preserve"> carried out his year, and are now revised</w:t>
      </w:r>
      <w:r>
        <w:rPr>
          <w:rFonts w:ascii="Arial" w:eastAsia="Arial" w:hAnsi="Arial" w:cs="Arial"/>
          <w:lang w:val="en-US"/>
        </w:rPr>
        <w:t xml:space="preserve">. At this stage, the WWTP is looking at exceeding the </w:t>
      </w:r>
      <w:r w:rsidR="008762D3">
        <w:rPr>
          <w:rFonts w:ascii="Arial" w:eastAsia="Arial" w:hAnsi="Arial" w:cs="Arial"/>
          <w:lang w:val="en-US"/>
        </w:rPr>
        <w:t>average</w:t>
      </w:r>
      <w:r>
        <w:rPr>
          <w:rFonts w:ascii="Arial" w:eastAsia="Arial" w:hAnsi="Arial" w:cs="Arial"/>
          <w:lang w:val="en-US"/>
        </w:rPr>
        <w:t xml:space="preserve"> </w:t>
      </w:r>
      <w:r w:rsidR="008762D3">
        <w:rPr>
          <w:rFonts w:ascii="Arial" w:eastAsia="Arial" w:hAnsi="Arial" w:cs="Arial"/>
          <w:lang w:val="en-US"/>
        </w:rPr>
        <w:t>inflow</w:t>
      </w:r>
      <w:r>
        <w:rPr>
          <w:rFonts w:ascii="Arial" w:eastAsia="Arial" w:hAnsi="Arial" w:cs="Arial"/>
          <w:lang w:val="en-US"/>
        </w:rPr>
        <w:t xml:space="preserve"> rate of 2,</w:t>
      </w:r>
      <w:r w:rsidR="008762D3">
        <w:rPr>
          <w:rFonts w:ascii="Arial" w:eastAsia="Arial" w:hAnsi="Arial" w:cs="Arial"/>
          <w:lang w:val="en-US"/>
        </w:rPr>
        <w:t>090 m</w:t>
      </w:r>
      <w:r w:rsidR="008762D3">
        <w:rPr>
          <w:rFonts w:ascii="Arial" w:eastAsia="Arial" w:hAnsi="Arial" w:cs="Arial"/>
          <w:vertAlign w:val="superscript"/>
          <w:lang w:val="en-US"/>
        </w:rPr>
        <w:t>3</w:t>
      </w:r>
      <w:r w:rsidR="008762D3">
        <w:rPr>
          <w:rFonts w:ascii="Arial" w:eastAsia="Arial" w:hAnsi="Arial" w:cs="Arial"/>
          <w:lang w:val="en-US"/>
        </w:rPr>
        <w:t>/day before 2035 as stipulated in this consent</w:t>
      </w:r>
      <w:r w:rsidR="00401929">
        <w:rPr>
          <w:rFonts w:ascii="Arial" w:eastAsia="Arial" w:hAnsi="Arial" w:cs="Arial"/>
          <w:lang w:val="en-US"/>
        </w:rPr>
        <w:t>,</w:t>
      </w:r>
      <w:r w:rsidR="005733D6">
        <w:rPr>
          <w:rFonts w:ascii="Arial" w:eastAsia="Arial" w:hAnsi="Arial" w:cs="Arial"/>
          <w:lang w:val="en-US"/>
        </w:rPr>
        <w:t xml:space="preserve"> as the </w:t>
      </w:r>
      <w:r w:rsidR="005733D6" w:rsidRPr="00D55F84">
        <w:rPr>
          <w:rFonts w:ascii="Arial" w:eastAsia="Arial" w:hAnsi="Arial" w:cs="Arial"/>
          <w:lang w:val="en-US"/>
        </w:rPr>
        <w:t>Ōtaki</w:t>
      </w:r>
      <w:r w:rsidR="005733D6">
        <w:rPr>
          <w:rFonts w:ascii="Arial" w:eastAsia="Arial" w:hAnsi="Arial" w:cs="Arial"/>
          <w:lang w:val="en-US"/>
        </w:rPr>
        <w:t xml:space="preserve"> population is expected to exceed 6,520 before 2035 as well. See section</w:t>
      </w:r>
      <w:r w:rsidR="00937EC3">
        <w:rPr>
          <w:rFonts w:ascii="Arial" w:eastAsia="Arial" w:hAnsi="Arial" w:cs="Arial"/>
          <w:lang w:val="en-US"/>
        </w:rPr>
        <w:t>s</w:t>
      </w:r>
      <w:r w:rsidR="005733D6">
        <w:rPr>
          <w:rFonts w:ascii="Arial" w:eastAsia="Arial" w:hAnsi="Arial" w:cs="Arial"/>
          <w:lang w:val="en-US"/>
        </w:rPr>
        <w:t xml:space="preserve"> 4.1.1</w:t>
      </w:r>
      <w:r w:rsidR="00937EC3">
        <w:rPr>
          <w:rFonts w:ascii="Arial" w:eastAsia="Arial" w:hAnsi="Arial" w:cs="Arial"/>
          <w:lang w:val="en-US"/>
        </w:rPr>
        <w:t xml:space="preserve"> </w:t>
      </w:r>
      <w:r w:rsidR="00B553A5">
        <w:rPr>
          <w:rFonts w:ascii="Arial" w:eastAsia="Arial" w:hAnsi="Arial" w:cs="Arial"/>
          <w:lang w:val="en-US"/>
        </w:rPr>
        <w:t xml:space="preserve">(p. </w:t>
      </w:r>
      <w:r w:rsidR="005B69CB">
        <w:rPr>
          <w:rFonts w:ascii="Arial" w:eastAsia="Arial" w:hAnsi="Arial" w:cs="Arial"/>
          <w:lang w:val="en-US"/>
        </w:rPr>
        <w:t>4</w:t>
      </w:r>
      <w:r w:rsidR="00B553A5">
        <w:rPr>
          <w:rFonts w:ascii="Arial" w:eastAsia="Arial" w:hAnsi="Arial" w:cs="Arial"/>
          <w:lang w:val="en-US"/>
        </w:rPr>
        <w:t xml:space="preserve">) </w:t>
      </w:r>
      <w:r w:rsidR="00937EC3">
        <w:rPr>
          <w:rFonts w:ascii="Arial" w:eastAsia="Arial" w:hAnsi="Arial" w:cs="Arial"/>
          <w:lang w:val="en-US"/>
        </w:rPr>
        <w:t>and 5.2.1</w:t>
      </w:r>
      <w:r w:rsidR="00B553A5">
        <w:rPr>
          <w:rFonts w:ascii="Arial" w:eastAsia="Arial" w:hAnsi="Arial" w:cs="Arial"/>
          <w:lang w:val="en-US"/>
        </w:rPr>
        <w:t xml:space="preserve"> (p. </w:t>
      </w:r>
      <w:r w:rsidR="005B69CB">
        <w:rPr>
          <w:rFonts w:ascii="Arial" w:eastAsia="Arial" w:hAnsi="Arial" w:cs="Arial"/>
          <w:lang w:val="en-US"/>
        </w:rPr>
        <w:t>8</w:t>
      </w:r>
      <w:r w:rsidR="00B553A5">
        <w:rPr>
          <w:rFonts w:ascii="Arial" w:eastAsia="Arial" w:hAnsi="Arial" w:cs="Arial"/>
          <w:lang w:val="en-US"/>
        </w:rPr>
        <w:t>)</w:t>
      </w:r>
      <w:r w:rsidR="005733D6">
        <w:rPr>
          <w:rFonts w:ascii="Arial" w:eastAsia="Arial" w:hAnsi="Arial" w:cs="Arial"/>
          <w:lang w:val="en-US"/>
        </w:rPr>
        <w:t xml:space="preserve"> for details on this. </w:t>
      </w:r>
    </w:p>
    <w:p w:rsidR="005733D6" w:rsidRDefault="00231CAC"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 xml:space="preserve">The </w:t>
      </w:r>
      <w:r w:rsidR="000B5701">
        <w:rPr>
          <w:rFonts w:ascii="Arial" w:eastAsia="Arial" w:hAnsi="Arial" w:cs="Arial"/>
          <w:lang w:val="en-US"/>
        </w:rPr>
        <w:t>Ammoniacal</w:t>
      </w:r>
      <w:r w:rsidR="00B2165E">
        <w:rPr>
          <w:rFonts w:ascii="Arial" w:eastAsia="Arial" w:hAnsi="Arial" w:cs="Arial"/>
          <w:lang w:val="en-US"/>
        </w:rPr>
        <w:t xml:space="preserve"> nitrogen</w:t>
      </w:r>
      <w:r>
        <w:rPr>
          <w:rFonts w:ascii="Arial" w:eastAsia="Arial" w:hAnsi="Arial" w:cs="Arial"/>
          <w:lang w:val="en-US"/>
        </w:rPr>
        <w:t xml:space="preserve"> levels</w:t>
      </w:r>
      <w:r w:rsidR="00B2165E">
        <w:rPr>
          <w:rFonts w:ascii="Arial" w:eastAsia="Arial" w:hAnsi="Arial" w:cs="Arial"/>
          <w:lang w:val="en-US"/>
        </w:rPr>
        <w:t xml:space="preserve"> </w:t>
      </w:r>
      <w:r>
        <w:rPr>
          <w:rFonts w:ascii="Arial" w:eastAsia="Arial" w:hAnsi="Arial" w:cs="Arial"/>
          <w:lang w:val="en-US"/>
        </w:rPr>
        <w:t xml:space="preserve">in the ponds have been consistently exceeding the limits stipulated in condition 17 of this consent. KCDC believe this could be dumping </w:t>
      </w:r>
      <w:r w:rsidR="00401929">
        <w:rPr>
          <w:rFonts w:ascii="Arial" w:eastAsia="Arial" w:hAnsi="Arial" w:cs="Arial"/>
          <w:lang w:val="en-US"/>
        </w:rPr>
        <w:t xml:space="preserve">to sewer </w:t>
      </w:r>
      <w:r>
        <w:rPr>
          <w:rFonts w:ascii="Arial" w:eastAsia="Arial" w:hAnsi="Arial" w:cs="Arial"/>
          <w:lang w:val="en-US"/>
        </w:rPr>
        <w:t xml:space="preserve">from a local </w:t>
      </w:r>
      <w:r w:rsidR="009B76D7">
        <w:rPr>
          <w:rFonts w:ascii="Arial" w:eastAsia="Arial" w:hAnsi="Arial" w:cs="Arial"/>
          <w:lang w:val="en-US"/>
        </w:rPr>
        <w:t xml:space="preserve">cleaning products </w:t>
      </w:r>
      <w:r>
        <w:rPr>
          <w:rFonts w:ascii="Arial" w:eastAsia="Arial" w:hAnsi="Arial" w:cs="Arial"/>
          <w:lang w:val="en-US"/>
        </w:rPr>
        <w:t>manufacturer</w:t>
      </w:r>
      <w:r w:rsidR="009B76D7">
        <w:rPr>
          <w:rFonts w:ascii="Arial" w:eastAsia="Arial" w:hAnsi="Arial" w:cs="Arial"/>
          <w:lang w:val="en-US"/>
        </w:rPr>
        <w:t xml:space="preserve">/ </w:t>
      </w:r>
      <w:proofErr w:type="spellStart"/>
      <w:r w:rsidR="009B76D7">
        <w:rPr>
          <w:rFonts w:ascii="Arial" w:eastAsia="Arial" w:hAnsi="Arial" w:cs="Arial"/>
          <w:lang w:val="en-US"/>
        </w:rPr>
        <w:t>stockist</w:t>
      </w:r>
      <w:proofErr w:type="spellEnd"/>
      <w:r>
        <w:rPr>
          <w:rFonts w:ascii="Arial" w:eastAsia="Arial" w:hAnsi="Arial" w:cs="Arial"/>
          <w:lang w:val="en-US"/>
        </w:rPr>
        <w:t>, as well as faeces</w:t>
      </w:r>
      <w:r w:rsidR="00AC2243">
        <w:rPr>
          <w:rFonts w:ascii="Arial" w:eastAsia="Arial" w:hAnsi="Arial" w:cs="Arial"/>
          <w:lang w:val="en-US"/>
        </w:rPr>
        <w:t xml:space="preserve"> </w:t>
      </w:r>
      <w:r>
        <w:rPr>
          <w:rFonts w:ascii="Arial" w:eastAsia="Arial" w:hAnsi="Arial" w:cs="Arial"/>
          <w:lang w:val="en-US"/>
        </w:rPr>
        <w:t>from waterfowl at the WTTP. Details on these exceedances and explanation in section 5.4.1.4</w:t>
      </w:r>
      <w:r w:rsidR="005B69CB">
        <w:rPr>
          <w:rFonts w:ascii="Arial" w:eastAsia="Arial" w:hAnsi="Arial" w:cs="Arial"/>
          <w:lang w:val="en-US"/>
        </w:rPr>
        <w:t xml:space="preserve"> (p. 16)</w:t>
      </w:r>
      <w:r>
        <w:rPr>
          <w:rFonts w:ascii="Arial" w:eastAsia="Arial" w:hAnsi="Arial" w:cs="Arial"/>
          <w:lang w:val="en-US"/>
        </w:rPr>
        <w:t xml:space="preserve">. </w:t>
      </w:r>
    </w:p>
    <w:p w:rsidR="00A13001" w:rsidRDefault="00983B94"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 xml:space="preserve">Under conditions 19 and 20, there was a breach of </w:t>
      </w:r>
      <w:proofErr w:type="gramStart"/>
      <w:r>
        <w:rPr>
          <w:rFonts w:ascii="Arial" w:eastAsia="Arial" w:hAnsi="Arial" w:cs="Arial"/>
          <w:lang w:val="en-US"/>
        </w:rPr>
        <w:t>E.coli</w:t>
      </w:r>
      <w:proofErr w:type="gramEnd"/>
      <w:r>
        <w:rPr>
          <w:rFonts w:ascii="Arial" w:eastAsia="Arial" w:hAnsi="Arial" w:cs="Arial"/>
          <w:lang w:val="en-US"/>
        </w:rPr>
        <w:t xml:space="preserve"> coliforms in Bore 5 that was not resampled, investigated, reported to Greater Wellington Regional Council (GWRC). More details on this breach can be found under section 5.5.2</w:t>
      </w:r>
      <w:r w:rsidR="005B69CB">
        <w:rPr>
          <w:rFonts w:ascii="Arial" w:eastAsia="Arial" w:hAnsi="Arial" w:cs="Arial"/>
          <w:lang w:val="en-US"/>
        </w:rPr>
        <w:t xml:space="preserve"> (p. 21)</w:t>
      </w:r>
      <w:r>
        <w:rPr>
          <w:rFonts w:ascii="Arial" w:eastAsia="Arial" w:hAnsi="Arial" w:cs="Arial"/>
          <w:lang w:val="en-US"/>
        </w:rPr>
        <w:t>.</w:t>
      </w:r>
    </w:p>
    <w:p w:rsidR="00231CAC" w:rsidRDefault="00983B94"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 xml:space="preserve">Bores 4, 5, and the spring </w:t>
      </w:r>
      <w:r w:rsidR="00231CAC">
        <w:rPr>
          <w:rFonts w:ascii="Arial" w:eastAsia="Arial" w:hAnsi="Arial" w:cs="Arial"/>
          <w:lang w:val="en-US"/>
        </w:rPr>
        <w:t xml:space="preserve">have </w:t>
      </w:r>
      <w:r w:rsidR="00477211">
        <w:rPr>
          <w:rFonts w:ascii="Arial" w:eastAsia="Arial" w:hAnsi="Arial" w:cs="Arial"/>
          <w:lang w:val="en-US"/>
        </w:rPr>
        <w:t>breached the limits stipulated in condition 21. However, KCDC believe that these limits need to be discussed with GWRC</w:t>
      </w:r>
      <w:r w:rsidR="00401929">
        <w:rPr>
          <w:rFonts w:ascii="Arial" w:eastAsia="Arial" w:hAnsi="Arial" w:cs="Arial"/>
          <w:lang w:val="en-US"/>
        </w:rPr>
        <w:t>,</w:t>
      </w:r>
      <w:r w:rsidR="00477211">
        <w:rPr>
          <w:rFonts w:ascii="Arial" w:eastAsia="Arial" w:hAnsi="Arial" w:cs="Arial"/>
          <w:lang w:val="en-US"/>
        </w:rPr>
        <w:t xml:space="preserve"> as the results from samples taken since 2016 have consistently </w:t>
      </w:r>
      <w:r w:rsidR="00401929">
        <w:rPr>
          <w:rFonts w:ascii="Arial" w:eastAsia="Arial" w:hAnsi="Arial" w:cs="Arial"/>
          <w:lang w:val="en-US"/>
        </w:rPr>
        <w:t>been</w:t>
      </w:r>
      <w:r w:rsidR="00477211">
        <w:rPr>
          <w:rFonts w:ascii="Arial" w:eastAsia="Arial" w:hAnsi="Arial" w:cs="Arial"/>
          <w:lang w:val="en-US"/>
        </w:rPr>
        <w:t xml:space="preserve"> above these limits. A </w:t>
      </w:r>
      <w:r w:rsidR="00401929">
        <w:rPr>
          <w:rFonts w:ascii="Arial" w:eastAsia="Arial" w:hAnsi="Arial" w:cs="Arial"/>
          <w:lang w:val="en-US"/>
        </w:rPr>
        <w:t xml:space="preserve">data </w:t>
      </w:r>
      <w:r w:rsidR="00477211">
        <w:rPr>
          <w:rFonts w:ascii="Arial" w:eastAsia="Arial" w:hAnsi="Arial" w:cs="Arial"/>
          <w:lang w:val="en-US"/>
        </w:rPr>
        <w:t xml:space="preserve">table for each </w:t>
      </w:r>
      <w:r w:rsidR="00401929">
        <w:rPr>
          <w:rFonts w:ascii="Arial" w:eastAsia="Arial" w:hAnsi="Arial" w:cs="Arial"/>
          <w:lang w:val="en-US"/>
        </w:rPr>
        <w:t xml:space="preserve">monitoring </w:t>
      </w:r>
      <w:r w:rsidR="00477211">
        <w:rPr>
          <w:rFonts w:ascii="Arial" w:eastAsia="Arial" w:hAnsi="Arial" w:cs="Arial"/>
          <w:lang w:val="en-US"/>
        </w:rPr>
        <w:t>bore, as well as data for bores 4, 5, and spr</w:t>
      </w:r>
      <w:r w:rsidR="00792353">
        <w:rPr>
          <w:rFonts w:ascii="Arial" w:eastAsia="Arial" w:hAnsi="Arial" w:cs="Arial"/>
          <w:lang w:val="en-US"/>
        </w:rPr>
        <w:t>ing</w:t>
      </w:r>
      <w:r w:rsidR="00401929">
        <w:rPr>
          <w:rFonts w:ascii="Arial" w:eastAsia="Arial" w:hAnsi="Arial" w:cs="Arial"/>
          <w:lang w:val="en-US"/>
        </w:rPr>
        <w:t>,</w:t>
      </w:r>
      <w:r w:rsidR="00792353">
        <w:rPr>
          <w:rFonts w:ascii="Arial" w:eastAsia="Arial" w:hAnsi="Arial" w:cs="Arial"/>
          <w:lang w:val="en-US"/>
        </w:rPr>
        <w:t xml:space="preserve"> over the compliance period can be found under section 5.5.4</w:t>
      </w:r>
      <w:r w:rsidR="005B69CB">
        <w:rPr>
          <w:rFonts w:ascii="Arial" w:eastAsia="Arial" w:hAnsi="Arial" w:cs="Arial"/>
          <w:lang w:val="en-US"/>
        </w:rPr>
        <w:t xml:space="preserve"> (p. 22)</w:t>
      </w:r>
      <w:r w:rsidR="00792353">
        <w:rPr>
          <w:rFonts w:ascii="Arial" w:eastAsia="Arial" w:hAnsi="Arial" w:cs="Arial"/>
          <w:lang w:val="en-US"/>
        </w:rPr>
        <w:t>.</w:t>
      </w:r>
    </w:p>
    <w:p w:rsidR="00806071" w:rsidRPr="008762D3" w:rsidRDefault="00FC065A" w:rsidP="000E2182">
      <w:pPr>
        <w:widowControl w:val="0"/>
        <w:autoSpaceDE w:val="0"/>
        <w:autoSpaceDN w:val="0"/>
        <w:spacing w:before="112" w:after="0" w:line="240" w:lineRule="auto"/>
        <w:rPr>
          <w:rFonts w:ascii="Arial" w:eastAsia="Arial" w:hAnsi="Arial" w:cs="Arial"/>
          <w:lang w:val="en-US"/>
        </w:rPr>
      </w:pPr>
      <w:r>
        <w:rPr>
          <w:rFonts w:ascii="Arial" w:eastAsia="Arial" w:hAnsi="Arial" w:cs="Arial"/>
          <w:lang w:val="en-US"/>
        </w:rPr>
        <w:t xml:space="preserve">Reporting on this consent was late, due to </w:t>
      </w:r>
      <w:r w:rsidR="00401929">
        <w:rPr>
          <w:rFonts w:ascii="Arial" w:eastAsia="Arial" w:hAnsi="Arial" w:cs="Arial"/>
          <w:lang w:val="en-US"/>
        </w:rPr>
        <w:t>uptake of new s</w:t>
      </w:r>
      <w:r>
        <w:rPr>
          <w:rFonts w:ascii="Arial" w:eastAsia="Arial" w:hAnsi="Arial" w:cs="Arial"/>
          <w:lang w:val="en-US"/>
        </w:rPr>
        <w:t>taff</w:t>
      </w:r>
      <w:r w:rsidR="00401929">
        <w:rPr>
          <w:rFonts w:ascii="Arial" w:eastAsia="Arial" w:hAnsi="Arial" w:cs="Arial"/>
          <w:lang w:val="en-US"/>
        </w:rPr>
        <w:t>/ roles</w:t>
      </w:r>
      <w:r>
        <w:rPr>
          <w:rFonts w:ascii="Arial" w:eastAsia="Arial" w:hAnsi="Arial" w:cs="Arial"/>
          <w:lang w:val="en-US"/>
        </w:rPr>
        <w:t xml:space="preserve"> and data collation</w:t>
      </w:r>
      <w:r w:rsidR="00401929">
        <w:rPr>
          <w:rFonts w:ascii="Arial" w:eastAsia="Arial" w:hAnsi="Arial" w:cs="Arial"/>
          <w:lang w:val="en-US"/>
        </w:rPr>
        <w:t xml:space="preserve"> issues</w:t>
      </w:r>
      <w:r>
        <w:rPr>
          <w:rFonts w:ascii="Arial" w:eastAsia="Arial" w:hAnsi="Arial" w:cs="Arial"/>
          <w:lang w:val="en-US"/>
        </w:rPr>
        <w:t xml:space="preserve">. This will be rectified for future reports </w:t>
      </w:r>
      <w:r w:rsidR="00401929">
        <w:rPr>
          <w:rFonts w:ascii="Arial" w:eastAsia="Arial" w:hAnsi="Arial" w:cs="Arial"/>
          <w:lang w:val="en-US"/>
        </w:rPr>
        <w:t>and</w:t>
      </w:r>
      <w:r>
        <w:rPr>
          <w:rFonts w:ascii="Arial" w:eastAsia="Arial" w:hAnsi="Arial" w:cs="Arial"/>
          <w:lang w:val="en-US"/>
        </w:rPr>
        <w:t xml:space="preserve"> data will be more readily available when KCDC move Wastewater testing and operations over</w:t>
      </w:r>
      <w:r w:rsidRPr="00FC065A">
        <w:rPr>
          <w:rFonts w:ascii="Arial" w:eastAsia="Arial" w:hAnsi="Arial" w:cs="Arial"/>
          <w:lang w:val="en-US"/>
        </w:rPr>
        <w:t xml:space="preserve"> </w:t>
      </w:r>
      <w:r>
        <w:rPr>
          <w:rFonts w:ascii="Arial" w:eastAsia="Arial" w:hAnsi="Arial" w:cs="Arial"/>
          <w:lang w:val="en-US"/>
        </w:rPr>
        <w:t>WaterOutlook</w:t>
      </w:r>
      <w:r w:rsidR="00401929">
        <w:rPr>
          <w:rFonts w:ascii="Arial" w:eastAsia="Arial" w:hAnsi="Arial" w:cs="Arial"/>
          <w:lang w:val="en-US"/>
        </w:rPr>
        <w:t xml:space="preserve">; </w:t>
      </w:r>
      <w:r>
        <w:rPr>
          <w:rFonts w:ascii="Arial" w:eastAsia="Arial" w:hAnsi="Arial" w:cs="Arial"/>
          <w:lang w:val="en-US"/>
        </w:rPr>
        <w:t>retir</w:t>
      </w:r>
      <w:r w:rsidR="00401929">
        <w:rPr>
          <w:rFonts w:ascii="Arial" w:eastAsia="Arial" w:hAnsi="Arial" w:cs="Arial"/>
          <w:lang w:val="en-US"/>
        </w:rPr>
        <w:t>ing</w:t>
      </w:r>
      <w:r>
        <w:rPr>
          <w:rFonts w:ascii="Arial" w:eastAsia="Arial" w:hAnsi="Arial" w:cs="Arial"/>
          <w:lang w:val="en-US"/>
        </w:rPr>
        <w:t xml:space="preserve"> the current Microsoft Access database next financial year 2020/2021. </w:t>
      </w:r>
    </w:p>
    <w:p w:rsidR="007B37F0" w:rsidRDefault="007B37F0" w:rsidP="000E2182">
      <w:pPr>
        <w:widowControl w:val="0"/>
        <w:autoSpaceDE w:val="0"/>
        <w:autoSpaceDN w:val="0"/>
        <w:spacing w:before="113" w:after="0" w:line="240" w:lineRule="auto"/>
        <w:ind w:right="244"/>
        <w:rPr>
          <w:rFonts w:ascii="Arial" w:eastAsia="Arial" w:hAnsi="Arial" w:cs="Arial"/>
          <w:lang w:val="en-US"/>
        </w:rPr>
      </w:pPr>
      <w:r w:rsidRPr="00D55F84">
        <w:rPr>
          <w:rFonts w:ascii="Arial" w:eastAsia="Arial" w:hAnsi="Arial" w:cs="Arial"/>
          <w:lang w:val="en-US"/>
        </w:rPr>
        <w:t>A</w:t>
      </w:r>
      <w:r w:rsidRPr="00D55F84">
        <w:rPr>
          <w:rFonts w:ascii="Arial" w:eastAsia="Arial" w:hAnsi="Arial" w:cs="Arial"/>
          <w:spacing w:val="-8"/>
          <w:lang w:val="en-US"/>
        </w:rPr>
        <w:t xml:space="preserve"> </w:t>
      </w:r>
      <w:r w:rsidRPr="00D55F84">
        <w:rPr>
          <w:rFonts w:ascii="Arial" w:eastAsia="Arial" w:hAnsi="Arial" w:cs="Arial"/>
          <w:lang w:val="en-US"/>
        </w:rPr>
        <w:t>summary</w:t>
      </w:r>
      <w:r w:rsidRPr="00D55F84">
        <w:rPr>
          <w:rFonts w:ascii="Arial" w:eastAsia="Arial" w:hAnsi="Arial" w:cs="Arial"/>
          <w:spacing w:val="-8"/>
          <w:lang w:val="en-US"/>
        </w:rPr>
        <w:t xml:space="preserve"> </w:t>
      </w:r>
      <w:r w:rsidRPr="00D55F84">
        <w:rPr>
          <w:rFonts w:ascii="Arial" w:eastAsia="Arial" w:hAnsi="Arial" w:cs="Arial"/>
          <w:lang w:val="en-US"/>
        </w:rPr>
        <w:t>of</w:t>
      </w:r>
      <w:r w:rsidRPr="00D55F84">
        <w:rPr>
          <w:rFonts w:ascii="Arial" w:eastAsia="Arial" w:hAnsi="Arial" w:cs="Arial"/>
          <w:spacing w:val="-8"/>
          <w:lang w:val="en-US"/>
        </w:rPr>
        <w:t xml:space="preserve"> </w:t>
      </w:r>
      <w:r w:rsidRPr="00D55F84">
        <w:rPr>
          <w:rFonts w:ascii="Arial" w:eastAsia="Arial" w:hAnsi="Arial" w:cs="Arial"/>
          <w:lang w:val="en-US"/>
        </w:rPr>
        <w:t>the</w:t>
      </w:r>
      <w:r w:rsidRPr="00D55F84">
        <w:rPr>
          <w:rFonts w:ascii="Arial" w:eastAsia="Arial" w:hAnsi="Arial" w:cs="Arial"/>
          <w:spacing w:val="-8"/>
          <w:lang w:val="en-US"/>
        </w:rPr>
        <w:t xml:space="preserve"> </w:t>
      </w:r>
      <w:r w:rsidRPr="00D55F84">
        <w:rPr>
          <w:rFonts w:ascii="Arial" w:eastAsia="Arial" w:hAnsi="Arial" w:cs="Arial"/>
          <w:lang w:val="en-US"/>
        </w:rPr>
        <w:t>201</w:t>
      </w:r>
      <w:r w:rsidR="00BB5ADB" w:rsidRPr="00D55F84">
        <w:rPr>
          <w:rFonts w:ascii="Arial" w:eastAsia="Arial" w:hAnsi="Arial" w:cs="Arial"/>
          <w:lang w:val="en-US"/>
        </w:rPr>
        <w:t>9/2020</w:t>
      </w:r>
      <w:r w:rsidRPr="00D55F84">
        <w:rPr>
          <w:rFonts w:ascii="Arial" w:eastAsia="Arial" w:hAnsi="Arial" w:cs="Arial"/>
          <w:spacing w:val="-8"/>
          <w:lang w:val="en-US"/>
        </w:rPr>
        <w:t xml:space="preserve"> </w:t>
      </w:r>
      <w:r w:rsidRPr="00D55F84">
        <w:rPr>
          <w:rFonts w:ascii="Arial" w:eastAsia="Arial" w:hAnsi="Arial" w:cs="Arial"/>
          <w:lang w:val="en-US"/>
        </w:rPr>
        <w:t>performance</w:t>
      </w:r>
      <w:r w:rsidRPr="00D55F84">
        <w:rPr>
          <w:rFonts w:ascii="Arial" w:eastAsia="Arial" w:hAnsi="Arial" w:cs="Arial"/>
          <w:spacing w:val="-8"/>
          <w:lang w:val="en-US"/>
        </w:rPr>
        <w:t xml:space="preserve"> </w:t>
      </w:r>
      <w:r w:rsidRPr="00D55F84">
        <w:rPr>
          <w:rFonts w:ascii="Arial" w:eastAsia="Arial" w:hAnsi="Arial" w:cs="Arial"/>
          <w:lang w:val="en-US"/>
        </w:rPr>
        <w:t>against</w:t>
      </w:r>
      <w:r w:rsidRPr="00D55F84">
        <w:rPr>
          <w:rFonts w:ascii="Arial" w:eastAsia="Arial" w:hAnsi="Arial" w:cs="Arial"/>
          <w:spacing w:val="-8"/>
          <w:lang w:val="en-US"/>
        </w:rPr>
        <w:t xml:space="preserve"> </w:t>
      </w:r>
      <w:r w:rsidRPr="00D55F84">
        <w:rPr>
          <w:rFonts w:ascii="Arial" w:eastAsia="Arial" w:hAnsi="Arial" w:cs="Arial"/>
          <w:lang w:val="en-US"/>
        </w:rPr>
        <w:t>the</w:t>
      </w:r>
      <w:r w:rsidRPr="00D55F84">
        <w:rPr>
          <w:rFonts w:ascii="Arial" w:eastAsia="Arial" w:hAnsi="Arial" w:cs="Arial"/>
          <w:spacing w:val="-8"/>
          <w:lang w:val="en-US"/>
        </w:rPr>
        <w:t xml:space="preserve"> </w:t>
      </w:r>
      <w:r w:rsidRPr="00D55F84">
        <w:rPr>
          <w:rFonts w:ascii="Arial" w:eastAsia="Arial" w:hAnsi="Arial" w:cs="Arial"/>
          <w:lang w:val="en-US"/>
        </w:rPr>
        <w:t>resource</w:t>
      </w:r>
      <w:r w:rsidRPr="00D55F84">
        <w:rPr>
          <w:rFonts w:ascii="Arial" w:eastAsia="Arial" w:hAnsi="Arial" w:cs="Arial"/>
          <w:spacing w:val="-8"/>
          <w:lang w:val="en-US"/>
        </w:rPr>
        <w:t xml:space="preserve"> </w:t>
      </w:r>
      <w:r w:rsidRPr="00D55F84">
        <w:rPr>
          <w:rFonts w:ascii="Arial" w:eastAsia="Arial" w:hAnsi="Arial" w:cs="Arial"/>
          <w:lang w:val="en-US"/>
        </w:rPr>
        <w:t>consent</w:t>
      </w:r>
      <w:r w:rsidRPr="00D55F84">
        <w:rPr>
          <w:rFonts w:ascii="Arial" w:eastAsia="Arial" w:hAnsi="Arial" w:cs="Arial"/>
          <w:spacing w:val="-6"/>
          <w:lang w:val="en-US"/>
        </w:rPr>
        <w:t xml:space="preserve"> </w:t>
      </w:r>
      <w:r w:rsidRPr="00D55F84">
        <w:rPr>
          <w:rFonts w:ascii="Arial" w:eastAsia="Arial" w:hAnsi="Arial" w:cs="Arial"/>
          <w:lang w:val="en-US"/>
        </w:rPr>
        <w:t>conditions</w:t>
      </w:r>
      <w:r w:rsidRPr="00D55F84">
        <w:rPr>
          <w:rFonts w:ascii="Arial" w:eastAsia="Arial" w:hAnsi="Arial" w:cs="Arial"/>
          <w:spacing w:val="-8"/>
          <w:lang w:val="en-US"/>
        </w:rPr>
        <w:t xml:space="preserve"> </w:t>
      </w:r>
      <w:r w:rsidRPr="00D55F84">
        <w:rPr>
          <w:rFonts w:ascii="Arial" w:eastAsia="Arial" w:hAnsi="Arial" w:cs="Arial"/>
          <w:lang w:val="en-US"/>
        </w:rPr>
        <w:t>is</w:t>
      </w:r>
      <w:r w:rsidRPr="00D55F84">
        <w:rPr>
          <w:rFonts w:ascii="Arial" w:eastAsia="Arial" w:hAnsi="Arial" w:cs="Arial"/>
          <w:spacing w:val="-7"/>
          <w:lang w:val="en-US"/>
        </w:rPr>
        <w:t xml:space="preserve"> </w:t>
      </w:r>
      <w:r w:rsidRPr="00D55F84">
        <w:rPr>
          <w:rFonts w:ascii="Arial" w:eastAsia="Arial" w:hAnsi="Arial" w:cs="Arial"/>
          <w:lang w:val="en-US"/>
        </w:rPr>
        <w:t>provided</w:t>
      </w:r>
      <w:r w:rsidRPr="00D55F84">
        <w:rPr>
          <w:rFonts w:ascii="Arial" w:eastAsia="Arial" w:hAnsi="Arial" w:cs="Arial"/>
          <w:spacing w:val="-7"/>
          <w:lang w:val="en-US"/>
        </w:rPr>
        <w:t xml:space="preserve"> </w:t>
      </w:r>
      <w:r w:rsidRPr="00D55F84">
        <w:rPr>
          <w:rFonts w:ascii="Arial" w:eastAsia="Arial" w:hAnsi="Arial" w:cs="Arial"/>
          <w:lang w:val="en-US"/>
        </w:rPr>
        <w:t>in</w:t>
      </w:r>
      <w:r w:rsidRPr="00D55F84">
        <w:rPr>
          <w:rFonts w:ascii="Arial" w:eastAsia="Arial" w:hAnsi="Arial" w:cs="Arial"/>
          <w:spacing w:val="-9"/>
          <w:lang w:val="en-US"/>
        </w:rPr>
        <w:t xml:space="preserve"> </w:t>
      </w:r>
      <w:r w:rsidRPr="00D55F84">
        <w:rPr>
          <w:rFonts w:ascii="Arial" w:eastAsia="Arial" w:hAnsi="Arial" w:cs="Arial"/>
          <w:lang w:val="en-US"/>
        </w:rPr>
        <w:t>Table</w:t>
      </w:r>
      <w:r w:rsidRPr="00D55F84">
        <w:rPr>
          <w:rFonts w:ascii="Arial" w:eastAsia="Arial" w:hAnsi="Arial" w:cs="Arial"/>
          <w:spacing w:val="-7"/>
          <w:lang w:val="en-US"/>
        </w:rPr>
        <w:t xml:space="preserve"> </w:t>
      </w:r>
      <w:r w:rsidR="0066470E">
        <w:rPr>
          <w:rFonts w:ascii="Arial" w:eastAsia="Arial" w:hAnsi="Arial" w:cs="Arial"/>
          <w:lang w:val="en-US"/>
        </w:rPr>
        <w:t>1-1.</w:t>
      </w:r>
    </w:p>
    <w:p w:rsidR="00B87E20" w:rsidRDefault="00B87E20">
      <w:pPr>
        <w:spacing w:after="0" w:line="240" w:lineRule="auto"/>
        <w:rPr>
          <w:rFonts w:ascii="Arial" w:eastAsia="Arial" w:hAnsi="Arial" w:cs="Arial"/>
          <w:lang w:val="en-US"/>
        </w:rPr>
      </w:pPr>
      <w:r>
        <w:rPr>
          <w:rFonts w:ascii="Arial" w:eastAsia="Arial" w:hAnsi="Arial" w:cs="Arial"/>
          <w:lang w:val="en-US"/>
        </w:rPr>
        <w:br w:type="page"/>
      </w:r>
    </w:p>
    <w:p w:rsidR="006076FD" w:rsidRDefault="006076FD" w:rsidP="006E5F3C">
      <w:pPr>
        <w:widowControl w:val="0"/>
        <w:autoSpaceDE w:val="0"/>
        <w:autoSpaceDN w:val="0"/>
        <w:spacing w:before="113" w:after="0" w:line="240" w:lineRule="auto"/>
        <w:ind w:right="244"/>
        <w:rPr>
          <w:rFonts w:ascii="Arial" w:eastAsia="Arial" w:hAnsi="Arial" w:cs="Arial"/>
          <w:lang w:val="en-US"/>
        </w:rPr>
      </w:pPr>
    </w:p>
    <w:tbl>
      <w:tblPr>
        <w:tblStyle w:val="BecaTableAccent1"/>
        <w:tblpPr w:leftFromText="180" w:rightFromText="180" w:vertAnchor="text" w:horzAnchor="page" w:tblpX="2052" w:tblpY="-38"/>
        <w:tblW w:w="0" w:type="auto"/>
        <w:tblLook w:val="04A0" w:firstRow="1" w:lastRow="0" w:firstColumn="1" w:lastColumn="0" w:noHBand="0" w:noVBand="1"/>
      </w:tblPr>
      <w:tblGrid>
        <w:gridCol w:w="886"/>
        <w:gridCol w:w="2597"/>
      </w:tblGrid>
      <w:tr w:rsidR="006076FD" w:rsidTr="003E35C5">
        <w:trPr>
          <w:cnfStyle w:val="100000000000" w:firstRow="1" w:lastRow="0" w:firstColumn="0" w:lastColumn="0" w:oddVBand="0" w:evenVBand="0" w:oddHBand="0" w:evenHBand="0" w:firstRowFirstColumn="0" w:firstRowLastColumn="0" w:lastRowFirstColumn="0" w:lastRowLastColumn="0"/>
          <w:trHeight w:val="428"/>
        </w:trPr>
        <w:tc>
          <w:tcPr>
            <w:tcW w:w="886" w:type="dxa"/>
          </w:tcPr>
          <w:p w:rsidR="006076FD" w:rsidRDefault="006076FD" w:rsidP="003E35C5">
            <w:pPr>
              <w:pStyle w:val="TableHeading"/>
              <w:spacing w:after="0"/>
            </w:pPr>
            <w:r>
              <w:t>Key</w:t>
            </w:r>
          </w:p>
        </w:tc>
        <w:tc>
          <w:tcPr>
            <w:tcW w:w="2597" w:type="dxa"/>
          </w:tcPr>
          <w:p w:rsidR="006076FD" w:rsidRDefault="006076FD" w:rsidP="003E35C5">
            <w:pPr>
              <w:pStyle w:val="BodyText"/>
              <w:spacing w:after="0"/>
            </w:pPr>
          </w:p>
        </w:tc>
      </w:tr>
      <w:tr w:rsidR="006076FD" w:rsidTr="003E35C5">
        <w:trPr>
          <w:cnfStyle w:val="000000100000" w:firstRow="0" w:lastRow="0" w:firstColumn="0" w:lastColumn="0" w:oddVBand="0" w:evenVBand="0" w:oddHBand="1" w:evenHBand="0" w:firstRowFirstColumn="0" w:firstRowLastColumn="0" w:lastRowFirstColumn="0" w:lastRowLastColumn="0"/>
          <w:trHeight w:val="397"/>
        </w:trPr>
        <w:tc>
          <w:tcPr>
            <w:tcW w:w="886" w:type="dxa"/>
            <w:shd w:val="clear" w:color="auto" w:fill="auto"/>
          </w:tcPr>
          <w:p w:rsidR="006076FD" w:rsidRDefault="006076FD" w:rsidP="003E35C5">
            <w:pPr>
              <w:pStyle w:val="BodyText"/>
            </w:pPr>
            <w:r>
              <w:rPr>
                <w:noProof/>
                <w:lang w:eastAsia="en-NZ"/>
              </w:rPr>
              <mc:AlternateContent>
                <mc:Choice Requires="wps">
                  <w:drawing>
                    <wp:anchor distT="0" distB="0" distL="114300" distR="114300" simplePos="0" relativeHeight="251680256" behindDoc="0" locked="0" layoutInCell="1" allowOverlap="1" wp14:anchorId="6705926B" wp14:editId="5BCEF04E">
                      <wp:simplePos x="0" y="0"/>
                      <wp:positionH relativeFrom="column">
                        <wp:posOffset>104445</wp:posOffset>
                      </wp:positionH>
                      <wp:positionV relativeFrom="paragraph">
                        <wp:posOffset>38405</wp:posOffset>
                      </wp:positionV>
                      <wp:extent cx="163195" cy="173990"/>
                      <wp:effectExtent l="0" t="0" r="27305" b="16510"/>
                      <wp:wrapNone/>
                      <wp:docPr id="11" name="Oval 11"/>
                      <wp:cNvGraphicFramePr/>
                      <a:graphic xmlns:a="http://schemas.openxmlformats.org/drawingml/2006/main">
                        <a:graphicData uri="http://schemas.microsoft.com/office/word/2010/wordprocessingShape">
                          <wps:wsp>
                            <wps:cNvSpPr/>
                            <wps:spPr>
                              <a:xfrm>
                                <a:off x="0" y="0"/>
                                <a:ext cx="163195" cy="17399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47B8A9F0" id="Oval 11" o:spid="_x0000_s1026" style="position:absolute;margin-left:8.2pt;margin-top:3pt;width:12.85pt;height:13.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" fillcolor="#92d050" strokecolor="#92d050" strokeweight="2pt"/>
                  </w:pict>
                </mc:Fallback>
              </mc:AlternateContent>
            </w:r>
          </w:p>
        </w:tc>
        <w:tc>
          <w:tcPr>
            <w:tcW w:w="2597" w:type="dxa"/>
            <w:shd w:val="clear" w:color="auto" w:fill="92D050"/>
          </w:tcPr>
          <w:p w:rsidR="006076FD" w:rsidRDefault="006076FD" w:rsidP="003E35C5">
            <w:pPr>
              <w:pStyle w:val="BodyText"/>
            </w:pPr>
            <w:r>
              <w:t>No triggers or actions needed</w:t>
            </w:r>
          </w:p>
        </w:tc>
      </w:tr>
      <w:tr w:rsidR="006076FD" w:rsidTr="003E35C5">
        <w:trPr>
          <w:cnfStyle w:val="000000010000" w:firstRow="0" w:lastRow="0" w:firstColumn="0" w:lastColumn="0" w:oddVBand="0" w:evenVBand="0" w:oddHBand="0" w:evenHBand="1" w:firstRowFirstColumn="0" w:firstRowLastColumn="0" w:lastRowFirstColumn="0" w:lastRowLastColumn="0"/>
          <w:trHeight w:val="397"/>
        </w:trPr>
        <w:tc>
          <w:tcPr>
            <w:tcW w:w="886" w:type="dxa"/>
            <w:shd w:val="clear" w:color="auto" w:fill="auto"/>
          </w:tcPr>
          <w:p w:rsidR="006076FD" w:rsidRPr="00E40FF2" w:rsidRDefault="006076FD" w:rsidP="003E35C5">
            <w:pPr>
              <w:pStyle w:val="BodyText"/>
              <w:rPr>
                <w:color w:val="FFC000"/>
              </w:rPr>
            </w:pPr>
            <w:r>
              <w:rPr>
                <w:noProof/>
                <w:lang w:eastAsia="en-NZ"/>
              </w:rPr>
              <mc:AlternateContent>
                <mc:Choice Requires="wps">
                  <w:drawing>
                    <wp:anchor distT="0" distB="0" distL="114300" distR="114300" simplePos="0" relativeHeight="251681280" behindDoc="0" locked="0" layoutInCell="1" allowOverlap="1" wp14:anchorId="2CE5CD95" wp14:editId="070CA087">
                      <wp:simplePos x="0" y="0"/>
                      <wp:positionH relativeFrom="column">
                        <wp:posOffset>103835</wp:posOffset>
                      </wp:positionH>
                      <wp:positionV relativeFrom="paragraph">
                        <wp:posOffset>34951</wp:posOffset>
                      </wp:positionV>
                      <wp:extent cx="163195" cy="173990"/>
                      <wp:effectExtent l="0" t="0" r="27305" b="16510"/>
                      <wp:wrapNone/>
                      <wp:docPr id="15" name="Oval 15"/>
                      <wp:cNvGraphicFramePr/>
                      <a:graphic xmlns:a="http://schemas.openxmlformats.org/drawingml/2006/main">
                        <a:graphicData uri="http://schemas.microsoft.com/office/word/2010/wordprocessingShape">
                          <wps:wsp>
                            <wps:cNvSpPr/>
                            <wps:spPr>
                              <a:xfrm>
                                <a:off x="0" y="0"/>
                                <a:ext cx="163195" cy="17399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0373CAD5" id="Oval 15" o:spid="_x0000_s1026" style="position:absolute;margin-left:8.2pt;margin-top:2.75pt;width:12.85pt;height:13.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" fillcolor="#ffc000" strokecolor="#ffc000" strokeweight="2pt"/>
                  </w:pict>
                </mc:Fallback>
              </mc:AlternateContent>
            </w:r>
          </w:p>
        </w:tc>
        <w:tc>
          <w:tcPr>
            <w:tcW w:w="2597" w:type="dxa"/>
            <w:shd w:val="clear" w:color="auto" w:fill="FFC000"/>
          </w:tcPr>
          <w:p w:rsidR="006076FD" w:rsidRDefault="006076FD" w:rsidP="003E35C5">
            <w:pPr>
              <w:pStyle w:val="BodyText"/>
            </w:pPr>
            <w:r>
              <w:t>Trigger or action</w:t>
            </w:r>
          </w:p>
        </w:tc>
      </w:tr>
      <w:tr w:rsidR="006076FD" w:rsidTr="003E35C5">
        <w:trPr>
          <w:cnfStyle w:val="000000100000" w:firstRow="0" w:lastRow="0" w:firstColumn="0" w:lastColumn="0" w:oddVBand="0" w:evenVBand="0" w:oddHBand="1" w:evenHBand="0" w:firstRowFirstColumn="0" w:firstRowLastColumn="0" w:lastRowFirstColumn="0" w:lastRowLastColumn="0"/>
          <w:trHeight w:val="397"/>
        </w:trPr>
        <w:tc>
          <w:tcPr>
            <w:tcW w:w="886" w:type="dxa"/>
            <w:shd w:val="clear" w:color="auto" w:fill="auto"/>
          </w:tcPr>
          <w:p w:rsidR="006076FD" w:rsidRDefault="006076FD" w:rsidP="003E35C5">
            <w:pPr>
              <w:pStyle w:val="BodyText"/>
            </w:pPr>
            <w:r>
              <w:rPr>
                <w:noProof/>
                <w:lang w:eastAsia="en-NZ"/>
              </w:rPr>
              <mc:AlternateContent>
                <mc:Choice Requires="wps">
                  <w:drawing>
                    <wp:anchor distT="0" distB="0" distL="114300" distR="114300" simplePos="0" relativeHeight="251682304" behindDoc="0" locked="0" layoutInCell="1" allowOverlap="1" wp14:anchorId="0A7714E4" wp14:editId="15692B00">
                      <wp:simplePos x="0" y="0"/>
                      <wp:positionH relativeFrom="column">
                        <wp:posOffset>97435</wp:posOffset>
                      </wp:positionH>
                      <wp:positionV relativeFrom="paragraph">
                        <wp:posOffset>40894</wp:posOffset>
                      </wp:positionV>
                      <wp:extent cx="163195" cy="173990"/>
                      <wp:effectExtent l="0" t="0" r="27305" b="16510"/>
                      <wp:wrapNone/>
                      <wp:docPr id="33" name="Oval 33"/>
                      <wp:cNvGraphicFramePr/>
                      <a:graphic xmlns:a="http://schemas.openxmlformats.org/drawingml/2006/main">
                        <a:graphicData uri="http://schemas.microsoft.com/office/word/2010/wordprocessingShape">
                          <wps:wsp>
                            <wps:cNvSpPr/>
                            <wps:spPr>
                              <a:xfrm>
                                <a:off x="0" y="0"/>
                                <a:ext cx="163195" cy="1739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8556E43" id="Oval 33" o:spid="_x0000_s1026" style="position:absolute;margin-left:7.65pt;margin-top:3.2pt;width:12.85pt;height:13.7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" fillcolor="red" strokecolor="red" strokeweight="2pt"/>
                  </w:pict>
                </mc:Fallback>
              </mc:AlternateContent>
            </w:r>
          </w:p>
        </w:tc>
        <w:tc>
          <w:tcPr>
            <w:tcW w:w="2597" w:type="dxa"/>
            <w:shd w:val="clear" w:color="auto" w:fill="FF5050"/>
          </w:tcPr>
          <w:p w:rsidR="006076FD" w:rsidRDefault="006076FD" w:rsidP="003E35C5">
            <w:pPr>
              <w:pStyle w:val="BodyText"/>
            </w:pPr>
            <w:r>
              <w:t xml:space="preserve">Exceedance </w:t>
            </w:r>
          </w:p>
        </w:tc>
      </w:tr>
    </w:tbl>
    <w:p w:rsidR="006076FD" w:rsidRDefault="006076FD" w:rsidP="006E5F3C">
      <w:pPr>
        <w:widowControl w:val="0"/>
        <w:autoSpaceDE w:val="0"/>
        <w:autoSpaceDN w:val="0"/>
        <w:spacing w:before="113" w:after="0" w:line="240" w:lineRule="auto"/>
        <w:ind w:right="244"/>
        <w:rPr>
          <w:rFonts w:ascii="Arial" w:eastAsia="Arial" w:hAnsi="Arial" w:cs="Arial"/>
          <w:lang w:val="en-US"/>
        </w:rPr>
      </w:pPr>
    </w:p>
    <w:p w:rsidR="0066470E" w:rsidRDefault="0066470E" w:rsidP="006E5F3C">
      <w:pPr>
        <w:widowControl w:val="0"/>
        <w:autoSpaceDE w:val="0"/>
        <w:autoSpaceDN w:val="0"/>
        <w:spacing w:before="113" w:after="0" w:line="240" w:lineRule="auto"/>
        <w:ind w:right="244"/>
        <w:rPr>
          <w:rFonts w:ascii="Arial" w:eastAsia="Arial" w:hAnsi="Arial" w:cs="Arial"/>
          <w:lang w:val="en-US"/>
        </w:rPr>
      </w:pPr>
    </w:p>
    <w:p w:rsidR="006076FD" w:rsidRDefault="006076FD" w:rsidP="006E5F3C">
      <w:pPr>
        <w:widowControl w:val="0"/>
        <w:autoSpaceDE w:val="0"/>
        <w:autoSpaceDN w:val="0"/>
        <w:spacing w:before="113" w:after="0" w:line="240" w:lineRule="auto"/>
        <w:ind w:right="244"/>
        <w:rPr>
          <w:rFonts w:ascii="Arial" w:eastAsia="Arial" w:hAnsi="Arial" w:cs="Arial"/>
          <w:lang w:val="en-US"/>
        </w:rPr>
      </w:pPr>
    </w:p>
    <w:p w:rsidR="006076FD" w:rsidRDefault="006076FD" w:rsidP="006E5F3C">
      <w:pPr>
        <w:widowControl w:val="0"/>
        <w:autoSpaceDE w:val="0"/>
        <w:autoSpaceDN w:val="0"/>
        <w:spacing w:before="113" w:after="0" w:line="240" w:lineRule="auto"/>
        <w:ind w:right="244"/>
        <w:rPr>
          <w:rFonts w:ascii="Arial" w:eastAsia="Arial" w:hAnsi="Arial" w:cs="Arial"/>
          <w:lang w:val="en-US"/>
        </w:rPr>
      </w:pPr>
    </w:p>
    <w:p w:rsidR="00B87E20" w:rsidRDefault="00B87E20" w:rsidP="006E5F3C">
      <w:pPr>
        <w:widowControl w:val="0"/>
        <w:autoSpaceDE w:val="0"/>
        <w:autoSpaceDN w:val="0"/>
        <w:spacing w:before="113" w:after="0" w:line="240" w:lineRule="auto"/>
        <w:ind w:right="244"/>
        <w:rPr>
          <w:rFonts w:ascii="Arial" w:eastAsia="Arial" w:hAnsi="Arial" w:cs="Arial"/>
          <w:lang w:val="en-US"/>
        </w:rPr>
      </w:pPr>
    </w:p>
    <w:p w:rsidR="006076FD" w:rsidRPr="00D55F84" w:rsidRDefault="006076FD" w:rsidP="006E5F3C">
      <w:pPr>
        <w:widowControl w:val="0"/>
        <w:autoSpaceDE w:val="0"/>
        <w:autoSpaceDN w:val="0"/>
        <w:spacing w:before="113" w:after="0" w:line="240" w:lineRule="auto"/>
        <w:ind w:right="244"/>
        <w:rPr>
          <w:rFonts w:ascii="Arial" w:eastAsia="Arial" w:hAnsi="Arial" w:cs="Arial"/>
          <w:lang w:val="en-US"/>
        </w:rPr>
      </w:pPr>
    </w:p>
    <w:tbl>
      <w:tblPr>
        <w:tblW w:w="7684" w:type="dxa"/>
        <w:jc w:val="center"/>
        <w:tblLayout w:type="fixed"/>
        <w:tblCellMar>
          <w:left w:w="0" w:type="dxa"/>
          <w:right w:w="0" w:type="dxa"/>
        </w:tblCellMar>
        <w:tblLook w:val="01E0" w:firstRow="1" w:lastRow="1" w:firstColumn="1" w:lastColumn="1" w:noHBand="0" w:noVBand="0"/>
      </w:tblPr>
      <w:tblGrid>
        <w:gridCol w:w="5868"/>
        <w:gridCol w:w="1456"/>
        <w:gridCol w:w="360"/>
      </w:tblGrid>
      <w:tr w:rsidR="00C33A7C" w:rsidRPr="00D55F84" w:rsidTr="008F4318">
        <w:trPr>
          <w:trHeight w:val="225"/>
          <w:jc w:val="center"/>
        </w:trPr>
        <w:tc>
          <w:tcPr>
            <w:tcW w:w="5868" w:type="dxa"/>
          </w:tcPr>
          <w:p w:rsidR="00C33A7C" w:rsidRPr="00D55F84" w:rsidRDefault="00C33A7C" w:rsidP="006E5F3C">
            <w:pPr>
              <w:pStyle w:val="TableParagraph"/>
              <w:tabs>
                <w:tab w:val="left" w:pos="1095"/>
              </w:tabs>
              <w:spacing w:line="168" w:lineRule="exact"/>
              <w:rPr>
                <w:sz w:val="18"/>
              </w:rPr>
            </w:pPr>
            <w:r w:rsidRPr="00D55F84">
              <w:rPr>
                <w:color w:val="3D3C42"/>
                <w:sz w:val="18"/>
              </w:rPr>
              <w:t>Table</w:t>
            </w:r>
            <w:r w:rsidRPr="00D55F84">
              <w:rPr>
                <w:color w:val="3D3C42"/>
                <w:spacing w:val="-2"/>
                <w:sz w:val="18"/>
              </w:rPr>
              <w:t xml:space="preserve"> </w:t>
            </w:r>
            <w:r w:rsidRPr="00D55F84">
              <w:rPr>
                <w:color w:val="3D3C42"/>
                <w:sz w:val="18"/>
              </w:rPr>
              <w:t>1-1</w:t>
            </w:r>
            <w:r w:rsidRPr="00D55F84">
              <w:rPr>
                <w:color w:val="3D3C42"/>
                <w:sz w:val="18"/>
              </w:rPr>
              <w:tab/>
              <w:t>Monitoring Conditions to Resource Consent</w:t>
            </w:r>
          </w:p>
        </w:tc>
        <w:tc>
          <w:tcPr>
            <w:tcW w:w="1456" w:type="dxa"/>
          </w:tcPr>
          <w:p w:rsidR="00C33A7C" w:rsidRPr="00D55F84" w:rsidRDefault="00C33A7C" w:rsidP="006E5F3C">
            <w:pPr>
              <w:pStyle w:val="TableParagraph"/>
              <w:rPr>
                <w:rFonts w:ascii="Times New Roman"/>
                <w:sz w:val="18"/>
              </w:rPr>
            </w:pPr>
          </w:p>
        </w:tc>
        <w:tc>
          <w:tcPr>
            <w:tcW w:w="360" w:type="dxa"/>
          </w:tcPr>
          <w:p w:rsidR="00C33A7C" w:rsidRPr="00D55F84" w:rsidRDefault="00C33A7C" w:rsidP="00593DA4">
            <w:pPr>
              <w:pStyle w:val="TableParagraph"/>
              <w:jc w:val="center"/>
              <w:rPr>
                <w:rFonts w:ascii="Times New Roman"/>
                <w:sz w:val="18"/>
              </w:rPr>
            </w:pPr>
          </w:p>
        </w:tc>
      </w:tr>
      <w:tr w:rsidR="00C33A7C" w:rsidRPr="00D55F84" w:rsidTr="008F4318">
        <w:trPr>
          <w:trHeight w:val="305"/>
          <w:jc w:val="center"/>
        </w:trPr>
        <w:tc>
          <w:tcPr>
            <w:tcW w:w="5868" w:type="dxa"/>
            <w:tcBorders>
              <w:bottom w:val="single" w:sz="4" w:space="0" w:color="989086"/>
            </w:tcBorders>
            <w:shd w:val="clear" w:color="auto" w:fill="AB9186"/>
          </w:tcPr>
          <w:p w:rsidR="00C33A7C" w:rsidRPr="00D55F84" w:rsidRDefault="00C33A7C" w:rsidP="006E5F3C">
            <w:pPr>
              <w:pStyle w:val="TableParagraph"/>
              <w:spacing w:before="53"/>
              <w:rPr>
                <w:b/>
                <w:sz w:val="18"/>
              </w:rPr>
            </w:pPr>
            <w:r w:rsidRPr="00D55F84">
              <w:rPr>
                <w:b/>
                <w:color w:val="FFFFFF"/>
                <w:sz w:val="18"/>
              </w:rPr>
              <w:t>Conditions to Resource Consent</w:t>
            </w:r>
          </w:p>
        </w:tc>
        <w:tc>
          <w:tcPr>
            <w:tcW w:w="1456" w:type="dxa"/>
            <w:tcBorders>
              <w:bottom w:val="single" w:sz="4" w:space="0" w:color="989086"/>
            </w:tcBorders>
            <w:shd w:val="clear" w:color="auto" w:fill="AB9186"/>
          </w:tcPr>
          <w:p w:rsidR="00C33A7C" w:rsidRPr="00D55F84" w:rsidRDefault="00C33A7C" w:rsidP="006E5F3C">
            <w:pPr>
              <w:pStyle w:val="TableParagraph"/>
              <w:spacing w:before="53"/>
              <w:rPr>
                <w:b/>
                <w:sz w:val="18"/>
              </w:rPr>
            </w:pPr>
            <w:r w:rsidRPr="00D55F84">
              <w:rPr>
                <w:b/>
                <w:color w:val="FFFFFF"/>
                <w:sz w:val="18"/>
              </w:rPr>
              <w:t>Compliance</w:t>
            </w:r>
          </w:p>
        </w:tc>
        <w:tc>
          <w:tcPr>
            <w:tcW w:w="360" w:type="dxa"/>
            <w:tcBorders>
              <w:bottom w:val="single" w:sz="4" w:space="0" w:color="989086"/>
            </w:tcBorders>
            <w:shd w:val="clear" w:color="auto" w:fill="AB9186"/>
          </w:tcPr>
          <w:p w:rsidR="00C33A7C" w:rsidRPr="00D55F84" w:rsidRDefault="00C33A7C" w:rsidP="00593DA4">
            <w:pPr>
              <w:pStyle w:val="TableParagraph"/>
              <w:spacing w:before="53"/>
              <w:jc w:val="center"/>
              <w:rPr>
                <w:b/>
                <w:color w:val="FFFFFF"/>
                <w:sz w:val="18"/>
              </w:rPr>
            </w:pP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sidRPr="00D55F84">
              <w:rPr>
                <w:sz w:val="18"/>
              </w:rPr>
              <w:t>General Conditions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sidRPr="00D55F84">
              <w:rPr>
                <w:sz w:val="18"/>
              </w:rPr>
              <w:t>1</w:t>
            </w:r>
            <w:r w:rsidRPr="00D55F84">
              <w:rPr>
                <w:spacing w:val="-4"/>
                <w:sz w:val="18"/>
              </w:rPr>
              <w:t xml:space="preserve"> </w:t>
            </w:r>
            <w:r w:rsidRPr="00D55F84">
              <w:rPr>
                <w:sz w:val="18"/>
              </w:rPr>
              <w:t>&amp;</w:t>
            </w:r>
            <w:r w:rsidRPr="00D55F84">
              <w:rPr>
                <w:spacing w:val="-1"/>
                <w:sz w:val="18"/>
              </w:rPr>
              <w:t xml:space="preserve"> </w:t>
            </w:r>
            <w:r w:rsidRPr="00D55F84">
              <w:rPr>
                <w:sz w:val="18"/>
              </w:rPr>
              <w:t>2</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08EF1427" wp14:editId="56E4CF3B">
                      <wp:extent cx="158115" cy="158115"/>
                      <wp:effectExtent l="0" t="0" r="13335" b="13335"/>
                      <wp:docPr id="20" name="Oval 20"/>
                      <wp:cNvGraphicFramePr/>
                      <a:graphic xmlns:a="http://schemas.openxmlformats.org/drawingml/2006/main">
                        <a:graphicData uri="http://schemas.microsoft.com/office/word/2010/wordprocessingShape">
                          <wps:wsp>
                            <wps:cNvSpPr/>
                            <wps:spPr>
                              <a:xfrm flipH="1" flipV="1">
                                <a:off x="0" y="0"/>
                                <a:ext cx="158115" cy="15811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13FB07C5" id="Oval 20" o:spid="_x0000_s1026" style="width:12.45pt;height:12.4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" fillcolor="#00b050" strokecolor="#00b050" strokeweight="2pt">
                      <w10:anchorlock/>
                    </v:oval>
                  </w:pict>
                </mc:Fallback>
              </mc:AlternateContent>
            </w:r>
          </w:p>
        </w:tc>
      </w:tr>
      <w:tr w:rsidR="00C33A7C" w:rsidRPr="00D55F84" w:rsidTr="008F4318">
        <w:trPr>
          <w:trHeight w:val="365"/>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LDTA Optimisation</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3"/>
              <w:rPr>
                <w:sz w:val="18"/>
              </w:rPr>
            </w:pPr>
            <w:r w:rsidRPr="00D55F84">
              <w:rPr>
                <w:sz w:val="18"/>
              </w:rPr>
              <w:t>3, 4</w:t>
            </w:r>
            <w:r w:rsidRPr="00D55F84">
              <w:rPr>
                <w:spacing w:val="-5"/>
                <w:sz w:val="18"/>
              </w:rPr>
              <w:t xml:space="preserve"> </w:t>
            </w:r>
            <w:r w:rsidRPr="00D55F84">
              <w:rPr>
                <w:sz w:val="18"/>
              </w:rPr>
              <w:t>&amp;</w:t>
            </w:r>
            <w:r w:rsidRPr="00D55F84">
              <w:rPr>
                <w:spacing w:val="-1"/>
                <w:sz w:val="18"/>
              </w:rPr>
              <w:t xml:space="preserve"> </w:t>
            </w:r>
            <w:r w:rsidRPr="00D55F84">
              <w:rPr>
                <w:sz w:val="18"/>
              </w:rPr>
              <w:t>5</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3"/>
              <w:jc w:val="center"/>
              <w:rPr>
                <w:sz w:val="18"/>
              </w:rPr>
            </w:pPr>
            <w:r>
              <w:rPr>
                <w:noProof/>
                <w:sz w:val="18"/>
                <w:lang w:val="en-NZ" w:eastAsia="en-NZ"/>
              </w:rPr>
              <mc:AlternateContent>
                <mc:Choice Requires="wps">
                  <w:drawing>
                    <wp:inline distT="0" distB="0" distL="0" distR="0" wp14:anchorId="22EEEF54" wp14:editId="43602010">
                      <wp:extent cx="155448" cy="155448"/>
                      <wp:effectExtent l="0" t="0" r="16510" b="16510"/>
                      <wp:docPr id="2" name="Oval 2"/>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02385482" id="Oval 2"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" fillcolor="#ffc000" strokecolor="#ffc00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Operations and Maintenance</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3"/>
              <w:rPr>
                <w:sz w:val="18"/>
              </w:rPr>
            </w:pPr>
            <w:r w:rsidRPr="00D55F84">
              <w:rPr>
                <w:sz w:val="18"/>
              </w:rPr>
              <w:t>6, 7</w:t>
            </w:r>
            <w:r w:rsidRPr="00D55F84">
              <w:rPr>
                <w:spacing w:val="-5"/>
                <w:sz w:val="18"/>
              </w:rPr>
              <w:t xml:space="preserve"> </w:t>
            </w:r>
            <w:r w:rsidRPr="00D55F84">
              <w:rPr>
                <w:sz w:val="18"/>
              </w:rPr>
              <w:t>&amp;</w:t>
            </w:r>
            <w:r w:rsidRPr="00D55F84">
              <w:rPr>
                <w:spacing w:val="-1"/>
                <w:sz w:val="18"/>
              </w:rPr>
              <w:t xml:space="preserve"> </w:t>
            </w:r>
            <w:r w:rsidRPr="00D55F84">
              <w:rPr>
                <w:sz w:val="18"/>
              </w:rPr>
              <w:t>8</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3"/>
              <w:jc w:val="center"/>
              <w:rPr>
                <w:sz w:val="18"/>
              </w:rPr>
            </w:pPr>
            <w:r>
              <w:rPr>
                <w:noProof/>
                <w:sz w:val="18"/>
                <w:lang w:val="en-NZ" w:eastAsia="en-NZ"/>
              </w:rPr>
              <mc:AlternateContent>
                <mc:Choice Requires="wps">
                  <w:drawing>
                    <wp:inline distT="0" distB="0" distL="0" distR="0" wp14:anchorId="59BAE8A4" wp14:editId="727BCBD1">
                      <wp:extent cx="158567" cy="158566"/>
                      <wp:effectExtent l="0" t="0" r="13335" b="13335"/>
                      <wp:docPr id="24" name="Oval 24"/>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34D0BA6" id="Oval 24"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IFEKcy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sidRPr="00D55F84">
              <w:rPr>
                <w:sz w:val="18"/>
              </w:rPr>
              <w:t>Maximum Discharge Rate</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sidRPr="00D55F84">
              <w:rPr>
                <w:sz w:val="18"/>
              </w:rPr>
              <w:t>9</w:t>
            </w:r>
            <w:r w:rsidRPr="00D55F84">
              <w:rPr>
                <w:spacing w:val="-5"/>
                <w:sz w:val="18"/>
              </w:rPr>
              <w:t xml:space="preserve"> </w:t>
            </w:r>
            <w:r w:rsidRPr="00D55F84">
              <w:rPr>
                <w:sz w:val="18"/>
              </w:rPr>
              <w:t>&amp;</w:t>
            </w:r>
            <w:r w:rsidRPr="00D55F84">
              <w:rPr>
                <w:spacing w:val="-1"/>
                <w:sz w:val="18"/>
              </w:rPr>
              <w:t xml:space="preserve"> </w:t>
            </w:r>
            <w:r w:rsidRPr="00D55F84">
              <w:rPr>
                <w:sz w:val="18"/>
              </w:rPr>
              <w:t>10</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124714E1" wp14:editId="4BF8AA45">
                      <wp:extent cx="158567" cy="158566"/>
                      <wp:effectExtent l="0" t="0" r="13335" b="13335"/>
                      <wp:docPr id="26" name="Oval 26"/>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0D0FB709" id="Oval 26"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" fillcolor="#00b050" strokecolor="#00b05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4"/>
              <w:rPr>
                <w:sz w:val="18"/>
              </w:rPr>
            </w:pPr>
            <w:r w:rsidRPr="00D55F84">
              <w:rPr>
                <w:sz w:val="18"/>
              </w:rPr>
              <w:t>Maintaining Wet Weather Storage</w:t>
            </w:r>
            <w:r w:rsidR="0012114B">
              <w:rPr>
                <w:sz w:val="18"/>
              </w:rPr>
              <w:t xml:space="preserve"> and max</w:t>
            </w:r>
            <w:r w:rsidR="00637376">
              <w:rPr>
                <w:sz w:val="18"/>
              </w:rPr>
              <w:t>imum</w:t>
            </w:r>
            <w:r w:rsidR="0012114B">
              <w:rPr>
                <w:sz w:val="18"/>
              </w:rPr>
              <w:t xml:space="preserve"> inflow</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4"/>
              <w:rPr>
                <w:sz w:val="18"/>
              </w:rPr>
            </w:pPr>
            <w:r w:rsidRPr="00D55F84">
              <w:rPr>
                <w:spacing w:val="-1"/>
                <w:w w:val="95"/>
                <w:sz w:val="18"/>
              </w:rPr>
              <w:t>11</w:t>
            </w:r>
          </w:p>
        </w:tc>
        <w:tc>
          <w:tcPr>
            <w:tcW w:w="360" w:type="dxa"/>
            <w:tcBorders>
              <w:top w:val="single" w:sz="4" w:space="0" w:color="989086"/>
              <w:bottom w:val="single" w:sz="4" w:space="0" w:color="989086"/>
            </w:tcBorders>
          </w:tcPr>
          <w:p w:rsidR="00C33A7C" w:rsidRDefault="00C33A7C" w:rsidP="00593DA4">
            <w:pPr>
              <w:pStyle w:val="TableParagraph"/>
              <w:tabs>
                <w:tab w:val="left" w:pos="2416"/>
              </w:tabs>
              <w:spacing w:before="54"/>
              <w:jc w:val="center"/>
              <w:rPr>
                <w:noProof/>
                <w:sz w:val="18"/>
                <w:lang w:val="en-NZ" w:eastAsia="en-NZ"/>
              </w:rPr>
            </w:pPr>
            <w:r>
              <w:rPr>
                <w:noProof/>
                <w:sz w:val="18"/>
                <w:lang w:val="en-NZ" w:eastAsia="en-NZ"/>
              </w:rPr>
              <mc:AlternateContent>
                <mc:Choice Requires="wps">
                  <w:drawing>
                    <wp:inline distT="0" distB="0" distL="0" distR="0" wp14:anchorId="1DA8EB31" wp14:editId="74536D45">
                      <wp:extent cx="155448" cy="155448"/>
                      <wp:effectExtent l="0" t="0" r="16510" b="16510"/>
                      <wp:docPr id="8" name="Oval 8"/>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F4DDDBC" id="Oval 8"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" fillcolor="#ffc000" strokecolor="#ffc00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Wastewater Volume Measurement</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3"/>
              <w:rPr>
                <w:sz w:val="18"/>
              </w:rPr>
            </w:pPr>
            <w:r w:rsidRPr="00D55F84">
              <w:rPr>
                <w:sz w:val="18"/>
              </w:rPr>
              <w:t>12, 13</w:t>
            </w:r>
            <w:r w:rsidRPr="00D55F84">
              <w:rPr>
                <w:spacing w:val="-6"/>
                <w:sz w:val="18"/>
              </w:rPr>
              <w:t xml:space="preserve"> </w:t>
            </w:r>
            <w:r w:rsidRPr="00D55F84">
              <w:rPr>
                <w:sz w:val="18"/>
              </w:rPr>
              <w:t>&amp;</w:t>
            </w:r>
            <w:r w:rsidRPr="00D55F84">
              <w:rPr>
                <w:spacing w:val="-3"/>
                <w:sz w:val="18"/>
              </w:rPr>
              <w:t xml:space="preserve"> </w:t>
            </w:r>
            <w:r w:rsidRPr="00D55F84">
              <w:rPr>
                <w:sz w:val="18"/>
              </w:rPr>
              <w:t>14</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3"/>
              <w:jc w:val="center"/>
              <w:rPr>
                <w:sz w:val="18"/>
              </w:rPr>
            </w:pPr>
            <w:r>
              <w:rPr>
                <w:noProof/>
                <w:sz w:val="18"/>
                <w:lang w:val="en-NZ" w:eastAsia="en-NZ"/>
              </w:rPr>
              <mc:AlternateContent>
                <mc:Choice Requires="wps">
                  <w:drawing>
                    <wp:inline distT="0" distB="0" distL="0" distR="0" wp14:anchorId="3F93F24B" wp14:editId="29C2F566">
                      <wp:extent cx="158567" cy="158566"/>
                      <wp:effectExtent l="0" t="0" r="13335" b="13335"/>
                      <wp:docPr id="28" name="Oval 28"/>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EA72C31" id="Oval 28"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N9pOv2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38"/>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4"/>
              <w:rPr>
                <w:sz w:val="18"/>
              </w:rPr>
            </w:pPr>
            <w:r w:rsidRPr="00D55F84">
              <w:rPr>
                <w:sz w:val="18"/>
              </w:rPr>
              <w:t>Monitoring of Pond Effluent Quality</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41"/>
              <w:rPr>
                <w:sz w:val="18"/>
              </w:rPr>
            </w:pPr>
            <w:r w:rsidRPr="00D55F84">
              <w:rPr>
                <w:sz w:val="18"/>
              </w:rPr>
              <w:t>15</w:t>
            </w:r>
            <w:r w:rsidRPr="00D55F84">
              <w:rPr>
                <w:spacing w:val="-5"/>
                <w:sz w:val="18"/>
              </w:rPr>
              <w:t xml:space="preserve"> </w:t>
            </w:r>
            <w:r w:rsidRPr="00D55F84">
              <w:rPr>
                <w:sz w:val="18"/>
              </w:rPr>
              <w:t>&amp;</w:t>
            </w:r>
            <w:r w:rsidRPr="00D55F84">
              <w:rPr>
                <w:spacing w:val="-3"/>
                <w:sz w:val="18"/>
              </w:rPr>
              <w:t xml:space="preserve"> </w:t>
            </w:r>
            <w:r w:rsidRPr="00D55F84">
              <w:rPr>
                <w:sz w:val="18"/>
              </w:rPr>
              <w:t>16*</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396"/>
              </w:tabs>
              <w:spacing w:before="41"/>
              <w:jc w:val="center"/>
              <w:rPr>
                <w:sz w:val="18"/>
              </w:rPr>
            </w:pPr>
            <w:r>
              <w:rPr>
                <w:noProof/>
                <w:sz w:val="18"/>
                <w:lang w:val="en-NZ" w:eastAsia="en-NZ"/>
              </w:rPr>
              <mc:AlternateContent>
                <mc:Choice Requires="wps">
                  <w:drawing>
                    <wp:inline distT="0" distB="0" distL="0" distR="0" wp14:anchorId="374D0ED7" wp14:editId="223F1E35">
                      <wp:extent cx="158567" cy="158566"/>
                      <wp:effectExtent l="0" t="0" r="13335" b="13335"/>
                      <wp:docPr id="30" name="Oval 30"/>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0D30EB36" id="Oval 30"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DmqiC+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Soluble Carbonaceous BOD</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3"/>
              <w:rPr>
                <w:sz w:val="18"/>
              </w:rPr>
            </w:pPr>
            <w:r w:rsidRPr="00D55F84">
              <w:rPr>
                <w:sz w:val="18"/>
              </w:rPr>
              <w:t>17</w:t>
            </w:r>
            <w:r w:rsidRPr="00D55F84">
              <w:rPr>
                <w:spacing w:val="-5"/>
                <w:sz w:val="18"/>
              </w:rPr>
              <w:t xml:space="preserve"> </w:t>
            </w:r>
            <w:r w:rsidRPr="00D55F84">
              <w:rPr>
                <w:sz w:val="18"/>
              </w:rPr>
              <w:t>a)</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3"/>
              <w:jc w:val="center"/>
              <w:rPr>
                <w:sz w:val="18"/>
              </w:rPr>
            </w:pPr>
            <w:r>
              <w:rPr>
                <w:noProof/>
                <w:sz w:val="18"/>
                <w:lang w:val="en-NZ" w:eastAsia="en-NZ"/>
              </w:rPr>
              <mc:AlternateContent>
                <mc:Choice Requires="wps">
                  <w:drawing>
                    <wp:inline distT="0" distB="0" distL="0" distR="0" wp14:anchorId="6A769165" wp14:editId="61B4CE18">
                      <wp:extent cx="158567" cy="158566"/>
                      <wp:effectExtent l="0" t="0" r="13335" b="13335"/>
                      <wp:docPr id="288" name="Oval 288"/>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891A3E2" id="Oval 288"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BKcve9mgIAAMM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5"/>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2"/>
              <w:rPr>
                <w:sz w:val="18"/>
              </w:rPr>
            </w:pPr>
            <w:r w:rsidRPr="00D55F84">
              <w:rPr>
                <w:sz w:val="18"/>
              </w:rPr>
              <w:t>Total Suspended Solids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2"/>
              <w:rPr>
                <w:sz w:val="18"/>
              </w:rPr>
            </w:pPr>
            <w:r w:rsidRPr="00D55F84">
              <w:rPr>
                <w:sz w:val="18"/>
              </w:rPr>
              <w:t>17</w:t>
            </w:r>
            <w:r w:rsidRPr="00D55F84">
              <w:rPr>
                <w:spacing w:val="-5"/>
                <w:sz w:val="18"/>
              </w:rPr>
              <w:t xml:space="preserve"> </w:t>
            </w:r>
            <w:r w:rsidRPr="00D55F84">
              <w:rPr>
                <w:sz w:val="18"/>
              </w:rPr>
              <w:t>b)</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2"/>
              <w:jc w:val="center"/>
              <w:rPr>
                <w:sz w:val="18"/>
              </w:rPr>
            </w:pPr>
            <w:r>
              <w:rPr>
                <w:noProof/>
                <w:sz w:val="18"/>
                <w:lang w:val="en-NZ" w:eastAsia="en-NZ"/>
              </w:rPr>
              <mc:AlternateContent>
                <mc:Choice Requires="wps">
                  <w:drawing>
                    <wp:inline distT="0" distB="0" distL="0" distR="0" wp14:anchorId="705358F7" wp14:editId="4888EB4C">
                      <wp:extent cx="158567" cy="158566"/>
                      <wp:effectExtent l="0" t="0" r="13335" b="13335"/>
                      <wp:docPr id="289" name="Oval 289"/>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E793C69" id="Oval 289"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" fillcolor="#00b050" strokecolor="#00b050" strokeweight="2pt">
                      <w10:anchorlock/>
                    </v:oval>
                  </w:pict>
                </mc:Fallback>
              </mc:AlternateContent>
            </w:r>
          </w:p>
        </w:tc>
      </w:tr>
      <w:tr w:rsidR="00C33A7C" w:rsidRPr="00D55F84" w:rsidTr="008F4318">
        <w:trPr>
          <w:trHeight w:val="338"/>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sidRPr="00D55F84">
              <w:rPr>
                <w:sz w:val="18"/>
              </w:rPr>
              <w:t>Faecal Coliforms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41"/>
              <w:rPr>
                <w:sz w:val="18"/>
              </w:rPr>
            </w:pPr>
            <w:r w:rsidRPr="00D55F84">
              <w:rPr>
                <w:sz w:val="18"/>
              </w:rPr>
              <w:t>17</w:t>
            </w:r>
            <w:r w:rsidRPr="00D55F84">
              <w:rPr>
                <w:spacing w:val="-4"/>
                <w:sz w:val="18"/>
              </w:rPr>
              <w:t xml:space="preserve"> </w:t>
            </w:r>
            <w:r w:rsidRPr="00D55F84">
              <w:rPr>
                <w:sz w:val="18"/>
              </w:rPr>
              <w:t>c)</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396"/>
              </w:tabs>
              <w:spacing w:before="41"/>
              <w:jc w:val="center"/>
              <w:rPr>
                <w:sz w:val="18"/>
              </w:rPr>
            </w:pPr>
            <w:r>
              <w:rPr>
                <w:noProof/>
                <w:sz w:val="18"/>
                <w:lang w:val="en-NZ" w:eastAsia="en-NZ"/>
              </w:rPr>
              <mc:AlternateContent>
                <mc:Choice Requires="wps">
                  <w:drawing>
                    <wp:inline distT="0" distB="0" distL="0" distR="0" wp14:anchorId="47B7AE48" wp14:editId="6CA5DAAB">
                      <wp:extent cx="158567" cy="158566"/>
                      <wp:effectExtent l="0" t="0" r="13335" b="13335"/>
                      <wp:docPr id="290" name="Oval 290"/>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74765E0" id="Oval 290"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CP7HdXmgIAAMM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Ammoniacal Nitrogen</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3"/>
              <w:rPr>
                <w:sz w:val="18"/>
              </w:rPr>
            </w:pPr>
            <w:r w:rsidRPr="00D55F84">
              <w:rPr>
                <w:sz w:val="18"/>
              </w:rPr>
              <w:t>17</w:t>
            </w:r>
            <w:r w:rsidRPr="00D55F84">
              <w:rPr>
                <w:spacing w:val="-5"/>
                <w:sz w:val="18"/>
              </w:rPr>
              <w:t xml:space="preserve"> </w:t>
            </w:r>
            <w:r w:rsidRPr="00D55F84">
              <w:rPr>
                <w:sz w:val="18"/>
              </w:rPr>
              <w:t>d)</w:t>
            </w:r>
            <w:r w:rsidR="00881971">
              <w:rPr>
                <w:noProof/>
                <w:sz w:val="18"/>
                <w:lang w:val="en-NZ" w:eastAsia="en-NZ"/>
              </w:rPr>
              <w:t xml:space="preserve"> </w:t>
            </w:r>
          </w:p>
        </w:tc>
        <w:tc>
          <w:tcPr>
            <w:tcW w:w="360" w:type="dxa"/>
            <w:tcBorders>
              <w:top w:val="single" w:sz="4" w:space="0" w:color="989086"/>
              <w:bottom w:val="single" w:sz="4" w:space="0" w:color="989086"/>
            </w:tcBorders>
          </w:tcPr>
          <w:p w:rsidR="00C33A7C" w:rsidRPr="00D55F84" w:rsidRDefault="00881971" w:rsidP="00593DA4">
            <w:pPr>
              <w:pStyle w:val="TableParagraph"/>
              <w:tabs>
                <w:tab w:val="left" w:pos="2416"/>
              </w:tabs>
              <w:spacing w:before="53"/>
              <w:jc w:val="center"/>
              <w:rPr>
                <w:sz w:val="18"/>
              </w:rPr>
            </w:pPr>
            <w:r>
              <w:rPr>
                <w:noProof/>
                <w:sz w:val="18"/>
                <w:lang w:val="en-NZ" w:eastAsia="en-NZ"/>
              </w:rPr>
              <mc:AlternateContent>
                <mc:Choice Requires="wps">
                  <w:drawing>
                    <wp:inline distT="0" distB="0" distL="0" distR="0" wp14:anchorId="21EACC54" wp14:editId="47AD6791">
                      <wp:extent cx="155448" cy="155448"/>
                      <wp:effectExtent l="0" t="0" r="16510" b="16510"/>
                      <wp:docPr id="5" name="Oval 5"/>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7C062917" id="Oval 5"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" fillcolor="red" strokecolor="red"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4"/>
              <w:rPr>
                <w:sz w:val="18"/>
              </w:rPr>
            </w:pPr>
            <w:r w:rsidRPr="00D55F84">
              <w:rPr>
                <w:sz w:val="18"/>
              </w:rPr>
              <w:t>Dissolved Reactive Phosphorus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4"/>
              <w:rPr>
                <w:sz w:val="18"/>
              </w:rPr>
            </w:pPr>
            <w:r w:rsidRPr="00D55F84">
              <w:rPr>
                <w:sz w:val="18"/>
              </w:rPr>
              <w:t>17</w:t>
            </w:r>
            <w:r w:rsidRPr="00D55F84">
              <w:rPr>
                <w:spacing w:val="-5"/>
                <w:sz w:val="18"/>
              </w:rPr>
              <w:t xml:space="preserve"> </w:t>
            </w:r>
            <w:r w:rsidRPr="00D55F84">
              <w:rPr>
                <w:sz w:val="18"/>
              </w:rPr>
              <w:t>e)</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416"/>
              </w:tabs>
              <w:spacing w:before="54"/>
              <w:jc w:val="center"/>
              <w:rPr>
                <w:sz w:val="18"/>
              </w:rPr>
            </w:pPr>
            <w:r>
              <w:rPr>
                <w:noProof/>
                <w:sz w:val="18"/>
                <w:lang w:val="en-NZ" w:eastAsia="en-NZ"/>
              </w:rPr>
              <mc:AlternateContent>
                <mc:Choice Requires="wps">
                  <w:drawing>
                    <wp:inline distT="0" distB="0" distL="0" distR="0" wp14:anchorId="46986747" wp14:editId="5FBEDD17">
                      <wp:extent cx="158567" cy="158566"/>
                      <wp:effectExtent l="0" t="0" r="13335" b="13335"/>
                      <wp:docPr id="292" name="Oval 292"/>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59EF1D6" id="Oval 292"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" fillcolor="#00b050" strokecolor="#00b050" strokeweight="2pt">
                      <w10:anchorlock/>
                    </v:oval>
                  </w:pict>
                </mc:Fallback>
              </mc:AlternateContent>
            </w:r>
          </w:p>
        </w:tc>
      </w:tr>
      <w:tr w:rsidR="00C33A7C" w:rsidRPr="00D55F84" w:rsidTr="008F4318">
        <w:trPr>
          <w:trHeight w:val="338"/>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4"/>
              <w:rPr>
                <w:sz w:val="18"/>
              </w:rPr>
            </w:pPr>
            <w:r w:rsidRPr="00D55F84">
              <w:rPr>
                <w:sz w:val="18"/>
              </w:rPr>
              <w:t>Monitoring of Groundwater and Spring Water</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41"/>
              <w:rPr>
                <w:sz w:val="18"/>
              </w:rPr>
            </w:pPr>
            <w:r w:rsidRPr="00D55F84">
              <w:rPr>
                <w:spacing w:val="-1"/>
                <w:w w:val="95"/>
                <w:sz w:val="18"/>
              </w:rPr>
              <w:t>18*</w:t>
            </w:r>
          </w:p>
        </w:tc>
        <w:tc>
          <w:tcPr>
            <w:tcW w:w="360" w:type="dxa"/>
            <w:tcBorders>
              <w:top w:val="single" w:sz="4" w:space="0" w:color="989086"/>
              <w:bottom w:val="single" w:sz="4" w:space="0" w:color="989086"/>
            </w:tcBorders>
          </w:tcPr>
          <w:p w:rsidR="00C33A7C" w:rsidRPr="00D55F84" w:rsidRDefault="00C33A7C" w:rsidP="00593DA4">
            <w:pPr>
              <w:pStyle w:val="TableParagraph"/>
              <w:tabs>
                <w:tab w:val="left" w:pos="2396"/>
              </w:tabs>
              <w:spacing w:before="41"/>
              <w:jc w:val="center"/>
              <w:rPr>
                <w:spacing w:val="-1"/>
                <w:w w:val="95"/>
                <w:sz w:val="18"/>
              </w:rPr>
            </w:pPr>
            <w:r>
              <w:rPr>
                <w:noProof/>
                <w:sz w:val="18"/>
                <w:lang w:val="en-NZ" w:eastAsia="en-NZ"/>
              </w:rPr>
              <mc:AlternateContent>
                <mc:Choice Requires="wps">
                  <w:drawing>
                    <wp:inline distT="0" distB="0" distL="0" distR="0" wp14:anchorId="3834B471" wp14:editId="58FB1AE8">
                      <wp:extent cx="158567" cy="158566"/>
                      <wp:effectExtent l="0" t="0" r="13335" b="13335"/>
                      <wp:docPr id="293" name="Oval 293"/>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6556FEB6" id="Oval 293"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" fillcolor="#00b050" strokecolor="#00b050" strokeweight="2pt">
                      <w10:anchorlock/>
                    </v:oval>
                  </w:pict>
                </mc:Fallback>
              </mc:AlternateContent>
            </w:r>
          </w:p>
        </w:tc>
      </w:tr>
      <w:tr w:rsidR="00C33A7C" w:rsidRPr="00D55F84" w:rsidTr="008F4318">
        <w:trPr>
          <w:trHeight w:val="366"/>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4"/>
              <w:rPr>
                <w:sz w:val="18"/>
              </w:rPr>
            </w:pPr>
            <w:r w:rsidRPr="00D55F84">
              <w:rPr>
                <w:i/>
                <w:sz w:val="18"/>
              </w:rPr>
              <w:t xml:space="preserve">E. coli </w:t>
            </w:r>
            <w:r w:rsidRPr="00D55F84">
              <w:rPr>
                <w:sz w:val="18"/>
              </w:rPr>
              <w:t>and Soluble Inorganic Nitrogen in Bores 4 &amp; 5</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4"/>
              <w:rPr>
                <w:sz w:val="18"/>
              </w:rPr>
            </w:pPr>
            <w:r w:rsidRPr="00D55F84">
              <w:rPr>
                <w:sz w:val="18"/>
              </w:rPr>
              <w:t>19</w:t>
            </w:r>
            <w:r w:rsidRPr="00D55F84">
              <w:rPr>
                <w:spacing w:val="-4"/>
                <w:sz w:val="18"/>
              </w:rPr>
              <w:t xml:space="preserve"> </w:t>
            </w:r>
            <w:r w:rsidRPr="00D55F84">
              <w:rPr>
                <w:sz w:val="18"/>
              </w:rPr>
              <w:t>&amp;</w:t>
            </w:r>
            <w:r w:rsidRPr="00D55F84">
              <w:rPr>
                <w:spacing w:val="-2"/>
                <w:sz w:val="18"/>
              </w:rPr>
              <w:t xml:space="preserve"> </w:t>
            </w:r>
            <w:r w:rsidRPr="00D55F84">
              <w:rPr>
                <w:sz w:val="18"/>
              </w:rPr>
              <w:t>20</w:t>
            </w:r>
          </w:p>
        </w:tc>
        <w:tc>
          <w:tcPr>
            <w:tcW w:w="360" w:type="dxa"/>
            <w:tcBorders>
              <w:top w:val="single" w:sz="4" w:space="0" w:color="989086"/>
              <w:bottom w:val="single" w:sz="4" w:space="0" w:color="989086"/>
            </w:tcBorders>
          </w:tcPr>
          <w:p w:rsidR="00C33A7C" w:rsidRDefault="00CC249B" w:rsidP="00593DA4">
            <w:pPr>
              <w:pStyle w:val="TableParagraph"/>
              <w:tabs>
                <w:tab w:val="left" w:pos="2416"/>
              </w:tabs>
              <w:spacing w:before="54"/>
              <w:jc w:val="center"/>
              <w:rPr>
                <w:noProof/>
                <w:sz w:val="18"/>
                <w:lang w:val="en-NZ" w:eastAsia="en-NZ"/>
              </w:rPr>
            </w:pPr>
            <w:r>
              <w:rPr>
                <w:noProof/>
                <w:sz w:val="18"/>
                <w:lang w:val="en-NZ" w:eastAsia="en-NZ"/>
              </w:rPr>
              <mc:AlternateContent>
                <mc:Choice Requires="wps">
                  <w:drawing>
                    <wp:inline distT="0" distB="0" distL="0" distR="0" wp14:anchorId="0EE78A06" wp14:editId="63A6D355">
                      <wp:extent cx="155448" cy="155448"/>
                      <wp:effectExtent l="0" t="0" r="16510" b="16510"/>
                      <wp:docPr id="9" name="Oval 9"/>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5D4F72E" id="Oval 9"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" fillcolor="red" strokecolor="red" strokeweight="2pt">
                      <w10:anchorlock/>
                    </v:oval>
                  </w:pict>
                </mc:Fallback>
              </mc:AlternateContent>
            </w:r>
          </w:p>
        </w:tc>
      </w:tr>
      <w:tr w:rsidR="00C33A7C" w:rsidRPr="00D55F84" w:rsidTr="00DC2E5D">
        <w:trPr>
          <w:trHeight w:val="360"/>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3"/>
              <w:rPr>
                <w:sz w:val="18"/>
              </w:rPr>
            </w:pPr>
            <w:r w:rsidRPr="00D55F84">
              <w:rPr>
                <w:sz w:val="18"/>
              </w:rPr>
              <w:t>Attenuation Equilibrium, Bores 4, 5 and Spring</w:t>
            </w:r>
          </w:p>
        </w:tc>
        <w:tc>
          <w:tcPr>
            <w:tcW w:w="1456" w:type="dxa"/>
            <w:tcBorders>
              <w:top w:val="single" w:sz="4" w:space="0" w:color="989086"/>
              <w:bottom w:val="single" w:sz="4" w:space="0" w:color="989086"/>
            </w:tcBorders>
          </w:tcPr>
          <w:p w:rsidR="00C33A7C" w:rsidRPr="00D55F84" w:rsidRDefault="00C33A7C" w:rsidP="00DC2E5D">
            <w:pPr>
              <w:pStyle w:val="TableParagraph"/>
              <w:spacing w:before="53"/>
              <w:rPr>
                <w:sz w:val="18"/>
              </w:rPr>
            </w:pPr>
            <w:r w:rsidRPr="00D55F84">
              <w:rPr>
                <w:sz w:val="18"/>
              </w:rPr>
              <w:t>21</w:t>
            </w:r>
            <w:r>
              <w:rPr>
                <w:sz w:val="18"/>
              </w:rPr>
              <w:t xml:space="preserve"> </w:t>
            </w:r>
          </w:p>
        </w:tc>
        <w:tc>
          <w:tcPr>
            <w:tcW w:w="360" w:type="dxa"/>
            <w:tcBorders>
              <w:top w:val="single" w:sz="4" w:space="0" w:color="989086"/>
              <w:bottom w:val="single" w:sz="4" w:space="0" w:color="989086"/>
            </w:tcBorders>
          </w:tcPr>
          <w:p w:rsidR="00C33A7C" w:rsidRDefault="00747736" w:rsidP="00593DA4">
            <w:pPr>
              <w:pStyle w:val="TableParagraph"/>
              <w:spacing w:before="53"/>
              <w:jc w:val="center"/>
              <w:rPr>
                <w:noProof/>
                <w:sz w:val="18"/>
                <w:lang w:val="en-NZ" w:eastAsia="en-NZ"/>
              </w:rPr>
            </w:pPr>
            <w:r>
              <w:rPr>
                <w:noProof/>
                <w:sz w:val="18"/>
                <w:lang w:val="en-NZ" w:eastAsia="en-NZ"/>
              </w:rPr>
              <mc:AlternateContent>
                <mc:Choice Requires="wps">
                  <w:drawing>
                    <wp:inline distT="0" distB="0" distL="0" distR="0" wp14:anchorId="253E69CE" wp14:editId="666DD6C8">
                      <wp:extent cx="155448" cy="155448"/>
                      <wp:effectExtent l="0" t="0" r="16510" b="16510"/>
                      <wp:docPr id="6" name="Oval 6"/>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3B08224" id="Oval 6"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" fillcolor="red" strokecolor="red"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sidRPr="00D55F84">
              <w:rPr>
                <w:sz w:val="18"/>
                <w:szCs w:val="18"/>
              </w:rPr>
              <w:t>Inspection Records and Operational</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22</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14" name="Oval 14"/>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74C7EB1E" id="Oval 14"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FZcqQK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4A2029" w:rsidRDefault="00C33A7C" w:rsidP="006E5F3C">
            <w:pPr>
              <w:pStyle w:val="TableParagraph"/>
              <w:spacing w:before="55"/>
              <w:rPr>
                <w:sz w:val="18"/>
                <w:szCs w:val="18"/>
              </w:rPr>
            </w:pPr>
            <w:r>
              <w:rPr>
                <w:sz w:val="18"/>
                <w:szCs w:val="18"/>
              </w:rPr>
              <w:t>Monitoring Requirements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23</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16" name="Oval 16"/>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5CB34458" id="Oval 16"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4A2029" w:rsidRDefault="00C33A7C" w:rsidP="006E5F3C">
            <w:pPr>
              <w:pStyle w:val="TableParagraph"/>
              <w:spacing w:before="55"/>
              <w:rPr>
                <w:sz w:val="18"/>
                <w:szCs w:val="18"/>
              </w:rPr>
            </w:pPr>
            <w:r w:rsidRPr="00D55F84">
              <w:rPr>
                <w:sz w:val="18"/>
                <w:szCs w:val="18"/>
              </w:rPr>
              <w:t>Performance and Mainten</w:t>
            </w:r>
            <w:r>
              <w:rPr>
                <w:sz w:val="18"/>
                <w:szCs w:val="18"/>
              </w:rPr>
              <w:t>ance of the Distribution System</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24, 25 &amp; 26</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17" name="Oval 17"/>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5A69AA78" id="Oval 17"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sidRPr="00D55F84">
              <w:rPr>
                <w:sz w:val="18"/>
                <w:szCs w:val="18"/>
              </w:rPr>
              <w:t>Reserve Area for Effluent</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27</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18" name="Oval 18"/>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4E67452E" id="Oval 18"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Inflow and Infiltration Investigations, Works and Reporting</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28</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noProof/>
                <w:sz w:val="18"/>
                <w:lang w:val="en-NZ" w:eastAsia="en-NZ"/>
              </w:rPr>
            </w:pPr>
            <w:r>
              <w:rPr>
                <w:noProof/>
                <w:sz w:val="18"/>
                <w:lang w:val="en-NZ" w:eastAsia="en-NZ"/>
              </w:rPr>
              <mc:AlternateContent>
                <mc:Choice Requires="wps">
                  <w:drawing>
                    <wp:inline distT="0" distB="0" distL="0" distR="0" wp14:anchorId="745F322E" wp14:editId="0314FDFC">
                      <wp:extent cx="158567" cy="158566"/>
                      <wp:effectExtent l="0" t="0" r="13335" b="13335"/>
                      <wp:docPr id="19" name="Oval 19"/>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1F4096FA" id="Oval 19"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CVJ7my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Odour</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29, 30, 31 &amp; 32</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25" name="Oval 25"/>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5DF730C" id="Oval 25"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Kx8fZO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4A2029" w:rsidRDefault="00C33A7C" w:rsidP="006E5F3C">
            <w:pPr>
              <w:pStyle w:val="TableParagraph"/>
              <w:spacing w:before="55"/>
              <w:rPr>
                <w:sz w:val="18"/>
                <w:szCs w:val="18"/>
              </w:rPr>
            </w:pPr>
            <w:r w:rsidRPr="004A2029">
              <w:rPr>
                <w:sz w:val="18"/>
              </w:rPr>
              <w:t>Planting within the Land Discharge &amp; Treatment Area</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55"/>
              <w:rPr>
                <w:sz w:val="18"/>
              </w:rPr>
            </w:pPr>
            <w:r>
              <w:rPr>
                <w:sz w:val="18"/>
              </w:rPr>
              <w:t>33, 34 &amp; 35</w:t>
            </w:r>
          </w:p>
        </w:tc>
        <w:tc>
          <w:tcPr>
            <w:tcW w:w="360" w:type="dxa"/>
            <w:tcBorders>
              <w:top w:val="single" w:sz="4" w:space="0" w:color="989086"/>
              <w:bottom w:val="single" w:sz="4" w:space="0" w:color="989086"/>
            </w:tcBorders>
          </w:tcPr>
          <w:p w:rsidR="00C33A7C" w:rsidRDefault="00EB0BF3" w:rsidP="00593DA4">
            <w:pPr>
              <w:pStyle w:val="TableParagraph"/>
              <w:tabs>
                <w:tab w:val="left" w:pos="239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27" name="Oval 27"/>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55769520" id="Oval 27"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Perimeter Planting</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36</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29" name="Oval 29"/>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722F72BB" id="Oval 29"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DyUW6imgIAAME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Fencing and Signage</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37</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31" name="Oval 31"/>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9CBF453" id="Oval 31"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AUktxwmgIAAME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Iwi Consultation</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55"/>
              <w:rPr>
                <w:sz w:val="18"/>
              </w:rPr>
            </w:pPr>
            <w:r>
              <w:rPr>
                <w:sz w:val="18"/>
              </w:rPr>
              <w:t>38 &amp; 39</w:t>
            </w:r>
          </w:p>
        </w:tc>
        <w:tc>
          <w:tcPr>
            <w:tcW w:w="360" w:type="dxa"/>
            <w:tcBorders>
              <w:top w:val="single" w:sz="4" w:space="0" w:color="989086"/>
              <w:bottom w:val="single" w:sz="4" w:space="0" w:color="989086"/>
            </w:tcBorders>
          </w:tcPr>
          <w:p w:rsidR="00C33A7C" w:rsidRDefault="00EB0BF3" w:rsidP="00593DA4">
            <w:pPr>
              <w:pStyle w:val="TableParagraph"/>
              <w:tabs>
                <w:tab w:val="left" w:pos="239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32" name="Oval 32"/>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7EF680FD" id="Oval 32"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Bj2iCRmgIAAME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Community Liaison</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40</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34" name="Oval 34"/>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457E9F27" id="Oval 34"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DMTKmJmgIAAME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Complaints</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416"/>
              </w:tabs>
              <w:spacing w:before="55"/>
              <w:rPr>
                <w:sz w:val="18"/>
              </w:rPr>
            </w:pPr>
            <w:r>
              <w:rPr>
                <w:sz w:val="18"/>
              </w:rPr>
              <w:t>41</w:t>
            </w:r>
          </w:p>
        </w:tc>
        <w:tc>
          <w:tcPr>
            <w:tcW w:w="360" w:type="dxa"/>
            <w:tcBorders>
              <w:top w:val="single" w:sz="4" w:space="0" w:color="989086"/>
              <w:bottom w:val="single" w:sz="4" w:space="0" w:color="989086"/>
            </w:tcBorders>
          </w:tcPr>
          <w:p w:rsidR="00C33A7C" w:rsidRDefault="00EB0BF3" w:rsidP="00593DA4">
            <w:pPr>
              <w:pStyle w:val="TableParagraph"/>
              <w:tabs>
                <w:tab w:val="left" w:pos="241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35" name="Oval 35"/>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251AD104" id="Oval 35"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" fillcolor="#00b050" strokecolor="#00b050" strokeweight="2pt">
                      <w10:anchorlock/>
                    </v:oval>
                  </w:pict>
                </mc:Fallback>
              </mc:AlternateContent>
            </w:r>
          </w:p>
        </w:tc>
      </w:tr>
      <w:tr w:rsidR="00C33A7C" w:rsidRPr="00D55F84" w:rsidTr="008F4318">
        <w:trPr>
          <w:trHeight w:val="367"/>
          <w:jc w:val="center"/>
        </w:trPr>
        <w:tc>
          <w:tcPr>
            <w:tcW w:w="5868" w:type="dxa"/>
            <w:tcBorders>
              <w:top w:val="single" w:sz="4" w:space="0" w:color="989086"/>
              <w:bottom w:val="single" w:sz="4" w:space="0" w:color="989086"/>
            </w:tcBorders>
          </w:tcPr>
          <w:p w:rsidR="00C33A7C" w:rsidRPr="00D55F84" w:rsidRDefault="00C33A7C" w:rsidP="006E5F3C">
            <w:pPr>
              <w:pStyle w:val="TableParagraph"/>
              <w:spacing w:before="55"/>
              <w:rPr>
                <w:sz w:val="18"/>
              </w:rPr>
            </w:pPr>
            <w:r>
              <w:rPr>
                <w:sz w:val="18"/>
              </w:rPr>
              <w:t>Incident</w:t>
            </w:r>
          </w:p>
        </w:tc>
        <w:tc>
          <w:tcPr>
            <w:tcW w:w="1456" w:type="dxa"/>
            <w:tcBorders>
              <w:top w:val="single" w:sz="4" w:space="0" w:color="989086"/>
              <w:bottom w:val="single" w:sz="4" w:space="0" w:color="989086"/>
            </w:tcBorders>
          </w:tcPr>
          <w:p w:rsidR="00C33A7C" w:rsidRPr="00D55F84" w:rsidRDefault="00C33A7C" w:rsidP="00C33A7C">
            <w:pPr>
              <w:pStyle w:val="TableParagraph"/>
              <w:tabs>
                <w:tab w:val="left" w:pos="2396"/>
              </w:tabs>
              <w:spacing w:before="55"/>
              <w:rPr>
                <w:sz w:val="18"/>
              </w:rPr>
            </w:pPr>
            <w:r>
              <w:rPr>
                <w:sz w:val="18"/>
              </w:rPr>
              <w:t>42</w:t>
            </w:r>
          </w:p>
        </w:tc>
        <w:tc>
          <w:tcPr>
            <w:tcW w:w="360" w:type="dxa"/>
            <w:tcBorders>
              <w:top w:val="single" w:sz="4" w:space="0" w:color="989086"/>
              <w:bottom w:val="single" w:sz="4" w:space="0" w:color="989086"/>
            </w:tcBorders>
          </w:tcPr>
          <w:p w:rsidR="00C33A7C" w:rsidRDefault="00EB0BF3" w:rsidP="00593DA4">
            <w:pPr>
              <w:pStyle w:val="TableParagraph"/>
              <w:tabs>
                <w:tab w:val="left" w:pos="2396"/>
              </w:tabs>
              <w:spacing w:before="55"/>
              <w:jc w:val="center"/>
              <w:rPr>
                <w:sz w:val="18"/>
              </w:rPr>
            </w:pPr>
            <w:r>
              <w:rPr>
                <w:noProof/>
                <w:sz w:val="18"/>
                <w:lang w:val="en-NZ" w:eastAsia="en-NZ"/>
              </w:rPr>
              <mc:AlternateContent>
                <mc:Choice Requires="wps">
                  <w:drawing>
                    <wp:inline distT="0" distB="0" distL="0" distR="0" wp14:anchorId="745F322E" wp14:editId="0314FDFC">
                      <wp:extent cx="158567" cy="158566"/>
                      <wp:effectExtent l="0" t="0" r="13335" b="13335"/>
                      <wp:docPr id="36" name="Oval 36"/>
                      <wp:cNvGraphicFramePr/>
                      <a:graphic xmlns:a="http://schemas.openxmlformats.org/drawingml/2006/main">
                        <a:graphicData uri="http://schemas.microsoft.com/office/word/2010/wordprocessingShape">
                          <wps:wsp>
                            <wps:cNvSpPr/>
                            <wps:spPr>
                              <a:xfrm flipH="1" flipV="1">
                                <a:off x="0" y="0"/>
                                <a:ext cx="158567" cy="158566"/>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33A4C20E" id="Oval 36" o:spid="_x0000_s1026" style="width:12.5pt;height:12.5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" fillcolor="#00b050" strokecolor="#00b050" strokeweight="2pt">
                      <w10:anchorlock/>
                    </v:oval>
                  </w:pict>
                </mc:Fallback>
              </mc:AlternateContent>
            </w:r>
          </w:p>
        </w:tc>
      </w:tr>
      <w:tr w:rsidR="001C1750" w:rsidRPr="00D55F84" w:rsidTr="00472CD5">
        <w:trPr>
          <w:trHeight w:val="367"/>
          <w:jc w:val="center"/>
        </w:trPr>
        <w:tc>
          <w:tcPr>
            <w:tcW w:w="5868" w:type="dxa"/>
            <w:tcBorders>
              <w:top w:val="single" w:sz="4" w:space="0" w:color="989086"/>
              <w:bottom w:val="single" w:sz="4" w:space="0" w:color="989086"/>
            </w:tcBorders>
            <w:shd w:val="clear" w:color="auto" w:fill="auto"/>
          </w:tcPr>
          <w:p w:rsidR="001C1750" w:rsidRPr="00472CD5" w:rsidRDefault="001C1750" w:rsidP="006E5F3C">
            <w:pPr>
              <w:pStyle w:val="TableParagraph"/>
              <w:spacing w:before="55"/>
              <w:rPr>
                <w:sz w:val="18"/>
              </w:rPr>
            </w:pPr>
            <w:r w:rsidRPr="00472CD5">
              <w:rPr>
                <w:sz w:val="18"/>
              </w:rPr>
              <w:t>Reporting</w:t>
            </w:r>
          </w:p>
        </w:tc>
        <w:tc>
          <w:tcPr>
            <w:tcW w:w="1456" w:type="dxa"/>
            <w:tcBorders>
              <w:top w:val="single" w:sz="4" w:space="0" w:color="989086"/>
              <w:bottom w:val="single" w:sz="4" w:space="0" w:color="989086"/>
            </w:tcBorders>
            <w:shd w:val="clear" w:color="auto" w:fill="auto"/>
          </w:tcPr>
          <w:p w:rsidR="001C1750" w:rsidRPr="00472CD5" w:rsidRDefault="001C1750" w:rsidP="00C33A7C">
            <w:pPr>
              <w:pStyle w:val="TableParagraph"/>
              <w:tabs>
                <w:tab w:val="left" w:pos="2396"/>
              </w:tabs>
              <w:spacing w:before="55"/>
              <w:rPr>
                <w:sz w:val="18"/>
              </w:rPr>
            </w:pPr>
            <w:r w:rsidRPr="00472CD5">
              <w:rPr>
                <w:sz w:val="18"/>
              </w:rPr>
              <w:t>43</w:t>
            </w:r>
          </w:p>
        </w:tc>
        <w:tc>
          <w:tcPr>
            <w:tcW w:w="360" w:type="dxa"/>
            <w:tcBorders>
              <w:top w:val="single" w:sz="4" w:space="0" w:color="989086"/>
              <w:bottom w:val="single" w:sz="4" w:space="0" w:color="989086"/>
            </w:tcBorders>
            <w:shd w:val="clear" w:color="auto" w:fill="auto"/>
          </w:tcPr>
          <w:p w:rsidR="001C1750" w:rsidRPr="003E73B8" w:rsidRDefault="001C1750" w:rsidP="00593DA4">
            <w:pPr>
              <w:pStyle w:val="TableParagraph"/>
              <w:tabs>
                <w:tab w:val="left" w:pos="2396"/>
              </w:tabs>
              <w:spacing w:before="55"/>
              <w:jc w:val="center"/>
              <w:rPr>
                <w:noProof/>
                <w:sz w:val="18"/>
                <w:lang w:val="en-NZ" w:eastAsia="en-NZ"/>
              </w:rPr>
            </w:pPr>
            <w:r>
              <w:rPr>
                <w:noProof/>
                <w:sz w:val="18"/>
                <w:lang w:val="en-NZ" w:eastAsia="en-NZ"/>
              </w:rPr>
              <mc:AlternateContent>
                <mc:Choice Requires="wps">
                  <w:drawing>
                    <wp:inline distT="0" distB="0" distL="0" distR="0" wp14:anchorId="1A66AD81" wp14:editId="701AF412">
                      <wp:extent cx="155448" cy="155448"/>
                      <wp:effectExtent l="0" t="0" r="16510" b="16510"/>
                      <wp:docPr id="4" name="Oval 4"/>
                      <wp:cNvGraphicFramePr/>
                      <a:graphic xmlns:a="http://schemas.openxmlformats.org/drawingml/2006/main">
                        <a:graphicData uri="http://schemas.microsoft.com/office/word/2010/wordprocessingShape">
                          <wps:wsp>
                            <wps:cNvSpPr/>
                            <wps:spPr>
                              <a:xfrm flipH="1">
                                <a:off x="0" y="0"/>
                                <a:ext cx="155448" cy="155448"/>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oval w14:anchorId="6BEBDD53" id="Oval 4" o:spid="_x0000_s1026" style="width:12.25pt;height:12.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" fillcolor="#ffc000" strokecolor="#ffc000" strokeweight="2pt">
                      <w10:anchorlock/>
                    </v:oval>
                  </w:pict>
                </mc:Fallback>
              </mc:AlternateContent>
            </w:r>
          </w:p>
        </w:tc>
      </w:tr>
    </w:tbl>
    <w:p w:rsidR="002D5694" w:rsidRPr="008756F4" w:rsidRDefault="002D5694" w:rsidP="006E5F3C">
      <w:pPr>
        <w:rPr>
          <w:rFonts w:ascii="Arial" w:hAnsi="Arial" w:cs="Arial"/>
        </w:rPr>
      </w:pPr>
      <w:r>
        <w:rPr>
          <w:rStyle w:val="Heading1-nonumbersChar"/>
        </w:rPr>
        <w:lastRenderedPageBreak/>
        <w:t>C</w:t>
      </w:r>
      <w:r w:rsidRPr="008756F4">
        <w:rPr>
          <w:rStyle w:val="Heading1-nonumbersChar"/>
        </w:rPr>
        <w:t>ontents</w:t>
      </w:r>
    </w:p>
    <w:p w:rsidR="003F10CE" w:rsidRDefault="002D5694">
      <w:pPr>
        <w:pStyle w:val="TOC1"/>
        <w:rPr>
          <w:rFonts w:asciiTheme="minorHAnsi" w:eastAsiaTheme="minorEastAsia" w:hAnsiTheme="minorHAnsi" w:cstheme="minorBidi"/>
          <w:b w:val="0"/>
          <w:bCs w:val="0"/>
          <w:noProof/>
          <w:color w:val="auto"/>
          <w:kern w:val="0"/>
          <w:sz w:val="22"/>
          <w:szCs w:val="22"/>
          <w:lang w:eastAsia="en-NZ"/>
        </w:rPr>
      </w:pPr>
      <w:r w:rsidRPr="008756F4">
        <w:fldChar w:fldCharType="begin"/>
      </w:r>
      <w:r w:rsidRPr="008756F4">
        <w:instrText xml:space="preserve"> TOC \t "Heading 1,1,Heading 2,2" </w:instrText>
      </w:r>
      <w:r w:rsidRPr="008756F4">
        <w:fldChar w:fldCharType="separate"/>
      </w:r>
      <w:r w:rsidR="003F10CE">
        <w:rPr>
          <w:noProof/>
        </w:rPr>
        <w:t>1</w:t>
      </w:r>
      <w:r w:rsidR="003F10CE">
        <w:rPr>
          <w:rFonts w:asciiTheme="minorHAnsi" w:eastAsiaTheme="minorEastAsia" w:hAnsiTheme="minorHAnsi" w:cstheme="minorBidi"/>
          <w:b w:val="0"/>
          <w:bCs w:val="0"/>
          <w:noProof/>
          <w:color w:val="auto"/>
          <w:kern w:val="0"/>
          <w:sz w:val="22"/>
          <w:szCs w:val="22"/>
          <w:lang w:eastAsia="en-NZ"/>
        </w:rPr>
        <w:tab/>
      </w:r>
      <w:r w:rsidR="003F10CE">
        <w:rPr>
          <w:noProof/>
        </w:rPr>
        <w:t>Ōtaki Wastewater Treatment Plant</w:t>
      </w:r>
      <w:r w:rsidR="003F10CE">
        <w:rPr>
          <w:noProof/>
        </w:rPr>
        <w:tab/>
      </w:r>
      <w:r w:rsidR="003F10CE">
        <w:rPr>
          <w:noProof/>
        </w:rPr>
        <w:fldChar w:fldCharType="begin"/>
      </w:r>
      <w:r w:rsidR="003F10CE">
        <w:rPr>
          <w:noProof/>
        </w:rPr>
        <w:instrText xml:space="preserve"> PAGEREF _Toc59184707 \h </w:instrText>
      </w:r>
      <w:r w:rsidR="003F10CE">
        <w:rPr>
          <w:noProof/>
        </w:rPr>
      </w:r>
      <w:r w:rsidR="003F10CE">
        <w:rPr>
          <w:noProof/>
        </w:rPr>
        <w:fldChar w:fldCharType="separate"/>
      </w:r>
      <w:r w:rsidR="003F10CE">
        <w:rPr>
          <w:noProof/>
        </w:rPr>
        <w:t>1</w:t>
      </w:r>
      <w:r w:rsidR="003F10CE">
        <w:rPr>
          <w:noProof/>
        </w:rPr>
        <w:fldChar w:fldCharType="end"/>
      </w:r>
    </w:p>
    <w:p w:rsidR="003F10CE" w:rsidRDefault="003F10CE">
      <w:pPr>
        <w:pStyle w:val="TOC1"/>
        <w:rPr>
          <w:rFonts w:asciiTheme="minorHAnsi" w:eastAsiaTheme="minorEastAsia" w:hAnsiTheme="minorHAnsi" w:cstheme="minorBidi"/>
          <w:b w:val="0"/>
          <w:bCs w:val="0"/>
          <w:noProof/>
          <w:color w:val="auto"/>
          <w:kern w:val="0"/>
          <w:sz w:val="22"/>
          <w:szCs w:val="22"/>
          <w:lang w:eastAsia="en-NZ"/>
        </w:rPr>
      </w:pPr>
      <w:r>
        <w:rPr>
          <w:noProof/>
        </w:rPr>
        <w:t>2</w:t>
      </w:r>
      <w:r>
        <w:rPr>
          <w:rFonts w:asciiTheme="minorHAnsi" w:eastAsiaTheme="minorEastAsia" w:hAnsiTheme="minorHAnsi" w:cstheme="minorBidi"/>
          <w:b w:val="0"/>
          <w:bCs w:val="0"/>
          <w:noProof/>
          <w:color w:val="auto"/>
          <w:kern w:val="0"/>
          <w:sz w:val="22"/>
          <w:szCs w:val="22"/>
          <w:lang w:eastAsia="en-NZ"/>
        </w:rPr>
        <w:tab/>
      </w:r>
      <w:r>
        <w:rPr>
          <w:noProof/>
        </w:rPr>
        <w:t>Operation of Ōtaki Wastewater Treatment Plant</w:t>
      </w:r>
      <w:r>
        <w:rPr>
          <w:noProof/>
        </w:rPr>
        <w:tab/>
      </w:r>
      <w:r>
        <w:rPr>
          <w:noProof/>
        </w:rPr>
        <w:fldChar w:fldCharType="begin"/>
      </w:r>
      <w:r>
        <w:rPr>
          <w:noProof/>
        </w:rPr>
        <w:instrText xml:space="preserve"> PAGEREF _Toc59184708 \h </w:instrText>
      </w:r>
      <w:r>
        <w:rPr>
          <w:noProof/>
        </w:rPr>
      </w:r>
      <w:r>
        <w:rPr>
          <w:noProof/>
        </w:rPr>
        <w:fldChar w:fldCharType="separate"/>
      </w:r>
      <w:r>
        <w:rPr>
          <w:noProof/>
        </w:rPr>
        <w:t>1</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2.1</w:t>
      </w:r>
      <w:r>
        <w:rPr>
          <w:rFonts w:asciiTheme="minorHAnsi" w:eastAsiaTheme="minorEastAsia" w:hAnsiTheme="minorHAnsi" w:cstheme="minorBidi"/>
          <w:noProof/>
          <w:kern w:val="0"/>
          <w:sz w:val="22"/>
          <w:szCs w:val="22"/>
          <w:lang w:val="en-NZ" w:eastAsia="en-NZ"/>
        </w:rPr>
        <w:tab/>
      </w:r>
      <w:r>
        <w:rPr>
          <w:noProof/>
        </w:rPr>
        <w:t>Iwi Consultation</w:t>
      </w:r>
      <w:r>
        <w:rPr>
          <w:noProof/>
        </w:rPr>
        <w:tab/>
      </w:r>
      <w:r>
        <w:rPr>
          <w:noProof/>
        </w:rPr>
        <w:fldChar w:fldCharType="begin"/>
      </w:r>
      <w:r>
        <w:rPr>
          <w:noProof/>
        </w:rPr>
        <w:instrText xml:space="preserve"> PAGEREF _Toc59184709 \h </w:instrText>
      </w:r>
      <w:r>
        <w:rPr>
          <w:noProof/>
        </w:rPr>
      </w:r>
      <w:r>
        <w:rPr>
          <w:noProof/>
        </w:rPr>
        <w:fldChar w:fldCharType="separate"/>
      </w:r>
      <w:r>
        <w:rPr>
          <w:noProof/>
        </w:rPr>
        <w:t>1</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2.2</w:t>
      </w:r>
      <w:r>
        <w:rPr>
          <w:rFonts w:asciiTheme="minorHAnsi" w:eastAsiaTheme="minorEastAsia" w:hAnsiTheme="minorHAnsi" w:cstheme="minorBidi"/>
          <w:noProof/>
          <w:kern w:val="0"/>
          <w:sz w:val="22"/>
          <w:szCs w:val="22"/>
          <w:lang w:val="en-NZ" w:eastAsia="en-NZ"/>
        </w:rPr>
        <w:tab/>
      </w:r>
      <w:r>
        <w:rPr>
          <w:noProof/>
        </w:rPr>
        <w:t>Community Liaison Group</w:t>
      </w:r>
      <w:r>
        <w:rPr>
          <w:noProof/>
        </w:rPr>
        <w:tab/>
      </w:r>
      <w:r>
        <w:rPr>
          <w:noProof/>
        </w:rPr>
        <w:fldChar w:fldCharType="begin"/>
      </w:r>
      <w:r>
        <w:rPr>
          <w:noProof/>
        </w:rPr>
        <w:instrText xml:space="preserve"> PAGEREF _Toc59184710 \h </w:instrText>
      </w:r>
      <w:r>
        <w:rPr>
          <w:noProof/>
        </w:rPr>
      </w:r>
      <w:r>
        <w:rPr>
          <w:noProof/>
        </w:rPr>
        <w:fldChar w:fldCharType="separate"/>
      </w:r>
      <w:r>
        <w:rPr>
          <w:noProof/>
        </w:rPr>
        <w:t>1</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2.3</w:t>
      </w:r>
      <w:r>
        <w:rPr>
          <w:rFonts w:asciiTheme="minorHAnsi" w:eastAsiaTheme="minorEastAsia" w:hAnsiTheme="minorHAnsi" w:cstheme="minorBidi"/>
          <w:noProof/>
          <w:kern w:val="0"/>
          <w:sz w:val="22"/>
          <w:szCs w:val="22"/>
          <w:lang w:val="en-NZ" w:eastAsia="en-NZ"/>
        </w:rPr>
        <w:tab/>
      </w:r>
      <w:r>
        <w:rPr>
          <w:noProof/>
        </w:rPr>
        <w:t>Complaints</w:t>
      </w:r>
      <w:r>
        <w:rPr>
          <w:noProof/>
        </w:rPr>
        <w:tab/>
      </w:r>
      <w:r>
        <w:rPr>
          <w:noProof/>
        </w:rPr>
        <w:fldChar w:fldCharType="begin"/>
      </w:r>
      <w:r>
        <w:rPr>
          <w:noProof/>
        </w:rPr>
        <w:instrText xml:space="preserve"> PAGEREF _Toc59184711 \h </w:instrText>
      </w:r>
      <w:r>
        <w:rPr>
          <w:noProof/>
        </w:rPr>
      </w:r>
      <w:r>
        <w:rPr>
          <w:noProof/>
        </w:rPr>
        <w:fldChar w:fldCharType="separate"/>
      </w:r>
      <w:r>
        <w:rPr>
          <w:noProof/>
        </w:rPr>
        <w:t>1</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2.4</w:t>
      </w:r>
      <w:r>
        <w:rPr>
          <w:rFonts w:asciiTheme="minorHAnsi" w:eastAsiaTheme="minorEastAsia" w:hAnsiTheme="minorHAnsi" w:cstheme="minorBidi"/>
          <w:noProof/>
          <w:kern w:val="0"/>
          <w:sz w:val="22"/>
          <w:szCs w:val="22"/>
          <w:lang w:val="en-NZ" w:eastAsia="en-NZ"/>
        </w:rPr>
        <w:tab/>
      </w:r>
      <w:r>
        <w:rPr>
          <w:noProof/>
        </w:rPr>
        <w:t>Odour Management</w:t>
      </w:r>
      <w:r>
        <w:rPr>
          <w:noProof/>
        </w:rPr>
        <w:tab/>
      </w:r>
      <w:r>
        <w:rPr>
          <w:noProof/>
        </w:rPr>
        <w:fldChar w:fldCharType="begin"/>
      </w:r>
      <w:r>
        <w:rPr>
          <w:noProof/>
        </w:rPr>
        <w:instrText xml:space="preserve"> PAGEREF _Toc59184712 \h </w:instrText>
      </w:r>
      <w:r>
        <w:rPr>
          <w:noProof/>
        </w:rPr>
      </w:r>
      <w:r>
        <w:rPr>
          <w:noProof/>
        </w:rPr>
        <w:fldChar w:fldCharType="separate"/>
      </w:r>
      <w:r>
        <w:rPr>
          <w:noProof/>
        </w:rPr>
        <w:t>2</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2.5</w:t>
      </w:r>
      <w:r>
        <w:rPr>
          <w:rFonts w:asciiTheme="minorHAnsi" w:eastAsiaTheme="minorEastAsia" w:hAnsiTheme="minorHAnsi" w:cstheme="minorBidi"/>
          <w:noProof/>
          <w:kern w:val="0"/>
          <w:sz w:val="22"/>
          <w:szCs w:val="22"/>
          <w:lang w:val="en-NZ" w:eastAsia="en-NZ"/>
        </w:rPr>
        <w:tab/>
      </w:r>
      <w:r>
        <w:rPr>
          <w:noProof/>
        </w:rPr>
        <w:t>Performance and Maintenance of the Distribution System</w:t>
      </w:r>
      <w:r>
        <w:rPr>
          <w:noProof/>
        </w:rPr>
        <w:tab/>
      </w:r>
      <w:r>
        <w:rPr>
          <w:noProof/>
        </w:rPr>
        <w:fldChar w:fldCharType="begin"/>
      </w:r>
      <w:r>
        <w:rPr>
          <w:noProof/>
        </w:rPr>
        <w:instrText xml:space="preserve"> PAGEREF _Toc59184713 \h </w:instrText>
      </w:r>
      <w:r>
        <w:rPr>
          <w:noProof/>
        </w:rPr>
      </w:r>
      <w:r>
        <w:rPr>
          <w:noProof/>
        </w:rPr>
        <w:fldChar w:fldCharType="separate"/>
      </w:r>
      <w:r>
        <w:rPr>
          <w:noProof/>
        </w:rPr>
        <w:t>2</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2.6</w:t>
      </w:r>
      <w:r>
        <w:rPr>
          <w:rFonts w:asciiTheme="minorHAnsi" w:eastAsiaTheme="minorEastAsia" w:hAnsiTheme="minorHAnsi" w:cstheme="minorBidi"/>
          <w:noProof/>
          <w:kern w:val="0"/>
          <w:sz w:val="22"/>
          <w:szCs w:val="22"/>
          <w:lang w:val="en-NZ" w:eastAsia="en-NZ"/>
        </w:rPr>
        <w:tab/>
      </w:r>
      <w:r>
        <w:rPr>
          <w:noProof/>
        </w:rPr>
        <w:t>Reserve Area for Effluent Discharge</w:t>
      </w:r>
      <w:r>
        <w:rPr>
          <w:noProof/>
        </w:rPr>
        <w:tab/>
      </w:r>
      <w:r>
        <w:rPr>
          <w:noProof/>
        </w:rPr>
        <w:fldChar w:fldCharType="begin"/>
      </w:r>
      <w:r>
        <w:rPr>
          <w:noProof/>
        </w:rPr>
        <w:instrText xml:space="preserve"> PAGEREF _Toc59184714 \h </w:instrText>
      </w:r>
      <w:r>
        <w:rPr>
          <w:noProof/>
        </w:rPr>
      </w:r>
      <w:r>
        <w:rPr>
          <w:noProof/>
        </w:rPr>
        <w:fldChar w:fldCharType="separate"/>
      </w:r>
      <w:r>
        <w:rPr>
          <w:noProof/>
        </w:rPr>
        <w:t>3</w:t>
      </w:r>
      <w:r>
        <w:rPr>
          <w:noProof/>
        </w:rPr>
        <w:fldChar w:fldCharType="end"/>
      </w:r>
    </w:p>
    <w:p w:rsidR="003F10CE" w:rsidRDefault="003F10CE">
      <w:pPr>
        <w:pStyle w:val="TOC1"/>
        <w:rPr>
          <w:rFonts w:asciiTheme="minorHAnsi" w:eastAsiaTheme="minorEastAsia" w:hAnsiTheme="minorHAnsi" w:cstheme="minorBidi"/>
          <w:b w:val="0"/>
          <w:bCs w:val="0"/>
          <w:noProof/>
          <w:color w:val="auto"/>
          <w:kern w:val="0"/>
          <w:sz w:val="22"/>
          <w:szCs w:val="22"/>
          <w:lang w:eastAsia="en-NZ"/>
        </w:rPr>
      </w:pPr>
      <w:r>
        <w:rPr>
          <w:noProof/>
        </w:rPr>
        <w:t>3</w:t>
      </w:r>
      <w:r>
        <w:rPr>
          <w:rFonts w:asciiTheme="minorHAnsi" w:eastAsiaTheme="minorEastAsia" w:hAnsiTheme="minorHAnsi" w:cstheme="minorBidi"/>
          <w:b w:val="0"/>
          <w:bCs w:val="0"/>
          <w:noProof/>
          <w:color w:val="auto"/>
          <w:kern w:val="0"/>
          <w:sz w:val="22"/>
          <w:szCs w:val="22"/>
          <w:lang w:eastAsia="en-NZ"/>
        </w:rPr>
        <w:tab/>
      </w:r>
      <w:r>
        <w:rPr>
          <w:noProof/>
        </w:rPr>
        <w:t>Optimisation of Operation</w:t>
      </w:r>
      <w:r>
        <w:rPr>
          <w:noProof/>
        </w:rPr>
        <w:tab/>
      </w:r>
      <w:r>
        <w:rPr>
          <w:noProof/>
        </w:rPr>
        <w:fldChar w:fldCharType="begin"/>
      </w:r>
      <w:r>
        <w:rPr>
          <w:noProof/>
        </w:rPr>
        <w:instrText xml:space="preserve"> PAGEREF _Toc59184715 \h </w:instrText>
      </w:r>
      <w:r>
        <w:rPr>
          <w:noProof/>
        </w:rPr>
      </w:r>
      <w:r>
        <w:rPr>
          <w:noProof/>
        </w:rPr>
        <w:fldChar w:fldCharType="separate"/>
      </w:r>
      <w:r>
        <w:rPr>
          <w:noProof/>
        </w:rPr>
        <w:t>3</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3.1</w:t>
      </w:r>
      <w:r>
        <w:rPr>
          <w:rFonts w:asciiTheme="minorHAnsi" w:eastAsiaTheme="minorEastAsia" w:hAnsiTheme="minorHAnsi" w:cstheme="minorBidi"/>
          <w:noProof/>
          <w:kern w:val="0"/>
          <w:sz w:val="22"/>
          <w:szCs w:val="22"/>
          <w:lang w:val="en-NZ" w:eastAsia="en-NZ"/>
        </w:rPr>
        <w:tab/>
      </w:r>
      <w:r>
        <w:rPr>
          <w:noProof/>
        </w:rPr>
        <w:t>LDTA Optimisation Report (KCDC &amp; NHoŌ)</w:t>
      </w:r>
      <w:r>
        <w:rPr>
          <w:noProof/>
        </w:rPr>
        <w:tab/>
      </w:r>
      <w:r>
        <w:rPr>
          <w:noProof/>
        </w:rPr>
        <w:fldChar w:fldCharType="begin"/>
      </w:r>
      <w:r>
        <w:rPr>
          <w:noProof/>
        </w:rPr>
        <w:instrText xml:space="preserve"> PAGEREF _Toc59184716 \h </w:instrText>
      </w:r>
      <w:r>
        <w:rPr>
          <w:noProof/>
        </w:rPr>
      </w:r>
      <w:r>
        <w:rPr>
          <w:noProof/>
        </w:rPr>
        <w:fldChar w:fldCharType="separate"/>
      </w:r>
      <w:r>
        <w:rPr>
          <w:noProof/>
        </w:rPr>
        <w:t>3</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3.2</w:t>
      </w:r>
      <w:r>
        <w:rPr>
          <w:rFonts w:asciiTheme="minorHAnsi" w:eastAsiaTheme="minorEastAsia" w:hAnsiTheme="minorHAnsi" w:cstheme="minorBidi"/>
          <w:noProof/>
          <w:kern w:val="0"/>
          <w:sz w:val="22"/>
          <w:szCs w:val="22"/>
          <w:lang w:val="en-NZ" w:eastAsia="en-NZ"/>
        </w:rPr>
        <w:tab/>
      </w:r>
      <w:r>
        <w:rPr>
          <w:noProof/>
        </w:rPr>
        <w:t>Operations and Maintenance Manual</w:t>
      </w:r>
      <w:r>
        <w:rPr>
          <w:noProof/>
        </w:rPr>
        <w:tab/>
      </w:r>
      <w:r>
        <w:rPr>
          <w:noProof/>
        </w:rPr>
        <w:fldChar w:fldCharType="begin"/>
      </w:r>
      <w:r>
        <w:rPr>
          <w:noProof/>
        </w:rPr>
        <w:instrText xml:space="preserve"> PAGEREF _Toc59184717 \h </w:instrText>
      </w:r>
      <w:r>
        <w:rPr>
          <w:noProof/>
        </w:rPr>
      </w:r>
      <w:r>
        <w:rPr>
          <w:noProof/>
        </w:rPr>
        <w:fldChar w:fldCharType="separate"/>
      </w:r>
      <w:r>
        <w:rPr>
          <w:noProof/>
        </w:rPr>
        <w:t>3</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3.3</w:t>
      </w:r>
      <w:r>
        <w:rPr>
          <w:rFonts w:asciiTheme="minorHAnsi" w:eastAsiaTheme="minorEastAsia" w:hAnsiTheme="minorHAnsi" w:cstheme="minorBidi"/>
          <w:noProof/>
          <w:kern w:val="0"/>
          <w:sz w:val="22"/>
          <w:szCs w:val="22"/>
          <w:lang w:val="en-NZ" w:eastAsia="en-NZ"/>
        </w:rPr>
        <w:tab/>
      </w:r>
      <w:r>
        <w:rPr>
          <w:noProof/>
        </w:rPr>
        <w:t>Inflow and Infiltration Investigations, Works, and Reporting</w:t>
      </w:r>
      <w:r>
        <w:rPr>
          <w:noProof/>
        </w:rPr>
        <w:tab/>
      </w:r>
      <w:r>
        <w:rPr>
          <w:noProof/>
        </w:rPr>
        <w:fldChar w:fldCharType="begin"/>
      </w:r>
      <w:r>
        <w:rPr>
          <w:noProof/>
        </w:rPr>
        <w:instrText xml:space="preserve"> PAGEREF _Toc59184718 \h </w:instrText>
      </w:r>
      <w:r>
        <w:rPr>
          <w:noProof/>
        </w:rPr>
      </w:r>
      <w:r>
        <w:rPr>
          <w:noProof/>
        </w:rPr>
        <w:fldChar w:fldCharType="separate"/>
      </w:r>
      <w:r>
        <w:rPr>
          <w:noProof/>
        </w:rPr>
        <w:t>3</w:t>
      </w:r>
      <w:r>
        <w:rPr>
          <w:noProof/>
        </w:rPr>
        <w:fldChar w:fldCharType="end"/>
      </w:r>
    </w:p>
    <w:p w:rsidR="003F10CE" w:rsidRDefault="003F10CE">
      <w:pPr>
        <w:pStyle w:val="TOC1"/>
        <w:rPr>
          <w:rFonts w:asciiTheme="minorHAnsi" w:eastAsiaTheme="minorEastAsia" w:hAnsiTheme="minorHAnsi" w:cstheme="minorBidi"/>
          <w:b w:val="0"/>
          <w:bCs w:val="0"/>
          <w:noProof/>
          <w:color w:val="auto"/>
          <w:kern w:val="0"/>
          <w:sz w:val="22"/>
          <w:szCs w:val="22"/>
          <w:lang w:eastAsia="en-NZ"/>
        </w:rPr>
      </w:pPr>
      <w:r>
        <w:rPr>
          <w:noProof/>
        </w:rPr>
        <w:t>4</w:t>
      </w:r>
      <w:r>
        <w:rPr>
          <w:rFonts w:asciiTheme="minorHAnsi" w:eastAsiaTheme="minorEastAsia" w:hAnsiTheme="minorHAnsi" w:cstheme="minorBidi"/>
          <w:b w:val="0"/>
          <w:bCs w:val="0"/>
          <w:noProof/>
          <w:color w:val="auto"/>
          <w:kern w:val="0"/>
          <w:sz w:val="22"/>
          <w:szCs w:val="22"/>
          <w:lang w:eastAsia="en-NZ"/>
        </w:rPr>
        <w:tab/>
      </w:r>
      <w:r>
        <w:rPr>
          <w:noProof/>
        </w:rPr>
        <w:t>Asset Investment</w:t>
      </w:r>
      <w:r>
        <w:rPr>
          <w:noProof/>
        </w:rPr>
        <w:tab/>
      </w:r>
      <w:r>
        <w:rPr>
          <w:noProof/>
        </w:rPr>
        <w:fldChar w:fldCharType="begin"/>
      </w:r>
      <w:r>
        <w:rPr>
          <w:noProof/>
        </w:rPr>
        <w:instrText xml:space="preserve"> PAGEREF _Toc59184719 \h </w:instrText>
      </w:r>
      <w:r>
        <w:rPr>
          <w:noProof/>
        </w:rPr>
      </w:r>
      <w:r>
        <w:rPr>
          <w:noProof/>
        </w:rPr>
        <w:fldChar w:fldCharType="separate"/>
      </w:r>
      <w:r>
        <w:rPr>
          <w:noProof/>
        </w:rPr>
        <w:t>4</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4.1</w:t>
      </w:r>
      <w:r>
        <w:rPr>
          <w:rFonts w:asciiTheme="minorHAnsi" w:eastAsiaTheme="minorEastAsia" w:hAnsiTheme="minorHAnsi" w:cstheme="minorBidi"/>
          <w:noProof/>
          <w:kern w:val="0"/>
          <w:sz w:val="22"/>
          <w:szCs w:val="22"/>
          <w:lang w:val="en-NZ" w:eastAsia="en-NZ"/>
        </w:rPr>
        <w:tab/>
      </w:r>
      <w:r>
        <w:rPr>
          <w:noProof/>
        </w:rPr>
        <w:t>WWTP Asset Management</w:t>
      </w:r>
      <w:r>
        <w:rPr>
          <w:noProof/>
        </w:rPr>
        <w:tab/>
      </w:r>
      <w:r>
        <w:rPr>
          <w:noProof/>
        </w:rPr>
        <w:fldChar w:fldCharType="begin"/>
      </w:r>
      <w:r>
        <w:rPr>
          <w:noProof/>
        </w:rPr>
        <w:instrText xml:space="preserve"> PAGEREF _Toc59184720 \h </w:instrText>
      </w:r>
      <w:r>
        <w:rPr>
          <w:noProof/>
        </w:rPr>
      </w:r>
      <w:r>
        <w:rPr>
          <w:noProof/>
        </w:rPr>
        <w:fldChar w:fldCharType="separate"/>
      </w:r>
      <w:r>
        <w:rPr>
          <w:noProof/>
        </w:rPr>
        <w:t>4</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4.2</w:t>
      </w:r>
      <w:r>
        <w:rPr>
          <w:rFonts w:asciiTheme="minorHAnsi" w:eastAsiaTheme="minorEastAsia" w:hAnsiTheme="minorHAnsi" w:cstheme="minorBidi"/>
          <w:noProof/>
          <w:kern w:val="0"/>
          <w:sz w:val="22"/>
          <w:szCs w:val="22"/>
          <w:lang w:val="en-NZ" w:eastAsia="en-NZ"/>
        </w:rPr>
        <w:tab/>
      </w:r>
      <w:r>
        <w:rPr>
          <w:noProof/>
        </w:rPr>
        <w:t>Fencing and Signage</w:t>
      </w:r>
      <w:r>
        <w:rPr>
          <w:noProof/>
        </w:rPr>
        <w:tab/>
      </w:r>
      <w:r>
        <w:rPr>
          <w:noProof/>
        </w:rPr>
        <w:fldChar w:fldCharType="begin"/>
      </w:r>
      <w:r>
        <w:rPr>
          <w:noProof/>
        </w:rPr>
        <w:instrText xml:space="preserve"> PAGEREF _Toc59184721 \h </w:instrText>
      </w:r>
      <w:r>
        <w:rPr>
          <w:noProof/>
        </w:rPr>
      </w:r>
      <w:r>
        <w:rPr>
          <w:noProof/>
        </w:rPr>
        <w:fldChar w:fldCharType="separate"/>
      </w:r>
      <w:r>
        <w:rPr>
          <w:noProof/>
        </w:rPr>
        <w:t>6</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4.3</w:t>
      </w:r>
      <w:r>
        <w:rPr>
          <w:rFonts w:asciiTheme="minorHAnsi" w:eastAsiaTheme="minorEastAsia" w:hAnsiTheme="minorHAnsi" w:cstheme="minorBidi"/>
          <w:noProof/>
          <w:kern w:val="0"/>
          <w:sz w:val="22"/>
          <w:szCs w:val="22"/>
          <w:lang w:val="en-NZ" w:eastAsia="en-NZ"/>
        </w:rPr>
        <w:tab/>
      </w:r>
      <w:r>
        <w:rPr>
          <w:noProof/>
        </w:rPr>
        <w:t>Implementation of Changes to LDTA</w:t>
      </w:r>
      <w:r>
        <w:rPr>
          <w:noProof/>
        </w:rPr>
        <w:tab/>
      </w:r>
      <w:r>
        <w:rPr>
          <w:noProof/>
        </w:rPr>
        <w:fldChar w:fldCharType="begin"/>
      </w:r>
      <w:r>
        <w:rPr>
          <w:noProof/>
        </w:rPr>
        <w:instrText xml:space="preserve"> PAGEREF _Toc59184722 \h </w:instrText>
      </w:r>
      <w:r>
        <w:rPr>
          <w:noProof/>
        </w:rPr>
      </w:r>
      <w:r>
        <w:rPr>
          <w:noProof/>
        </w:rPr>
        <w:fldChar w:fldCharType="separate"/>
      </w:r>
      <w:r>
        <w:rPr>
          <w:noProof/>
        </w:rPr>
        <w:t>6</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4.4</w:t>
      </w:r>
      <w:r>
        <w:rPr>
          <w:rFonts w:asciiTheme="minorHAnsi" w:eastAsiaTheme="minorEastAsia" w:hAnsiTheme="minorHAnsi" w:cstheme="minorBidi"/>
          <w:noProof/>
          <w:kern w:val="0"/>
          <w:sz w:val="22"/>
          <w:szCs w:val="22"/>
          <w:lang w:val="en-NZ" w:eastAsia="en-NZ"/>
        </w:rPr>
        <w:tab/>
      </w:r>
      <w:r>
        <w:rPr>
          <w:noProof/>
        </w:rPr>
        <w:t>Planting for the LDTA upgrades</w:t>
      </w:r>
      <w:r>
        <w:rPr>
          <w:noProof/>
        </w:rPr>
        <w:tab/>
      </w:r>
      <w:r>
        <w:rPr>
          <w:noProof/>
        </w:rPr>
        <w:fldChar w:fldCharType="begin"/>
      </w:r>
      <w:r>
        <w:rPr>
          <w:noProof/>
        </w:rPr>
        <w:instrText xml:space="preserve"> PAGEREF _Toc59184723 \h </w:instrText>
      </w:r>
      <w:r>
        <w:rPr>
          <w:noProof/>
        </w:rPr>
      </w:r>
      <w:r>
        <w:rPr>
          <w:noProof/>
        </w:rPr>
        <w:fldChar w:fldCharType="separate"/>
      </w:r>
      <w:r>
        <w:rPr>
          <w:noProof/>
        </w:rPr>
        <w:t>6</w:t>
      </w:r>
      <w:r>
        <w:rPr>
          <w:noProof/>
        </w:rPr>
        <w:fldChar w:fldCharType="end"/>
      </w:r>
    </w:p>
    <w:p w:rsidR="003F10CE" w:rsidRDefault="003F10CE">
      <w:pPr>
        <w:pStyle w:val="TOC1"/>
        <w:rPr>
          <w:rFonts w:asciiTheme="minorHAnsi" w:eastAsiaTheme="minorEastAsia" w:hAnsiTheme="minorHAnsi" w:cstheme="minorBidi"/>
          <w:b w:val="0"/>
          <w:bCs w:val="0"/>
          <w:noProof/>
          <w:color w:val="auto"/>
          <w:kern w:val="0"/>
          <w:sz w:val="22"/>
          <w:szCs w:val="22"/>
          <w:lang w:eastAsia="en-NZ"/>
        </w:rPr>
      </w:pPr>
      <w:r>
        <w:rPr>
          <w:noProof/>
        </w:rPr>
        <w:t>5</w:t>
      </w:r>
      <w:r>
        <w:rPr>
          <w:rFonts w:asciiTheme="minorHAnsi" w:eastAsiaTheme="minorEastAsia" w:hAnsiTheme="minorHAnsi" w:cstheme="minorBidi"/>
          <w:b w:val="0"/>
          <w:bCs w:val="0"/>
          <w:noProof/>
          <w:color w:val="auto"/>
          <w:kern w:val="0"/>
          <w:sz w:val="22"/>
          <w:szCs w:val="22"/>
          <w:lang w:eastAsia="en-NZ"/>
        </w:rPr>
        <w:tab/>
      </w:r>
      <w:r>
        <w:rPr>
          <w:noProof/>
        </w:rPr>
        <w:t>Compliance Monitoring and Analysis</w:t>
      </w:r>
      <w:r>
        <w:rPr>
          <w:noProof/>
        </w:rPr>
        <w:tab/>
      </w:r>
      <w:r>
        <w:rPr>
          <w:noProof/>
        </w:rPr>
        <w:fldChar w:fldCharType="begin"/>
      </w:r>
      <w:r>
        <w:rPr>
          <w:noProof/>
        </w:rPr>
        <w:instrText xml:space="preserve"> PAGEREF _Toc59184724 \h </w:instrText>
      </w:r>
      <w:r>
        <w:rPr>
          <w:noProof/>
        </w:rPr>
      </w:r>
      <w:r>
        <w:rPr>
          <w:noProof/>
        </w:rPr>
        <w:fldChar w:fldCharType="separate"/>
      </w:r>
      <w:r>
        <w:rPr>
          <w:noProof/>
        </w:rPr>
        <w:t>7</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5.1</w:t>
      </w:r>
      <w:r>
        <w:rPr>
          <w:rFonts w:asciiTheme="minorHAnsi" w:eastAsiaTheme="minorEastAsia" w:hAnsiTheme="minorHAnsi" w:cstheme="minorBidi"/>
          <w:noProof/>
          <w:kern w:val="0"/>
          <w:sz w:val="22"/>
          <w:szCs w:val="22"/>
          <w:lang w:val="en-NZ" w:eastAsia="en-NZ"/>
        </w:rPr>
        <w:tab/>
      </w:r>
      <w:r>
        <w:rPr>
          <w:noProof/>
        </w:rPr>
        <w:t>Maximum Discharge Rate</w:t>
      </w:r>
      <w:r>
        <w:rPr>
          <w:noProof/>
        </w:rPr>
        <w:tab/>
      </w:r>
      <w:r>
        <w:rPr>
          <w:noProof/>
        </w:rPr>
        <w:fldChar w:fldCharType="begin"/>
      </w:r>
      <w:r>
        <w:rPr>
          <w:noProof/>
        </w:rPr>
        <w:instrText xml:space="preserve"> PAGEREF _Toc59184725 \h </w:instrText>
      </w:r>
      <w:r>
        <w:rPr>
          <w:noProof/>
        </w:rPr>
      </w:r>
      <w:r>
        <w:rPr>
          <w:noProof/>
        </w:rPr>
        <w:fldChar w:fldCharType="separate"/>
      </w:r>
      <w:r>
        <w:rPr>
          <w:noProof/>
        </w:rPr>
        <w:t>7</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5.2</w:t>
      </w:r>
      <w:r>
        <w:rPr>
          <w:rFonts w:asciiTheme="minorHAnsi" w:eastAsiaTheme="minorEastAsia" w:hAnsiTheme="minorHAnsi" w:cstheme="minorBidi"/>
          <w:noProof/>
          <w:kern w:val="0"/>
          <w:sz w:val="22"/>
          <w:szCs w:val="22"/>
          <w:lang w:val="en-NZ" w:eastAsia="en-NZ"/>
        </w:rPr>
        <w:tab/>
      </w:r>
      <w:r>
        <w:rPr>
          <w:noProof/>
        </w:rPr>
        <w:t>Wet Weather Storage</w:t>
      </w:r>
      <w:r>
        <w:rPr>
          <w:noProof/>
        </w:rPr>
        <w:tab/>
      </w:r>
      <w:r>
        <w:rPr>
          <w:noProof/>
        </w:rPr>
        <w:fldChar w:fldCharType="begin"/>
      </w:r>
      <w:r>
        <w:rPr>
          <w:noProof/>
        </w:rPr>
        <w:instrText xml:space="preserve"> PAGEREF _Toc59184726 \h </w:instrText>
      </w:r>
      <w:r>
        <w:rPr>
          <w:noProof/>
        </w:rPr>
      </w:r>
      <w:r>
        <w:rPr>
          <w:noProof/>
        </w:rPr>
        <w:fldChar w:fldCharType="separate"/>
      </w:r>
      <w:r>
        <w:rPr>
          <w:noProof/>
        </w:rPr>
        <w:t>8</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5.3</w:t>
      </w:r>
      <w:r>
        <w:rPr>
          <w:rFonts w:asciiTheme="minorHAnsi" w:eastAsiaTheme="minorEastAsia" w:hAnsiTheme="minorHAnsi" w:cstheme="minorBidi"/>
          <w:noProof/>
          <w:kern w:val="0"/>
          <w:sz w:val="22"/>
          <w:szCs w:val="22"/>
          <w:lang w:val="en-NZ" w:eastAsia="en-NZ"/>
        </w:rPr>
        <w:tab/>
      </w:r>
      <w:r>
        <w:rPr>
          <w:noProof/>
        </w:rPr>
        <w:t>Monitoring of Wastewater Flows</w:t>
      </w:r>
      <w:r>
        <w:rPr>
          <w:noProof/>
        </w:rPr>
        <w:tab/>
      </w:r>
      <w:r>
        <w:rPr>
          <w:noProof/>
        </w:rPr>
        <w:fldChar w:fldCharType="begin"/>
      </w:r>
      <w:r>
        <w:rPr>
          <w:noProof/>
        </w:rPr>
        <w:instrText xml:space="preserve"> PAGEREF _Toc59184727 \h </w:instrText>
      </w:r>
      <w:r>
        <w:rPr>
          <w:noProof/>
        </w:rPr>
      </w:r>
      <w:r>
        <w:rPr>
          <w:noProof/>
        </w:rPr>
        <w:fldChar w:fldCharType="separate"/>
      </w:r>
      <w:r>
        <w:rPr>
          <w:noProof/>
        </w:rPr>
        <w:t>8</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5.4</w:t>
      </w:r>
      <w:r>
        <w:rPr>
          <w:rFonts w:asciiTheme="minorHAnsi" w:eastAsiaTheme="minorEastAsia" w:hAnsiTheme="minorHAnsi" w:cstheme="minorBidi"/>
          <w:noProof/>
          <w:kern w:val="0"/>
          <w:sz w:val="22"/>
          <w:szCs w:val="22"/>
          <w:lang w:val="en-NZ" w:eastAsia="en-NZ"/>
        </w:rPr>
        <w:tab/>
      </w:r>
      <w:r>
        <w:rPr>
          <w:noProof/>
        </w:rPr>
        <w:t>Pond Effluent Quality</w:t>
      </w:r>
      <w:r>
        <w:rPr>
          <w:noProof/>
        </w:rPr>
        <w:tab/>
      </w:r>
      <w:r>
        <w:rPr>
          <w:noProof/>
        </w:rPr>
        <w:fldChar w:fldCharType="begin"/>
      </w:r>
      <w:r>
        <w:rPr>
          <w:noProof/>
        </w:rPr>
        <w:instrText xml:space="preserve"> PAGEREF _Toc59184728 \h </w:instrText>
      </w:r>
      <w:r>
        <w:rPr>
          <w:noProof/>
        </w:rPr>
      </w:r>
      <w:r>
        <w:rPr>
          <w:noProof/>
        </w:rPr>
        <w:fldChar w:fldCharType="separate"/>
      </w:r>
      <w:r>
        <w:rPr>
          <w:noProof/>
        </w:rPr>
        <w:t>8</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5.5</w:t>
      </w:r>
      <w:r>
        <w:rPr>
          <w:rFonts w:asciiTheme="minorHAnsi" w:eastAsiaTheme="minorEastAsia" w:hAnsiTheme="minorHAnsi" w:cstheme="minorBidi"/>
          <w:noProof/>
          <w:kern w:val="0"/>
          <w:sz w:val="22"/>
          <w:szCs w:val="22"/>
          <w:lang w:val="en-NZ" w:eastAsia="en-NZ"/>
        </w:rPr>
        <w:tab/>
      </w:r>
      <w:r>
        <w:rPr>
          <w:noProof/>
        </w:rPr>
        <w:t>Ground Water and Spring Water Quality</w:t>
      </w:r>
      <w:r>
        <w:rPr>
          <w:noProof/>
        </w:rPr>
        <w:tab/>
      </w:r>
      <w:r>
        <w:rPr>
          <w:noProof/>
        </w:rPr>
        <w:fldChar w:fldCharType="begin"/>
      </w:r>
      <w:r>
        <w:rPr>
          <w:noProof/>
        </w:rPr>
        <w:instrText xml:space="preserve"> PAGEREF _Toc59184729 \h </w:instrText>
      </w:r>
      <w:r>
        <w:rPr>
          <w:noProof/>
        </w:rPr>
      </w:r>
      <w:r>
        <w:rPr>
          <w:noProof/>
        </w:rPr>
        <w:fldChar w:fldCharType="separate"/>
      </w:r>
      <w:r>
        <w:rPr>
          <w:noProof/>
        </w:rPr>
        <w:t>20</w:t>
      </w:r>
      <w:r>
        <w:rPr>
          <w:noProof/>
        </w:rPr>
        <w:fldChar w:fldCharType="end"/>
      </w:r>
    </w:p>
    <w:p w:rsidR="003F10CE" w:rsidRDefault="003F10CE">
      <w:pPr>
        <w:pStyle w:val="TOC2"/>
        <w:rPr>
          <w:rFonts w:asciiTheme="minorHAnsi" w:eastAsiaTheme="minorEastAsia" w:hAnsiTheme="minorHAnsi" w:cstheme="minorBidi"/>
          <w:noProof/>
          <w:kern w:val="0"/>
          <w:sz w:val="22"/>
          <w:szCs w:val="22"/>
          <w:lang w:val="en-NZ" w:eastAsia="en-NZ"/>
        </w:rPr>
      </w:pPr>
      <w:r w:rsidRPr="0091755A">
        <w:rPr>
          <w:noProof/>
          <w:kern w:val="0"/>
          <w14:scene3d>
            <w14:camera w14:prst="orthographicFront"/>
            <w14:lightRig w14:rig="threePt" w14:dir="t">
              <w14:rot w14:lat="0" w14:lon="0" w14:rev="0"/>
            </w14:lightRig>
          </w14:scene3d>
        </w:rPr>
        <w:t>5.6</w:t>
      </w:r>
      <w:r>
        <w:rPr>
          <w:rFonts w:asciiTheme="minorHAnsi" w:eastAsiaTheme="minorEastAsia" w:hAnsiTheme="minorHAnsi" w:cstheme="minorBidi"/>
          <w:noProof/>
          <w:kern w:val="0"/>
          <w:sz w:val="22"/>
          <w:szCs w:val="22"/>
          <w:lang w:val="en-NZ" w:eastAsia="en-NZ"/>
        </w:rPr>
        <w:tab/>
      </w:r>
      <w:r>
        <w:rPr>
          <w:noProof/>
        </w:rPr>
        <w:t>Incident Notification</w:t>
      </w:r>
      <w:r>
        <w:rPr>
          <w:noProof/>
        </w:rPr>
        <w:tab/>
      </w:r>
      <w:r>
        <w:rPr>
          <w:noProof/>
        </w:rPr>
        <w:fldChar w:fldCharType="begin"/>
      </w:r>
      <w:r>
        <w:rPr>
          <w:noProof/>
        </w:rPr>
        <w:instrText xml:space="preserve"> PAGEREF _Toc59184730 \h </w:instrText>
      </w:r>
      <w:r>
        <w:rPr>
          <w:noProof/>
        </w:rPr>
      </w:r>
      <w:r>
        <w:rPr>
          <w:noProof/>
        </w:rPr>
        <w:fldChar w:fldCharType="separate"/>
      </w:r>
      <w:r>
        <w:rPr>
          <w:noProof/>
        </w:rPr>
        <w:t>23</w:t>
      </w:r>
      <w:r>
        <w:rPr>
          <w:noProof/>
        </w:rPr>
        <w:fldChar w:fldCharType="end"/>
      </w:r>
    </w:p>
    <w:p w:rsidR="008F0B44" w:rsidRPr="00B2469D" w:rsidRDefault="002D5694" w:rsidP="00765CA9">
      <w:pPr>
        <w:spacing w:before="577" w:after="0" w:line="240" w:lineRule="auto"/>
        <w:rPr>
          <w:rFonts w:ascii="Arial" w:hAnsi="Arial" w:cs="Arial"/>
          <w:b/>
          <w:color w:val="193661"/>
          <w:sz w:val="30"/>
        </w:rPr>
      </w:pPr>
      <w:r w:rsidRPr="008756F4">
        <w:rPr>
          <w:rFonts w:cs="Arial"/>
          <w:b/>
          <w:bCs/>
          <w:noProof/>
          <w:lang w:val="en-US"/>
        </w:rPr>
        <w:fldChar w:fldCharType="end"/>
      </w:r>
      <w:r w:rsidR="008F0B44" w:rsidRPr="008756F4">
        <w:rPr>
          <w:rFonts w:ascii="Arial" w:hAnsi="Arial" w:cs="Arial"/>
          <w:b/>
          <w:color w:val="193661"/>
          <w:sz w:val="30"/>
        </w:rPr>
        <w:t>Appendices</w:t>
      </w:r>
    </w:p>
    <w:p w:rsidR="008F0B44" w:rsidRPr="00D55F84" w:rsidRDefault="008F0B44" w:rsidP="00765CA9">
      <w:pPr>
        <w:spacing w:before="353" w:line="240" w:lineRule="auto"/>
        <w:rPr>
          <w:rFonts w:ascii="Arial" w:hAnsi="Arial" w:cs="Arial"/>
        </w:rPr>
      </w:pPr>
      <w:r w:rsidRPr="00D55F84">
        <w:rPr>
          <w:rFonts w:ascii="Arial" w:hAnsi="Arial" w:cs="Arial"/>
          <w:b/>
        </w:rPr>
        <w:t xml:space="preserve">Appendix A </w:t>
      </w:r>
      <w:r w:rsidRPr="00D55F84">
        <w:rPr>
          <w:rFonts w:ascii="Arial" w:hAnsi="Arial" w:cs="Arial"/>
        </w:rPr>
        <w:t>Flow &amp; Sampling Records</w:t>
      </w:r>
    </w:p>
    <w:p w:rsidR="008F0B44" w:rsidRDefault="008F0B44" w:rsidP="00765CA9">
      <w:pPr>
        <w:spacing w:before="117" w:line="240" w:lineRule="auto"/>
        <w:rPr>
          <w:rFonts w:ascii="Arial" w:hAnsi="Arial" w:cs="Arial"/>
        </w:rPr>
      </w:pPr>
      <w:r w:rsidRPr="00D55F84">
        <w:rPr>
          <w:rFonts w:ascii="Arial" w:hAnsi="Arial" w:cs="Arial"/>
          <w:b/>
        </w:rPr>
        <w:t xml:space="preserve">Appendix B </w:t>
      </w:r>
      <w:r w:rsidRPr="00D55F84">
        <w:rPr>
          <w:rFonts w:ascii="Arial" w:hAnsi="Arial" w:cs="Arial"/>
        </w:rPr>
        <w:t>Network Management Improvement Programme</w:t>
      </w:r>
    </w:p>
    <w:p w:rsidR="007A6455" w:rsidRDefault="00B01D08" w:rsidP="00765CA9">
      <w:pPr>
        <w:spacing w:before="117" w:line="240" w:lineRule="auto"/>
        <w:rPr>
          <w:rFonts w:ascii="Arial" w:hAnsi="Arial" w:cs="Arial"/>
        </w:rPr>
      </w:pPr>
      <w:r>
        <w:rPr>
          <w:rFonts w:ascii="Arial" w:hAnsi="Arial" w:cs="Arial"/>
          <w:b/>
        </w:rPr>
        <w:t xml:space="preserve">Appendix C </w:t>
      </w:r>
      <w:r w:rsidR="00124ECA">
        <w:rPr>
          <w:rFonts w:ascii="Arial" w:hAnsi="Arial" w:cs="Arial"/>
        </w:rPr>
        <w:t>Ō</w:t>
      </w:r>
      <w:r w:rsidR="007A6455">
        <w:rPr>
          <w:rFonts w:ascii="Arial" w:hAnsi="Arial" w:cs="Arial"/>
        </w:rPr>
        <w:t>taki Wastewater Treatment Plant Suspected Dumping Incidents</w:t>
      </w:r>
    </w:p>
    <w:p w:rsidR="00EA0D1A" w:rsidRDefault="00EA0D1A" w:rsidP="00EA0D1A">
      <w:pPr>
        <w:spacing w:before="117" w:line="240" w:lineRule="auto"/>
        <w:rPr>
          <w:rFonts w:ascii="Arial" w:hAnsi="Arial" w:cs="Arial"/>
        </w:rPr>
      </w:pPr>
      <w:r>
        <w:rPr>
          <w:rFonts w:ascii="Arial" w:hAnsi="Arial" w:cs="Arial"/>
          <w:b/>
        </w:rPr>
        <w:t xml:space="preserve">Appendix D </w:t>
      </w:r>
      <w:r>
        <w:rPr>
          <w:rFonts w:ascii="Arial" w:hAnsi="Arial" w:cs="Arial"/>
        </w:rPr>
        <w:t>Ōtaki Wastewater Treatment Plant Resource Consent</w:t>
      </w:r>
      <w:r w:rsidRPr="00EA0D1A">
        <w:t xml:space="preserve"> </w:t>
      </w:r>
      <w:r w:rsidRPr="00EA0D1A">
        <w:rPr>
          <w:rFonts w:ascii="Arial" w:hAnsi="Arial" w:cs="Arial"/>
        </w:rPr>
        <w:t>WGN160002</w:t>
      </w:r>
      <w:r>
        <w:rPr>
          <w:rFonts w:ascii="Arial" w:hAnsi="Arial" w:cs="Arial"/>
        </w:rPr>
        <w:t xml:space="preserve"> </w:t>
      </w:r>
    </w:p>
    <w:tbl>
      <w:tblPr>
        <w:tblW w:w="0" w:type="auto"/>
        <w:tblLayout w:type="fixed"/>
        <w:tblCellMar>
          <w:left w:w="0" w:type="dxa"/>
          <w:right w:w="0" w:type="dxa"/>
        </w:tblCellMar>
        <w:tblLook w:val="01E0" w:firstRow="1" w:lastRow="1" w:firstColumn="1" w:lastColumn="1" w:noHBand="0" w:noVBand="0"/>
      </w:tblPr>
      <w:tblGrid>
        <w:gridCol w:w="1005"/>
        <w:gridCol w:w="5925"/>
        <w:gridCol w:w="2319"/>
      </w:tblGrid>
      <w:tr w:rsidR="008F0B44" w:rsidRPr="00D55F84" w:rsidTr="00B87E20">
        <w:trPr>
          <w:trHeight w:val="410"/>
        </w:trPr>
        <w:tc>
          <w:tcPr>
            <w:tcW w:w="1005" w:type="dxa"/>
            <w:tcBorders>
              <w:bottom w:val="single" w:sz="4" w:space="0" w:color="3D3C42"/>
            </w:tcBorders>
          </w:tcPr>
          <w:p w:rsidR="008F0B44" w:rsidRPr="00D55F84" w:rsidRDefault="008F0B44" w:rsidP="006E5F3C">
            <w:pPr>
              <w:pStyle w:val="TableParagraph"/>
              <w:spacing w:line="336" w:lineRule="exact"/>
              <w:rPr>
                <w:b/>
              </w:rPr>
            </w:pPr>
            <w:r w:rsidRPr="000E2182">
              <w:rPr>
                <w:rFonts w:eastAsia="Calibri"/>
                <w:b/>
                <w:color w:val="193661"/>
                <w:sz w:val="30"/>
                <w:lang w:val="en-NZ"/>
              </w:rPr>
              <w:t>Tables</w:t>
            </w:r>
          </w:p>
        </w:tc>
        <w:tc>
          <w:tcPr>
            <w:tcW w:w="8244" w:type="dxa"/>
            <w:gridSpan w:val="2"/>
            <w:tcBorders>
              <w:bottom w:val="single" w:sz="4" w:space="0" w:color="3D3C42"/>
            </w:tcBorders>
          </w:tcPr>
          <w:p w:rsidR="008F0B44" w:rsidRPr="00D55F84" w:rsidRDefault="008F0B44" w:rsidP="006E5F3C">
            <w:pPr>
              <w:pStyle w:val="TableParagraph"/>
            </w:pPr>
          </w:p>
        </w:tc>
      </w:tr>
      <w:tr w:rsidR="008F0B44" w:rsidRPr="00D55F84" w:rsidTr="003F10CE">
        <w:trPr>
          <w:trHeight w:val="275"/>
        </w:trPr>
        <w:tc>
          <w:tcPr>
            <w:tcW w:w="1005" w:type="dxa"/>
            <w:tcBorders>
              <w:top w:val="single" w:sz="4" w:space="0" w:color="3D3C42"/>
            </w:tcBorders>
          </w:tcPr>
          <w:p w:rsidR="008F0B44" w:rsidRPr="00D55F84" w:rsidRDefault="008F0B44" w:rsidP="006E5F3C">
            <w:pPr>
              <w:pStyle w:val="TableParagraph"/>
            </w:pPr>
            <w:r w:rsidRPr="00D55F84">
              <w:t>Table 1-1</w:t>
            </w:r>
          </w:p>
        </w:tc>
        <w:tc>
          <w:tcPr>
            <w:tcW w:w="5925" w:type="dxa"/>
            <w:tcBorders>
              <w:top w:val="single" w:sz="4" w:space="0" w:color="3D3C42"/>
            </w:tcBorders>
          </w:tcPr>
          <w:p w:rsidR="008F0B44" w:rsidRPr="00D55F84" w:rsidRDefault="008F0B44" w:rsidP="006E5F3C">
            <w:pPr>
              <w:pStyle w:val="TableParagraph"/>
            </w:pPr>
            <w:r w:rsidRPr="00D55F84">
              <w:t>Monitoring Conditions to Resource Consent</w:t>
            </w:r>
          </w:p>
        </w:tc>
        <w:tc>
          <w:tcPr>
            <w:tcW w:w="2319" w:type="dxa"/>
            <w:tcBorders>
              <w:top w:val="single" w:sz="4" w:space="0" w:color="3D3C42"/>
            </w:tcBorders>
          </w:tcPr>
          <w:p w:rsidR="008F0B44" w:rsidRPr="00D55F84" w:rsidRDefault="00492BD8" w:rsidP="006E5F3C">
            <w:pPr>
              <w:pStyle w:val="TableParagraph"/>
              <w:ind w:right="27"/>
              <w:jc w:val="right"/>
            </w:pPr>
            <w:r>
              <w:t>iii-iv</w:t>
            </w:r>
          </w:p>
        </w:tc>
      </w:tr>
      <w:tr w:rsidR="008F0B44" w:rsidRPr="00D55F84" w:rsidTr="003F10CE">
        <w:trPr>
          <w:trHeight w:val="350"/>
        </w:trPr>
        <w:tc>
          <w:tcPr>
            <w:tcW w:w="1005" w:type="dxa"/>
          </w:tcPr>
          <w:p w:rsidR="008F0B44" w:rsidRPr="00D55F84" w:rsidRDefault="003F41B1" w:rsidP="006E5F3C">
            <w:pPr>
              <w:pStyle w:val="TableParagraph"/>
              <w:spacing w:before="52"/>
            </w:pPr>
            <w:r w:rsidRPr="00D55F84">
              <w:t>Table 5</w:t>
            </w:r>
            <w:r w:rsidR="008F0B44" w:rsidRPr="00D55F84">
              <w:t>-1</w:t>
            </w:r>
          </w:p>
        </w:tc>
        <w:tc>
          <w:tcPr>
            <w:tcW w:w="5925" w:type="dxa"/>
          </w:tcPr>
          <w:p w:rsidR="008F0B44" w:rsidRPr="00D55F84" w:rsidRDefault="008F0B44" w:rsidP="006E5F3C">
            <w:pPr>
              <w:pStyle w:val="TableParagraph"/>
              <w:spacing w:before="52"/>
            </w:pPr>
            <w:r w:rsidRPr="00D55F84">
              <w:t>Water Quality – Bores 4 and 5</w:t>
            </w:r>
          </w:p>
        </w:tc>
        <w:tc>
          <w:tcPr>
            <w:tcW w:w="2319" w:type="dxa"/>
          </w:tcPr>
          <w:p w:rsidR="008F0B44" w:rsidRPr="00D55F84" w:rsidRDefault="00492BD8" w:rsidP="006E5F3C">
            <w:pPr>
              <w:pStyle w:val="TableParagraph"/>
              <w:spacing w:before="52"/>
              <w:ind w:right="28"/>
              <w:jc w:val="right"/>
            </w:pPr>
            <w:r>
              <w:rPr>
                <w:w w:val="99"/>
              </w:rPr>
              <w:t>21</w:t>
            </w:r>
          </w:p>
        </w:tc>
      </w:tr>
      <w:tr w:rsidR="008F0B44" w:rsidRPr="00D55F84" w:rsidTr="003F10CE">
        <w:trPr>
          <w:trHeight w:val="286"/>
        </w:trPr>
        <w:tc>
          <w:tcPr>
            <w:tcW w:w="1005" w:type="dxa"/>
          </w:tcPr>
          <w:p w:rsidR="008F0B44" w:rsidRPr="00D55F84" w:rsidRDefault="003F41B1" w:rsidP="006E5F3C">
            <w:pPr>
              <w:pStyle w:val="TableParagraph"/>
              <w:spacing w:before="52" w:line="198" w:lineRule="exact"/>
            </w:pPr>
            <w:r w:rsidRPr="00D55F84">
              <w:t>Table 5</w:t>
            </w:r>
            <w:r w:rsidR="008F0B44" w:rsidRPr="00D55F84">
              <w:t>-2</w:t>
            </w:r>
          </w:p>
        </w:tc>
        <w:tc>
          <w:tcPr>
            <w:tcW w:w="5925" w:type="dxa"/>
          </w:tcPr>
          <w:p w:rsidR="00B87E20" w:rsidRPr="00D55F84" w:rsidRDefault="008F0B44" w:rsidP="006E5F3C">
            <w:pPr>
              <w:pStyle w:val="TableParagraph"/>
              <w:spacing w:before="52" w:line="198" w:lineRule="exact"/>
            </w:pPr>
            <w:r w:rsidRPr="00D55F84">
              <w:t>Bore 4, 5 and Spring Water Quality</w:t>
            </w:r>
          </w:p>
        </w:tc>
        <w:tc>
          <w:tcPr>
            <w:tcW w:w="2319" w:type="dxa"/>
          </w:tcPr>
          <w:p w:rsidR="008F0B44" w:rsidRPr="00D55F84" w:rsidRDefault="008E1FD4" w:rsidP="006E5F3C">
            <w:pPr>
              <w:pStyle w:val="TableParagraph"/>
              <w:spacing w:before="52" w:line="198" w:lineRule="exact"/>
              <w:ind w:right="28"/>
              <w:jc w:val="right"/>
            </w:pPr>
            <w:r>
              <w:t>22</w:t>
            </w:r>
          </w:p>
        </w:tc>
      </w:tr>
      <w:tr w:rsidR="003F10CE" w:rsidRPr="00D55F84" w:rsidTr="003F10CE">
        <w:trPr>
          <w:trHeight w:val="527"/>
        </w:trPr>
        <w:tc>
          <w:tcPr>
            <w:tcW w:w="1005" w:type="dxa"/>
          </w:tcPr>
          <w:p w:rsidR="003F10CE" w:rsidRPr="00D55F84" w:rsidRDefault="003F10CE" w:rsidP="003F10CE">
            <w:pPr>
              <w:pStyle w:val="TableParagraph"/>
              <w:spacing w:before="52" w:line="198" w:lineRule="exact"/>
            </w:pPr>
            <w:r>
              <w:t xml:space="preserve">Table 5-3 </w:t>
            </w:r>
          </w:p>
        </w:tc>
        <w:tc>
          <w:tcPr>
            <w:tcW w:w="5925" w:type="dxa"/>
          </w:tcPr>
          <w:p w:rsidR="003F10CE" w:rsidRPr="00D55F84" w:rsidRDefault="003F10CE" w:rsidP="006E5F3C">
            <w:pPr>
              <w:pStyle w:val="TableParagraph"/>
              <w:spacing w:before="52" w:line="198" w:lineRule="exact"/>
            </w:pPr>
            <w:r>
              <w:t>Bore Averages 2016 Onwards</w:t>
            </w:r>
          </w:p>
        </w:tc>
        <w:tc>
          <w:tcPr>
            <w:tcW w:w="2319" w:type="dxa"/>
          </w:tcPr>
          <w:p w:rsidR="003F10CE" w:rsidRDefault="003F10CE" w:rsidP="006E5F3C">
            <w:pPr>
              <w:pStyle w:val="TableParagraph"/>
              <w:spacing w:before="52" w:line="198" w:lineRule="exact"/>
              <w:ind w:right="28"/>
              <w:jc w:val="right"/>
            </w:pPr>
            <w:r>
              <w:t>23</w:t>
            </w:r>
          </w:p>
        </w:tc>
      </w:tr>
    </w:tbl>
    <w:p w:rsidR="008F0B44" w:rsidRDefault="008F0B44" w:rsidP="006E5F3C">
      <w:pPr>
        <w:pStyle w:val="BodyText"/>
        <w:spacing w:before="2"/>
        <w:rPr>
          <w:rFonts w:cs="Arial"/>
          <w:sz w:val="29"/>
        </w:rPr>
      </w:pPr>
    </w:p>
    <w:p w:rsidR="008F0B44" w:rsidRPr="008756F4" w:rsidRDefault="00B2469D" w:rsidP="006E5F3C">
      <w:pPr>
        <w:spacing w:before="92"/>
        <w:rPr>
          <w:rFonts w:ascii="Arial" w:hAnsi="Arial" w:cs="Arial"/>
          <w:b/>
          <w:sz w:val="30"/>
        </w:rPr>
      </w:pPr>
      <w:r w:rsidRPr="008756F4">
        <w:rPr>
          <w:rFonts w:ascii="Arial" w:hAnsi="Arial" w:cs="Arial"/>
          <w:noProof/>
          <w:lang w:eastAsia="en-NZ"/>
        </w:rPr>
        <w:lastRenderedPageBreak/>
        <mc:AlternateContent>
          <mc:Choice Requires="wps">
            <w:drawing>
              <wp:anchor distT="0" distB="0" distL="0" distR="0" simplePos="0" relativeHeight="251663872" behindDoc="1" locked="0" layoutInCell="1" allowOverlap="1" wp14:anchorId="3F7D6152" wp14:editId="480B4D99">
                <wp:simplePos x="0" y="0"/>
                <wp:positionH relativeFrom="page">
                  <wp:posOffset>669331</wp:posOffset>
                </wp:positionH>
                <wp:positionV relativeFrom="paragraph">
                  <wp:posOffset>254248</wp:posOffset>
                </wp:positionV>
                <wp:extent cx="5794375" cy="6350"/>
                <wp:effectExtent l="0" t="0" r="0" b="3175"/>
                <wp:wrapTopAndBottom/>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6350"/>
                        </a:xfrm>
                        <a:prstGeom prst="rect">
                          <a:avLst/>
                        </a:prstGeom>
                        <a:solidFill>
                          <a:srgbClr val="3D3C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FDAE51" id="Rectangle 308" o:spid="_x0000_s1026" style="position:absolute;margin-left:52.7pt;margin-top:20pt;width:456.25pt;height:.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" fillcolor="#3d3c42" stroked="f">
                <w10:wrap type="topAndBottom" anchorx="page"/>
              </v:rect>
            </w:pict>
          </mc:Fallback>
        </mc:AlternateContent>
      </w:r>
      <w:r w:rsidR="008F0B44" w:rsidRPr="008756F4">
        <w:rPr>
          <w:rFonts w:ascii="Arial" w:hAnsi="Arial" w:cs="Arial"/>
          <w:b/>
          <w:color w:val="193661"/>
          <w:sz w:val="30"/>
        </w:rPr>
        <w:t>Figures</w:t>
      </w:r>
    </w:p>
    <w:p w:rsidR="008F0B44" w:rsidRPr="008756F4" w:rsidRDefault="008F0B44" w:rsidP="006E5F3C">
      <w:pPr>
        <w:pStyle w:val="BodyText"/>
        <w:spacing w:before="6" w:after="1"/>
        <w:rPr>
          <w:rFonts w:cs="Arial"/>
          <w:b/>
          <w:sz w:val="17"/>
        </w:rPr>
      </w:pPr>
    </w:p>
    <w:tbl>
      <w:tblPr>
        <w:tblW w:w="0" w:type="auto"/>
        <w:tblInd w:w="125" w:type="dxa"/>
        <w:tblLayout w:type="fixed"/>
        <w:tblCellMar>
          <w:left w:w="0" w:type="dxa"/>
          <w:right w:w="0" w:type="dxa"/>
        </w:tblCellMar>
        <w:tblLook w:val="01E0" w:firstRow="1" w:lastRow="1" w:firstColumn="1" w:lastColumn="1" w:noHBand="0" w:noVBand="0"/>
      </w:tblPr>
      <w:tblGrid>
        <w:gridCol w:w="1315"/>
        <w:gridCol w:w="6660"/>
        <w:gridCol w:w="1193"/>
      </w:tblGrid>
      <w:tr w:rsidR="008F0B44" w:rsidRPr="00D55F84" w:rsidTr="009051AA">
        <w:trPr>
          <w:trHeight w:val="317"/>
        </w:trPr>
        <w:tc>
          <w:tcPr>
            <w:tcW w:w="1315" w:type="dxa"/>
            <w:vAlign w:val="center"/>
          </w:tcPr>
          <w:p w:rsidR="008F0B44" w:rsidRPr="00D55F84" w:rsidRDefault="008F267D" w:rsidP="009051AA">
            <w:pPr>
              <w:pStyle w:val="TableParagraph"/>
              <w:spacing w:line="211" w:lineRule="exact"/>
              <w:ind w:right="79"/>
            </w:pPr>
            <w:r w:rsidRPr="00D55F84">
              <w:t>Figure 5</w:t>
            </w:r>
            <w:r w:rsidR="008F0B44" w:rsidRPr="00D55F84">
              <w:t>-1</w:t>
            </w:r>
          </w:p>
        </w:tc>
        <w:tc>
          <w:tcPr>
            <w:tcW w:w="6660" w:type="dxa"/>
            <w:vAlign w:val="center"/>
          </w:tcPr>
          <w:p w:rsidR="008F0B44" w:rsidRPr="00D55F84" w:rsidRDefault="008F0B44" w:rsidP="009051AA">
            <w:pPr>
              <w:pStyle w:val="TableParagraph"/>
              <w:spacing w:line="211" w:lineRule="exact"/>
            </w:pPr>
            <w:r w:rsidRPr="00D55F84">
              <w:t>Treated Effluent Discharged to LDTA</w:t>
            </w:r>
          </w:p>
        </w:tc>
        <w:tc>
          <w:tcPr>
            <w:tcW w:w="1193" w:type="dxa"/>
            <w:vAlign w:val="center"/>
          </w:tcPr>
          <w:p w:rsidR="008F0B44" w:rsidRPr="009051AA" w:rsidRDefault="00072559" w:rsidP="009051AA">
            <w:pPr>
              <w:pStyle w:val="TableParagraph"/>
              <w:spacing w:line="211" w:lineRule="exact"/>
              <w:ind w:right="48"/>
              <w:jc w:val="right"/>
            </w:pPr>
            <w:r w:rsidRPr="009051AA">
              <w:t>7</w:t>
            </w:r>
          </w:p>
        </w:tc>
      </w:tr>
      <w:tr w:rsidR="008F0B44" w:rsidRPr="00D55F84" w:rsidTr="009051AA">
        <w:trPr>
          <w:trHeight w:val="317"/>
        </w:trPr>
        <w:tc>
          <w:tcPr>
            <w:tcW w:w="1315" w:type="dxa"/>
            <w:vAlign w:val="center"/>
          </w:tcPr>
          <w:p w:rsidR="008F0B44" w:rsidRPr="00D55F84" w:rsidRDefault="008F267D" w:rsidP="009051AA">
            <w:pPr>
              <w:pStyle w:val="TableParagraph"/>
              <w:spacing w:before="52"/>
              <w:ind w:right="79"/>
            </w:pPr>
            <w:r w:rsidRPr="00D55F84">
              <w:t>Figure 5</w:t>
            </w:r>
            <w:r w:rsidR="008F0B44" w:rsidRPr="00D55F84">
              <w:t>-2</w:t>
            </w:r>
          </w:p>
        </w:tc>
        <w:tc>
          <w:tcPr>
            <w:tcW w:w="6660" w:type="dxa"/>
            <w:vAlign w:val="center"/>
          </w:tcPr>
          <w:p w:rsidR="008F0B44" w:rsidRPr="00D55F84" w:rsidRDefault="008F0B44" w:rsidP="009051AA">
            <w:pPr>
              <w:pStyle w:val="TableParagraph"/>
              <w:spacing w:before="52"/>
            </w:pPr>
            <w:r w:rsidRPr="00D55F84">
              <w:t>ScBOD</w:t>
            </w:r>
            <w:r w:rsidR="004D3B46" w:rsidRPr="00D55F84">
              <w:rPr>
                <w:vertAlign w:val="subscript"/>
              </w:rPr>
              <w:t>5</w:t>
            </w:r>
            <w:r w:rsidRPr="00D55F84">
              <w:t xml:space="preserve"> Concentration in Pond</w:t>
            </w:r>
            <w:r w:rsidR="005E58E9" w:rsidRPr="00D55F84">
              <w:t xml:space="preserve"> A</w:t>
            </w:r>
            <w:r w:rsidRPr="00D55F84">
              <w:t xml:space="preserve"> Effluent</w:t>
            </w:r>
            <w:r w:rsidR="009A5E32" w:rsidRPr="00D55F84">
              <w:t xml:space="preserve"> </w:t>
            </w:r>
          </w:p>
        </w:tc>
        <w:tc>
          <w:tcPr>
            <w:tcW w:w="1193" w:type="dxa"/>
            <w:vAlign w:val="center"/>
          </w:tcPr>
          <w:p w:rsidR="008F0B44" w:rsidRPr="009051AA" w:rsidRDefault="009B3DE9" w:rsidP="009051AA">
            <w:pPr>
              <w:pStyle w:val="TableParagraph"/>
              <w:spacing w:before="52"/>
              <w:ind w:right="50"/>
              <w:jc w:val="right"/>
              <w:rPr>
                <w:highlight w:val="yellow"/>
              </w:rPr>
            </w:pPr>
            <w:r w:rsidRPr="009051AA">
              <w:t>10</w:t>
            </w:r>
          </w:p>
        </w:tc>
      </w:tr>
      <w:tr w:rsidR="0004219A" w:rsidRPr="00D55F84" w:rsidTr="009051AA">
        <w:trPr>
          <w:trHeight w:val="317"/>
        </w:trPr>
        <w:tc>
          <w:tcPr>
            <w:tcW w:w="1315" w:type="dxa"/>
            <w:vAlign w:val="center"/>
          </w:tcPr>
          <w:p w:rsidR="0004219A" w:rsidRPr="00D55F84" w:rsidRDefault="0004219A" w:rsidP="009051AA">
            <w:pPr>
              <w:pStyle w:val="TableParagraph"/>
              <w:spacing w:before="52"/>
              <w:ind w:right="79"/>
            </w:pPr>
            <w:r w:rsidRPr="00D55F84">
              <w:t>Figure 5-2a</w:t>
            </w:r>
          </w:p>
        </w:tc>
        <w:tc>
          <w:tcPr>
            <w:tcW w:w="6660" w:type="dxa"/>
            <w:vAlign w:val="center"/>
          </w:tcPr>
          <w:p w:rsidR="0004219A" w:rsidRPr="00D55F84" w:rsidRDefault="0004219A" w:rsidP="009051AA">
            <w:pPr>
              <w:pStyle w:val="TableParagraph"/>
              <w:spacing w:before="52"/>
            </w:pPr>
            <w:r w:rsidRPr="00D55F84">
              <w:t>Boxplot: ScBOD</w:t>
            </w:r>
            <w:r w:rsidR="004D3B46" w:rsidRPr="00D55F84">
              <w:rPr>
                <w:vertAlign w:val="subscript"/>
              </w:rPr>
              <w:t>5</w:t>
            </w:r>
            <w:r w:rsidRPr="00D55F84">
              <w:t xml:space="preserve"> Concentration in Pond </w:t>
            </w:r>
            <w:r w:rsidR="005E58E9" w:rsidRPr="00D55F84">
              <w:t xml:space="preserve">A </w:t>
            </w:r>
            <w:r w:rsidRPr="00D55F84">
              <w:t>Effluent</w:t>
            </w:r>
          </w:p>
        </w:tc>
        <w:tc>
          <w:tcPr>
            <w:tcW w:w="1193" w:type="dxa"/>
            <w:vAlign w:val="center"/>
          </w:tcPr>
          <w:p w:rsidR="0004219A" w:rsidRPr="009051AA" w:rsidRDefault="009B3DE9" w:rsidP="009051AA">
            <w:pPr>
              <w:pStyle w:val="TableParagraph"/>
              <w:spacing w:before="52"/>
              <w:ind w:right="50"/>
              <w:jc w:val="right"/>
            </w:pPr>
            <w:r w:rsidRPr="009051AA">
              <w:t>10</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5-2b</w:t>
            </w:r>
          </w:p>
        </w:tc>
        <w:tc>
          <w:tcPr>
            <w:tcW w:w="6660" w:type="dxa"/>
            <w:vAlign w:val="center"/>
          </w:tcPr>
          <w:p w:rsidR="005E58E9" w:rsidRPr="00D55F84" w:rsidRDefault="004D3B46" w:rsidP="009051AA">
            <w:pPr>
              <w:pStyle w:val="TableParagraph"/>
              <w:spacing w:before="52"/>
            </w:pPr>
            <w:r w:rsidRPr="00D55F84">
              <w:t>ScBOD</w:t>
            </w:r>
            <w:r w:rsidRPr="00D55F84">
              <w:rPr>
                <w:vertAlign w:val="subscript"/>
              </w:rPr>
              <w:t xml:space="preserve">5 </w:t>
            </w:r>
            <w:r w:rsidR="005E58E9" w:rsidRPr="00D55F84">
              <w:t>Concentration in Pond B Effluent</w:t>
            </w:r>
          </w:p>
        </w:tc>
        <w:tc>
          <w:tcPr>
            <w:tcW w:w="1193" w:type="dxa"/>
            <w:vAlign w:val="center"/>
          </w:tcPr>
          <w:p w:rsidR="005E58E9" w:rsidRPr="009051AA" w:rsidRDefault="009B3DE9" w:rsidP="009051AA">
            <w:pPr>
              <w:pStyle w:val="TableParagraph"/>
              <w:spacing w:before="52"/>
              <w:ind w:right="50"/>
              <w:jc w:val="right"/>
            </w:pPr>
            <w:r w:rsidRPr="009051AA">
              <w:t>11</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5-2c</w:t>
            </w:r>
          </w:p>
        </w:tc>
        <w:tc>
          <w:tcPr>
            <w:tcW w:w="6660" w:type="dxa"/>
            <w:vAlign w:val="center"/>
          </w:tcPr>
          <w:p w:rsidR="005E58E9" w:rsidRPr="00D55F84" w:rsidRDefault="005E58E9" w:rsidP="009051AA">
            <w:pPr>
              <w:pStyle w:val="TableParagraph"/>
              <w:spacing w:before="52"/>
            </w:pPr>
            <w:r w:rsidRPr="00D55F84">
              <w:t xml:space="preserve">Boxplot: </w:t>
            </w:r>
            <w:r w:rsidR="004D3B46" w:rsidRPr="00D55F84">
              <w:t>ScBOD</w:t>
            </w:r>
            <w:r w:rsidR="004D3B46" w:rsidRPr="00D55F84">
              <w:rPr>
                <w:vertAlign w:val="subscript"/>
              </w:rPr>
              <w:t>5</w:t>
            </w:r>
            <w:r w:rsidRPr="00D55F84">
              <w:t xml:space="preserve"> Concentration in Pond B Effluent</w:t>
            </w:r>
          </w:p>
        </w:tc>
        <w:tc>
          <w:tcPr>
            <w:tcW w:w="1193" w:type="dxa"/>
            <w:vAlign w:val="center"/>
          </w:tcPr>
          <w:p w:rsidR="005E58E9" w:rsidRPr="009051AA" w:rsidRDefault="009B3DE9" w:rsidP="009051AA">
            <w:pPr>
              <w:pStyle w:val="TableParagraph"/>
              <w:spacing w:before="52"/>
              <w:ind w:right="50"/>
              <w:jc w:val="right"/>
            </w:pPr>
            <w:r w:rsidRPr="009051AA">
              <w:t>11</w:t>
            </w:r>
          </w:p>
        </w:tc>
      </w:tr>
      <w:tr w:rsidR="008F0B44" w:rsidRPr="00D55F84" w:rsidTr="009051AA">
        <w:trPr>
          <w:trHeight w:val="317"/>
        </w:trPr>
        <w:tc>
          <w:tcPr>
            <w:tcW w:w="1315" w:type="dxa"/>
            <w:vAlign w:val="center"/>
          </w:tcPr>
          <w:p w:rsidR="008F0B44" w:rsidRPr="00D55F84" w:rsidRDefault="008F267D" w:rsidP="009051AA">
            <w:pPr>
              <w:pStyle w:val="TableParagraph"/>
              <w:spacing w:before="51"/>
              <w:ind w:right="79"/>
            </w:pPr>
            <w:r w:rsidRPr="00D55F84">
              <w:t>Figure 5</w:t>
            </w:r>
            <w:r w:rsidR="008F0B44" w:rsidRPr="00D55F84">
              <w:t>-3</w:t>
            </w:r>
          </w:p>
        </w:tc>
        <w:tc>
          <w:tcPr>
            <w:tcW w:w="6660" w:type="dxa"/>
            <w:vAlign w:val="center"/>
          </w:tcPr>
          <w:p w:rsidR="008F0B44" w:rsidRPr="00D55F84" w:rsidRDefault="008F0B44" w:rsidP="009051AA">
            <w:pPr>
              <w:pStyle w:val="TableParagraph"/>
              <w:spacing w:before="51"/>
            </w:pPr>
            <w:r w:rsidRPr="00D55F84">
              <w:t xml:space="preserve">TSS Concentration in Pond </w:t>
            </w:r>
            <w:r w:rsidR="005E58E9" w:rsidRPr="00D55F84">
              <w:t xml:space="preserve">A </w:t>
            </w:r>
            <w:r w:rsidRPr="00D55F84">
              <w:t>Effluent</w:t>
            </w:r>
            <w:r w:rsidR="009A5E32" w:rsidRPr="00D55F84">
              <w:t xml:space="preserve"> </w:t>
            </w:r>
          </w:p>
        </w:tc>
        <w:tc>
          <w:tcPr>
            <w:tcW w:w="1193" w:type="dxa"/>
            <w:vAlign w:val="center"/>
          </w:tcPr>
          <w:p w:rsidR="008F0B44" w:rsidRPr="009051AA" w:rsidRDefault="009B3DE9" w:rsidP="009051AA">
            <w:pPr>
              <w:pStyle w:val="TableParagraph"/>
              <w:spacing w:before="51"/>
              <w:ind w:right="51"/>
              <w:jc w:val="right"/>
            </w:pPr>
            <w:r w:rsidRPr="009051AA">
              <w:t>12</w:t>
            </w:r>
          </w:p>
        </w:tc>
      </w:tr>
      <w:tr w:rsidR="0004219A" w:rsidRPr="00D55F84" w:rsidTr="009051AA">
        <w:trPr>
          <w:trHeight w:val="317"/>
        </w:trPr>
        <w:tc>
          <w:tcPr>
            <w:tcW w:w="1315" w:type="dxa"/>
            <w:vAlign w:val="center"/>
          </w:tcPr>
          <w:p w:rsidR="0004219A" w:rsidRPr="00D55F84" w:rsidRDefault="0004219A" w:rsidP="009051AA">
            <w:pPr>
              <w:pStyle w:val="TableParagraph"/>
              <w:spacing w:before="51"/>
              <w:ind w:right="79"/>
            </w:pPr>
            <w:r w:rsidRPr="00D55F84">
              <w:t>Figure 5-3a</w:t>
            </w:r>
          </w:p>
        </w:tc>
        <w:tc>
          <w:tcPr>
            <w:tcW w:w="6660" w:type="dxa"/>
            <w:vAlign w:val="center"/>
          </w:tcPr>
          <w:p w:rsidR="0004219A" w:rsidRPr="00D55F84" w:rsidRDefault="0004219A" w:rsidP="009051AA">
            <w:pPr>
              <w:pStyle w:val="TableParagraph"/>
              <w:spacing w:before="51"/>
            </w:pPr>
            <w:r w:rsidRPr="00D55F84">
              <w:t>Boxplot: TSS Concentration in Pond</w:t>
            </w:r>
            <w:r w:rsidR="005E58E9" w:rsidRPr="00D55F84">
              <w:t xml:space="preserve"> A</w:t>
            </w:r>
            <w:r w:rsidRPr="00D55F84">
              <w:t xml:space="preserve"> Effluent</w:t>
            </w:r>
          </w:p>
        </w:tc>
        <w:tc>
          <w:tcPr>
            <w:tcW w:w="1193" w:type="dxa"/>
            <w:vAlign w:val="center"/>
          </w:tcPr>
          <w:p w:rsidR="0004219A" w:rsidRPr="009051AA" w:rsidRDefault="009B3DE9" w:rsidP="009051AA">
            <w:pPr>
              <w:pStyle w:val="TableParagraph"/>
              <w:spacing w:before="51"/>
              <w:ind w:right="51"/>
              <w:jc w:val="right"/>
              <w:rPr>
                <w:w w:val="99"/>
              </w:rPr>
            </w:pPr>
            <w:r w:rsidRPr="009051AA">
              <w:rPr>
                <w:w w:val="99"/>
              </w:rPr>
              <w:t>12</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5-3b</w:t>
            </w:r>
          </w:p>
        </w:tc>
        <w:tc>
          <w:tcPr>
            <w:tcW w:w="6660" w:type="dxa"/>
            <w:vAlign w:val="center"/>
          </w:tcPr>
          <w:p w:rsidR="005E58E9" w:rsidRPr="00D55F84" w:rsidRDefault="005E58E9" w:rsidP="009051AA">
            <w:pPr>
              <w:pStyle w:val="TableParagraph"/>
              <w:spacing w:before="52"/>
            </w:pPr>
            <w:r w:rsidRPr="00D55F84">
              <w:t xml:space="preserve">TSS Concentration in Pond B Effluent </w:t>
            </w:r>
          </w:p>
        </w:tc>
        <w:tc>
          <w:tcPr>
            <w:tcW w:w="1193" w:type="dxa"/>
            <w:vAlign w:val="center"/>
          </w:tcPr>
          <w:p w:rsidR="005E58E9" w:rsidRPr="009051AA" w:rsidRDefault="009B3DE9" w:rsidP="009051AA">
            <w:pPr>
              <w:pStyle w:val="TableParagraph"/>
              <w:spacing w:before="52"/>
              <w:ind w:right="50"/>
              <w:jc w:val="right"/>
            </w:pPr>
            <w:r w:rsidRPr="009051AA">
              <w:t>13</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5-3c</w:t>
            </w:r>
          </w:p>
        </w:tc>
        <w:tc>
          <w:tcPr>
            <w:tcW w:w="6660" w:type="dxa"/>
            <w:vAlign w:val="center"/>
          </w:tcPr>
          <w:p w:rsidR="005E58E9" w:rsidRPr="00D55F84" w:rsidRDefault="005E58E9" w:rsidP="009051AA">
            <w:pPr>
              <w:pStyle w:val="TableParagraph"/>
              <w:spacing w:before="52"/>
            </w:pPr>
            <w:r w:rsidRPr="00D55F84">
              <w:t>Boxplot: TSS Concentration in Pond B Effluent</w:t>
            </w:r>
          </w:p>
        </w:tc>
        <w:tc>
          <w:tcPr>
            <w:tcW w:w="1193" w:type="dxa"/>
            <w:vAlign w:val="center"/>
          </w:tcPr>
          <w:p w:rsidR="005E58E9" w:rsidRPr="009051AA" w:rsidRDefault="009B3DE9" w:rsidP="009051AA">
            <w:pPr>
              <w:pStyle w:val="TableParagraph"/>
              <w:spacing w:before="52"/>
              <w:ind w:right="50"/>
              <w:jc w:val="right"/>
            </w:pPr>
            <w:r w:rsidRPr="009051AA">
              <w:t>13</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5-4</w:t>
            </w:r>
          </w:p>
        </w:tc>
        <w:tc>
          <w:tcPr>
            <w:tcW w:w="6660" w:type="dxa"/>
            <w:vAlign w:val="center"/>
          </w:tcPr>
          <w:p w:rsidR="005E58E9" w:rsidRPr="00D55F84" w:rsidRDefault="005E58E9" w:rsidP="009051AA">
            <w:pPr>
              <w:pStyle w:val="TableParagraph"/>
              <w:spacing w:before="52"/>
            </w:pPr>
            <w:r w:rsidRPr="00D55F84">
              <w:t xml:space="preserve">Faecal coliform Concentration in Pond </w:t>
            </w:r>
            <w:r w:rsidR="004D3B46" w:rsidRPr="00D55F84">
              <w:t xml:space="preserve">A </w:t>
            </w:r>
            <w:r w:rsidRPr="00D55F84">
              <w:t xml:space="preserve">Effluent </w:t>
            </w:r>
          </w:p>
        </w:tc>
        <w:tc>
          <w:tcPr>
            <w:tcW w:w="1193" w:type="dxa"/>
            <w:vAlign w:val="center"/>
          </w:tcPr>
          <w:p w:rsidR="005E58E9" w:rsidRPr="009051AA" w:rsidRDefault="009B3DE9" w:rsidP="009051AA">
            <w:pPr>
              <w:pStyle w:val="TableParagraph"/>
              <w:spacing w:before="52"/>
              <w:ind w:right="50"/>
              <w:jc w:val="right"/>
            </w:pPr>
            <w:r w:rsidRPr="009051AA">
              <w:t>14</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5-4a</w:t>
            </w:r>
          </w:p>
        </w:tc>
        <w:tc>
          <w:tcPr>
            <w:tcW w:w="6660" w:type="dxa"/>
            <w:vAlign w:val="center"/>
          </w:tcPr>
          <w:p w:rsidR="005E58E9" w:rsidRPr="00D55F84" w:rsidRDefault="005E58E9" w:rsidP="009051AA">
            <w:pPr>
              <w:pStyle w:val="TableParagraph"/>
              <w:spacing w:before="52"/>
            </w:pPr>
            <w:r w:rsidRPr="00D55F84">
              <w:t xml:space="preserve">Boxplot: Faecal coliform Concentration in Pond </w:t>
            </w:r>
            <w:r w:rsidR="004D3B46" w:rsidRPr="00D55F84">
              <w:t xml:space="preserve">A </w:t>
            </w:r>
            <w:r w:rsidRPr="00D55F84">
              <w:t xml:space="preserve">Effluent </w:t>
            </w:r>
          </w:p>
        </w:tc>
        <w:tc>
          <w:tcPr>
            <w:tcW w:w="1193" w:type="dxa"/>
            <w:vAlign w:val="center"/>
          </w:tcPr>
          <w:p w:rsidR="005E58E9" w:rsidRPr="009051AA" w:rsidRDefault="00694D9F" w:rsidP="009051AA">
            <w:pPr>
              <w:pStyle w:val="TableParagraph"/>
              <w:spacing w:before="52"/>
              <w:ind w:right="50"/>
              <w:jc w:val="right"/>
              <w:rPr>
                <w:w w:val="99"/>
              </w:rPr>
            </w:pPr>
            <w:r>
              <w:rPr>
                <w:w w:val="99"/>
              </w:rPr>
              <w:t>14</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5-4b</w:t>
            </w:r>
          </w:p>
        </w:tc>
        <w:tc>
          <w:tcPr>
            <w:tcW w:w="6660" w:type="dxa"/>
            <w:vAlign w:val="center"/>
          </w:tcPr>
          <w:p w:rsidR="005E58E9" w:rsidRPr="00D55F84" w:rsidRDefault="005E58E9" w:rsidP="009051AA">
            <w:pPr>
              <w:pStyle w:val="TableParagraph"/>
              <w:spacing w:before="52"/>
            </w:pPr>
            <w:r w:rsidRPr="00D55F84">
              <w:t xml:space="preserve">Faecal coliform Concentration in Pond </w:t>
            </w:r>
            <w:r w:rsidR="004D3B46" w:rsidRPr="00D55F84">
              <w:t xml:space="preserve">B </w:t>
            </w:r>
            <w:r w:rsidRPr="00D55F84">
              <w:t xml:space="preserve">Effluent </w:t>
            </w:r>
          </w:p>
        </w:tc>
        <w:tc>
          <w:tcPr>
            <w:tcW w:w="1193" w:type="dxa"/>
            <w:vAlign w:val="center"/>
          </w:tcPr>
          <w:p w:rsidR="005E58E9" w:rsidRPr="009051AA" w:rsidRDefault="009B3DE9" w:rsidP="009051AA">
            <w:pPr>
              <w:pStyle w:val="TableParagraph"/>
              <w:spacing w:before="52"/>
              <w:ind w:right="50"/>
              <w:jc w:val="right"/>
            </w:pPr>
            <w:r w:rsidRPr="009051AA">
              <w:t>15</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5-4c</w:t>
            </w:r>
          </w:p>
        </w:tc>
        <w:tc>
          <w:tcPr>
            <w:tcW w:w="6660" w:type="dxa"/>
            <w:vAlign w:val="center"/>
          </w:tcPr>
          <w:p w:rsidR="005E58E9" w:rsidRPr="00D55F84" w:rsidRDefault="005E58E9" w:rsidP="009051AA">
            <w:pPr>
              <w:pStyle w:val="TableParagraph"/>
              <w:spacing w:before="52"/>
            </w:pPr>
            <w:r w:rsidRPr="00D55F84">
              <w:t xml:space="preserve">Boxplot: Faecal coliform Concentration in Pond </w:t>
            </w:r>
            <w:r w:rsidR="004D3B46" w:rsidRPr="00D55F84">
              <w:t xml:space="preserve">B </w:t>
            </w:r>
            <w:r w:rsidRPr="00D55F84">
              <w:t xml:space="preserve">Effluent </w:t>
            </w:r>
          </w:p>
        </w:tc>
        <w:tc>
          <w:tcPr>
            <w:tcW w:w="1193" w:type="dxa"/>
            <w:vAlign w:val="center"/>
          </w:tcPr>
          <w:p w:rsidR="005E58E9" w:rsidRPr="009051AA" w:rsidRDefault="00694D9F" w:rsidP="009051AA">
            <w:pPr>
              <w:pStyle w:val="TableParagraph"/>
              <w:spacing w:before="52"/>
              <w:ind w:right="50"/>
              <w:jc w:val="right"/>
            </w:pPr>
            <w:r>
              <w:t>15</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5-5</w:t>
            </w:r>
          </w:p>
        </w:tc>
        <w:tc>
          <w:tcPr>
            <w:tcW w:w="6660" w:type="dxa"/>
            <w:vAlign w:val="center"/>
          </w:tcPr>
          <w:p w:rsidR="005E58E9" w:rsidRPr="00D55F84" w:rsidRDefault="005E58E9" w:rsidP="009051AA">
            <w:pPr>
              <w:pStyle w:val="TableParagraph"/>
              <w:spacing w:before="52"/>
            </w:pPr>
            <w:r w:rsidRPr="00D55F84">
              <w:t xml:space="preserve">Ammoniacal Nitrogen Concentration in Pond </w:t>
            </w:r>
            <w:r w:rsidR="004D3B46" w:rsidRPr="00D55F84">
              <w:t xml:space="preserve">A </w:t>
            </w:r>
            <w:r w:rsidRPr="00D55F84">
              <w:t xml:space="preserve">Effluent </w:t>
            </w:r>
          </w:p>
        </w:tc>
        <w:tc>
          <w:tcPr>
            <w:tcW w:w="1193" w:type="dxa"/>
            <w:vAlign w:val="center"/>
          </w:tcPr>
          <w:p w:rsidR="005E58E9" w:rsidRPr="009051AA" w:rsidRDefault="00694D9F" w:rsidP="009051AA">
            <w:pPr>
              <w:pStyle w:val="TableParagraph"/>
              <w:spacing w:before="52"/>
              <w:ind w:right="50"/>
              <w:jc w:val="right"/>
            </w:pPr>
            <w:r>
              <w:t>16</w:t>
            </w:r>
          </w:p>
        </w:tc>
      </w:tr>
      <w:tr w:rsidR="005E58E9" w:rsidRPr="00D55F84" w:rsidTr="009051AA">
        <w:trPr>
          <w:trHeight w:val="317"/>
        </w:trPr>
        <w:tc>
          <w:tcPr>
            <w:tcW w:w="1315" w:type="dxa"/>
            <w:vAlign w:val="center"/>
          </w:tcPr>
          <w:p w:rsidR="005E58E9" w:rsidRPr="00D55F84" w:rsidRDefault="005E58E9" w:rsidP="009051AA">
            <w:pPr>
              <w:pStyle w:val="TableParagraph"/>
              <w:spacing w:before="52"/>
              <w:ind w:right="79"/>
            </w:pPr>
            <w:r w:rsidRPr="00D55F84">
              <w:t>Figure 5-5a</w:t>
            </w:r>
          </w:p>
        </w:tc>
        <w:tc>
          <w:tcPr>
            <w:tcW w:w="6660" w:type="dxa"/>
            <w:vAlign w:val="center"/>
          </w:tcPr>
          <w:p w:rsidR="005E58E9" w:rsidRPr="00D55F84" w:rsidRDefault="005E58E9" w:rsidP="009051AA">
            <w:pPr>
              <w:pStyle w:val="TableParagraph"/>
              <w:spacing w:before="52"/>
            </w:pPr>
            <w:r w:rsidRPr="00D55F84">
              <w:t>Boxplot Ammoniacal Nitrogen Concentration in Pond</w:t>
            </w:r>
            <w:r w:rsidR="004D3B46" w:rsidRPr="00D55F84">
              <w:t xml:space="preserve"> A</w:t>
            </w:r>
            <w:r w:rsidRPr="00D55F84">
              <w:t xml:space="preserve"> Effluent </w:t>
            </w:r>
          </w:p>
        </w:tc>
        <w:tc>
          <w:tcPr>
            <w:tcW w:w="1193" w:type="dxa"/>
            <w:vAlign w:val="center"/>
          </w:tcPr>
          <w:p w:rsidR="005E58E9" w:rsidRPr="009051AA" w:rsidRDefault="009B3DE9" w:rsidP="009051AA">
            <w:pPr>
              <w:pStyle w:val="TableParagraph"/>
              <w:spacing w:before="52"/>
              <w:ind w:right="50"/>
              <w:jc w:val="right"/>
              <w:rPr>
                <w:w w:val="99"/>
              </w:rPr>
            </w:pPr>
            <w:r w:rsidRPr="009051AA">
              <w:rPr>
                <w:w w:val="99"/>
              </w:rPr>
              <w:t>17</w:t>
            </w:r>
          </w:p>
        </w:tc>
      </w:tr>
      <w:tr w:rsidR="004D3B46" w:rsidRPr="00D55F84" w:rsidTr="009051AA">
        <w:trPr>
          <w:trHeight w:val="317"/>
        </w:trPr>
        <w:tc>
          <w:tcPr>
            <w:tcW w:w="1315" w:type="dxa"/>
            <w:vAlign w:val="center"/>
          </w:tcPr>
          <w:p w:rsidR="004D3B46" w:rsidRPr="00D55F84" w:rsidRDefault="004D3B46" w:rsidP="009051AA">
            <w:pPr>
              <w:pStyle w:val="TableParagraph"/>
              <w:spacing w:before="52"/>
              <w:ind w:right="79"/>
            </w:pPr>
            <w:r w:rsidRPr="00D55F84">
              <w:t>Figure 5-5b</w:t>
            </w:r>
          </w:p>
        </w:tc>
        <w:tc>
          <w:tcPr>
            <w:tcW w:w="6660" w:type="dxa"/>
            <w:vAlign w:val="center"/>
          </w:tcPr>
          <w:p w:rsidR="004D3B46" w:rsidRPr="00D55F84" w:rsidRDefault="004D3B46" w:rsidP="009051AA">
            <w:pPr>
              <w:pStyle w:val="TableParagraph"/>
              <w:spacing w:before="52"/>
            </w:pPr>
            <w:r w:rsidRPr="00D55F84">
              <w:t xml:space="preserve">Ammoniacal Nitrogen Concentration in Pond B Effluent </w:t>
            </w:r>
          </w:p>
        </w:tc>
        <w:tc>
          <w:tcPr>
            <w:tcW w:w="1193" w:type="dxa"/>
            <w:vAlign w:val="center"/>
          </w:tcPr>
          <w:p w:rsidR="004D3B46" w:rsidRPr="009051AA" w:rsidRDefault="00694D9F" w:rsidP="009051AA">
            <w:pPr>
              <w:pStyle w:val="TableParagraph"/>
              <w:spacing w:before="52"/>
              <w:ind w:right="50"/>
              <w:jc w:val="right"/>
              <w:rPr>
                <w:w w:val="99"/>
              </w:rPr>
            </w:pPr>
            <w:r>
              <w:rPr>
                <w:w w:val="99"/>
              </w:rPr>
              <w:t>17</w:t>
            </w:r>
          </w:p>
        </w:tc>
      </w:tr>
      <w:tr w:rsidR="004D3B46" w:rsidRPr="00D55F84" w:rsidTr="009051AA">
        <w:trPr>
          <w:trHeight w:val="317"/>
        </w:trPr>
        <w:tc>
          <w:tcPr>
            <w:tcW w:w="1315" w:type="dxa"/>
            <w:vAlign w:val="center"/>
          </w:tcPr>
          <w:p w:rsidR="004D3B46" w:rsidRPr="00D55F84" w:rsidRDefault="004D3B46" w:rsidP="009051AA">
            <w:pPr>
              <w:pStyle w:val="TableParagraph"/>
              <w:spacing w:before="52"/>
              <w:ind w:right="79"/>
            </w:pPr>
            <w:r w:rsidRPr="00D55F84">
              <w:t>Figure 5-5c</w:t>
            </w:r>
          </w:p>
        </w:tc>
        <w:tc>
          <w:tcPr>
            <w:tcW w:w="6660" w:type="dxa"/>
            <w:vAlign w:val="center"/>
          </w:tcPr>
          <w:p w:rsidR="004D3B46" w:rsidRPr="00D55F84" w:rsidRDefault="004D3B46" w:rsidP="009051AA">
            <w:pPr>
              <w:pStyle w:val="TableParagraph"/>
              <w:spacing w:before="52"/>
            </w:pPr>
            <w:r w:rsidRPr="00D55F84">
              <w:t xml:space="preserve">Boxplot Ammoniacal Nitrogen Concentration in Pond B Effluent </w:t>
            </w:r>
          </w:p>
        </w:tc>
        <w:tc>
          <w:tcPr>
            <w:tcW w:w="1193" w:type="dxa"/>
            <w:vAlign w:val="center"/>
          </w:tcPr>
          <w:p w:rsidR="004D3B46" w:rsidRPr="009051AA" w:rsidRDefault="009B3DE9" w:rsidP="009051AA">
            <w:pPr>
              <w:pStyle w:val="TableParagraph"/>
              <w:spacing w:before="52"/>
              <w:ind w:right="50"/>
              <w:jc w:val="right"/>
              <w:rPr>
                <w:w w:val="99"/>
              </w:rPr>
            </w:pPr>
            <w:r w:rsidRPr="009051AA">
              <w:rPr>
                <w:w w:val="99"/>
              </w:rPr>
              <w:t>18</w:t>
            </w:r>
          </w:p>
        </w:tc>
      </w:tr>
      <w:tr w:rsidR="004D3B46" w:rsidRPr="00D55F84" w:rsidTr="009051AA">
        <w:trPr>
          <w:trHeight w:val="317"/>
        </w:trPr>
        <w:tc>
          <w:tcPr>
            <w:tcW w:w="1315" w:type="dxa"/>
            <w:vAlign w:val="center"/>
          </w:tcPr>
          <w:p w:rsidR="004D3B46" w:rsidRPr="00D55F84" w:rsidRDefault="004D3B46" w:rsidP="009051AA">
            <w:pPr>
              <w:pStyle w:val="TableParagraph"/>
              <w:spacing w:before="52"/>
              <w:ind w:right="79"/>
            </w:pPr>
            <w:r w:rsidRPr="00D55F84">
              <w:t>Figure 5-6</w:t>
            </w:r>
          </w:p>
        </w:tc>
        <w:tc>
          <w:tcPr>
            <w:tcW w:w="6660" w:type="dxa"/>
            <w:vAlign w:val="center"/>
          </w:tcPr>
          <w:p w:rsidR="004D3B46" w:rsidRPr="00D55F84" w:rsidRDefault="004D3B46" w:rsidP="009051AA">
            <w:pPr>
              <w:pStyle w:val="TableParagraph"/>
              <w:spacing w:before="52"/>
            </w:pPr>
            <w:r w:rsidRPr="00D55F84">
              <w:t xml:space="preserve">DRP Concentration in Pond A Effluent </w:t>
            </w:r>
          </w:p>
        </w:tc>
        <w:tc>
          <w:tcPr>
            <w:tcW w:w="1193" w:type="dxa"/>
            <w:vAlign w:val="center"/>
          </w:tcPr>
          <w:p w:rsidR="004D3B46" w:rsidRPr="009051AA" w:rsidRDefault="009051AA" w:rsidP="009051AA">
            <w:pPr>
              <w:pStyle w:val="TableParagraph"/>
              <w:spacing w:before="52"/>
              <w:ind w:right="50"/>
              <w:jc w:val="right"/>
              <w:rPr>
                <w:w w:val="99"/>
              </w:rPr>
            </w:pPr>
            <w:r w:rsidRPr="009051AA">
              <w:rPr>
                <w:w w:val="99"/>
              </w:rPr>
              <w:t>19</w:t>
            </w:r>
          </w:p>
        </w:tc>
      </w:tr>
      <w:tr w:rsidR="004D3B46" w:rsidRPr="00D55F84" w:rsidTr="009051AA">
        <w:trPr>
          <w:trHeight w:val="317"/>
        </w:trPr>
        <w:tc>
          <w:tcPr>
            <w:tcW w:w="1315" w:type="dxa"/>
            <w:vAlign w:val="center"/>
          </w:tcPr>
          <w:p w:rsidR="004D3B46" w:rsidRPr="00D55F84" w:rsidRDefault="004D3B46" w:rsidP="009051AA">
            <w:pPr>
              <w:pStyle w:val="TableParagraph"/>
              <w:spacing w:before="51" w:line="198" w:lineRule="exact"/>
              <w:ind w:right="79"/>
            </w:pPr>
            <w:r w:rsidRPr="00D55F84">
              <w:t>Figure 5-6a</w:t>
            </w:r>
          </w:p>
        </w:tc>
        <w:tc>
          <w:tcPr>
            <w:tcW w:w="6660" w:type="dxa"/>
            <w:vAlign w:val="center"/>
          </w:tcPr>
          <w:p w:rsidR="004D3B46" w:rsidRPr="00D55F84" w:rsidRDefault="004D3B46" w:rsidP="009051AA">
            <w:pPr>
              <w:pStyle w:val="TableParagraph"/>
              <w:spacing w:before="51" w:line="198" w:lineRule="exact"/>
            </w:pPr>
            <w:r w:rsidRPr="00D55F84">
              <w:t>Boxplot: DRP Concentration in Pond A Effluent</w:t>
            </w:r>
          </w:p>
        </w:tc>
        <w:tc>
          <w:tcPr>
            <w:tcW w:w="1193" w:type="dxa"/>
            <w:vAlign w:val="center"/>
          </w:tcPr>
          <w:p w:rsidR="004D3B46" w:rsidRPr="009051AA" w:rsidRDefault="009051AA" w:rsidP="009051AA">
            <w:pPr>
              <w:pStyle w:val="TableParagraph"/>
              <w:spacing w:before="51" w:line="198" w:lineRule="exact"/>
              <w:ind w:right="49"/>
              <w:jc w:val="right"/>
            </w:pPr>
            <w:r w:rsidRPr="009051AA">
              <w:t>19</w:t>
            </w:r>
          </w:p>
        </w:tc>
      </w:tr>
      <w:tr w:rsidR="004D3B46" w:rsidRPr="00D55F84" w:rsidTr="009051AA">
        <w:trPr>
          <w:trHeight w:val="317"/>
        </w:trPr>
        <w:tc>
          <w:tcPr>
            <w:tcW w:w="1315" w:type="dxa"/>
            <w:vAlign w:val="center"/>
          </w:tcPr>
          <w:p w:rsidR="004D3B46" w:rsidRPr="00D55F84" w:rsidRDefault="004D3B46" w:rsidP="009051AA">
            <w:pPr>
              <w:pStyle w:val="TableParagraph"/>
              <w:spacing w:before="51" w:line="198" w:lineRule="exact"/>
              <w:ind w:right="79"/>
            </w:pPr>
            <w:r w:rsidRPr="00D55F84">
              <w:t>Figure 5-6b</w:t>
            </w:r>
          </w:p>
        </w:tc>
        <w:tc>
          <w:tcPr>
            <w:tcW w:w="6660" w:type="dxa"/>
            <w:vAlign w:val="center"/>
          </w:tcPr>
          <w:p w:rsidR="004D3B46" w:rsidRPr="00D55F84" w:rsidRDefault="004D3B46" w:rsidP="009051AA">
            <w:pPr>
              <w:pStyle w:val="TableParagraph"/>
              <w:spacing w:before="51" w:line="198" w:lineRule="exact"/>
            </w:pPr>
            <w:r w:rsidRPr="00D55F84">
              <w:t xml:space="preserve">DRP Concentration in Pond B Effluent </w:t>
            </w:r>
          </w:p>
        </w:tc>
        <w:tc>
          <w:tcPr>
            <w:tcW w:w="1193" w:type="dxa"/>
            <w:vAlign w:val="center"/>
          </w:tcPr>
          <w:p w:rsidR="004D3B46" w:rsidRPr="009051AA" w:rsidRDefault="009051AA" w:rsidP="009051AA">
            <w:pPr>
              <w:pStyle w:val="TableParagraph"/>
              <w:spacing w:before="51" w:line="198" w:lineRule="exact"/>
              <w:ind w:right="49"/>
              <w:jc w:val="right"/>
            </w:pPr>
            <w:r w:rsidRPr="009051AA">
              <w:t>20</w:t>
            </w:r>
          </w:p>
        </w:tc>
      </w:tr>
      <w:tr w:rsidR="004D3B46" w:rsidRPr="00D55F84" w:rsidTr="009051AA">
        <w:trPr>
          <w:trHeight w:val="317"/>
        </w:trPr>
        <w:tc>
          <w:tcPr>
            <w:tcW w:w="1315" w:type="dxa"/>
            <w:vAlign w:val="center"/>
          </w:tcPr>
          <w:p w:rsidR="004D3B46" w:rsidRPr="00D55F84" w:rsidRDefault="004D3B46" w:rsidP="009051AA">
            <w:pPr>
              <w:pStyle w:val="TableParagraph"/>
              <w:spacing w:before="51" w:line="198" w:lineRule="exact"/>
              <w:ind w:right="79"/>
            </w:pPr>
            <w:r w:rsidRPr="00D55F84">
              <w:t>Figure 5-6c</w:t>
            </w:r>
          </w:p>
        </w:tc>
        <w:tc>
          <w:tcPr>
            <w:tcW w:w="6660" w:type="dxa"/>
            <w:vAlign w:val="center"/>
          </w:tcPr>
          <w:p w:rsidR="004D3B46" w:rsidRPr="00D55F84" w:rsidRDefault="004D3B46" w:rsidP="009051AA">
            <w:pPr>
              <w:pStyle w:val="TableParagraph"/>
              <w:spacing w:before="51" w:line="198" w:lineRule="exact"/>
            </w:pPr>
            <w:r w:rsidRPr="00D55F84">
              <w:t>Boxplot: DRP Concentration in Pond B Effluent</w:t>
            </w:r>
          </w:p>
        </w:tc>
        <w:tc>
          <w:tcPr>
            <w:tcW w:w="1193" w:type="dxa"/>
            <w:vAlign w:val="center"/>
          </w:tcPr>
          <w:p w:rsidR="004D3B46" w:rsidRPr="009051AA" w:rsidRDefault="009051AA" w:rsidP="009051AA">
            <w:pPr>
              <w:pStyle w:val="TableParagraph"/>
              <w:spacing w:before="51" w:line="198" w:lineRule="exact"/>
              <w:ind w:right="49"/>
              <w:jc w:val="right"/>
            </w:pPr>
            <w:r w:rsidRPr="009051AA">
              <w:t>20</w:t>
            </w:r>
          </w:p>
        </w:tc>
      </w:tr>
    </w:tbl>
    <w:p w:rsidR="002D5694" w:rsidRDefault="002D5694" w:rsidP="006E5F3C">
      <w:pPr>
        <w:widowControl w:val="0"/>
        <w:autoSpaceDE w:val="0"/>
        <w:autoSpaceDN w:val="0"/>
        <w:spacing w:after="0" w:line="240" w:lineRule="auto"/>
        <w:rPr>
          <w:rFonts w:ascii="Arial" w:eastAsia="Arial" w:hAnsi="Arial" w:cs="Arial"/>
          <w:sz w:val="15"/>
          <w:lang w:val="en-US"/>
        </w:rPr>
      </w:pPr>
    </w:p>
    <w:p w:rsidR="002D5694" w:rsidRPr="002D5694" w:rsidRDefault="002D5694" w:rsidP="006E5F3C">
      <w:pPr>
        <w:rPr>
          <w:rFonts w:ascii="Arial" w:eastAsia="Arial" w:hAnsi="Arial" w:cs="Arial"/>
          <w:sz w:val="15"/>
          <w:lang w:val="en-US"/>
        </w:rPr>
      </w:pPr>
    </w:p>
    <w:p w:rsidR="00701F58" w:rsidRPr="008756F4" w:rsidRDefault="00701F58" w:rsidP="006E5F3C">
      <w:pPr>
        <w:rPr>
          <w:rFonts w:ascii="Arial" w:hAnsi="Arial" w:cs="Arial"/>
        </w:rPr>
        <w:sectPr w:rsidR="00701F58" w:rsidRPr="008756F4" w:rsidSect="00BF340F">
          <w:headerReference w:type="default" r:id="rId14"/>
          <w:footerReference w:type="default" r:id="rId15"/>
          <w:endnotePr>
            <w:numFmt w:val="decimal"/>
          </w:endnotePr>
          <w:type w:val="continuous"/>
          <w:pgSz w:w="11907" w:h="16839"/>
          <w:pgMar w:top="990" w:right="1134" w:bottom="1701" w:left="1134" w:header="510" w:footer="204" w:gutter="0"/>
          <w:pgNumType w:fmt="lowerRoman"/>
          <w:cols w:space="720"/>
          <w:titlePg/>
          <w:docGrid w:linePitch="299"/>
        </w:sectPr>
      </w:pPr>
      <w:r w:rsidRPr="008756F4">
        <w:rPr>
          <w:rFonts w:ascii="Arial" w:hAnsi="Arial" w:cs="Arial"/>
        </w:rPr>
        <w:br w:type="page"/>
      </w:r>
    </w:p>
    <w:p w:rsidR="007C0FE8" w:rsidRPr="004A3BED" w:rsidRDefault="009B4BCE" w:rsidP="004A3BED">
      <w:pPr>
        <w:pStyle w:val="Heading1"/>
        <w:numPr>
          <w:ilvl w:val="0"/>
          <w:numId w:val="17"/>
        </w:numPr>
      </w:pPr>
      <w:bookmarkStart w:id="0" w:name="_Toc59184707"/>
      <w:bookmarkStart w:id="1" w:name="_Toc393446836"/>
      <w:r w:rsidRPr="004A3BED">
        <w:lastRenderedPageBreak/>
        <w:t>Ōtaki Wastewater Treatment Plant</w:t>
      </w:r>
      <w:bookmarkEnd w:id="0"/>
    </w:p>
    <w:p w:rsidR="00272CAC" w:rsidRPr="000B0DE2" w:rsidRDefault="00272CAC" w:rsidP="006E5F3C">
      <w:pPr>
        <w:pStyle w:val="BodyText"/>
        <w:spacing w:before="120" w:after="120" w:line="276" w:lineRule="auto"/>
        <w:rPr>
          <w:rFonts w:cs="Arial"/>
          <w:sz w:val="22"/>
          <w:lang w:eastAsia="en-NZ"/>
        </w:rPr>
      </w:pPr>
      <w:r w:rsidRPr="000B0DE2">
        <w:rPr>
          <w:rFonts w:cs="Arial"/>
          <w:sz w:val="22"/>
          <w:lang w:eastAsia="en-NZ"/>
        </w:rPr>
        <w:t>The Ōtaki Wastewater Treatment Plant (WWTP) was granted a revised resource consent permit</w:t>
      </w:r>
      <w:r w:rsidR="00F32C21">
        <w:rPr>
          <w:rFonts w:cs="Arial"/>
          <w:sz w:val="22"/>
          <w:lang w:eastAsia="en-NZ"/>
        </w:rPr>
        <w:t xml:space="preserve"> </w:t>
      </w:r>
      <w:r w:rsidRPr="000B0DE2">
        <w:rPr>
          <w:rFonts w:cs="Arial"/>
          <w:sz w:val="22"/>
          <w:lang w:eastAsia="en-NZ"/>
        </w:rPr>
        <w:t xml:space="preserve">(WGN160002) to discharge treated effluent to land to a Land Discharge and Treatment Area (LDTA) and contaminants to air from the operation of the plant, in October 2016. As part of this consent, the Kāpiti Coast District Council </w:t>
      </w:r>
      <w:r w:rsidR="00096845">
        <w:rPr>
          <w:rFonts w:cs="Arial"/>
          <w:sz w:val="22"/>
          <w:lang w:eastAsia="en-NZ"/>
        </w:rPr>
        <w:t xml:space="preserve">(KCDC) </w:t>
      </w:r>
      <w:r w:rsidRPr="000B0DE2">
        <w:rPr>
          <w:rFonts w:cs="Arial"/>
          <w:sz w:val="22"/>
          <w:lang w:eastAsia="en-NZ"/>
        </w:rPr>
        <w:t>must provide a compliance report on the performance of the plant against the parameters presented in the permit.</w:t>
      </w:r>
    </w:p>
    <w:p w:rsidR="00272CAC" w:rsidRPr="000B0DE2" w:rsidRDefault="00F7497A" w:rsidP="006E5F3C">
      <w:pPr>
        <w:pStyle w:val="BodyText"/>
        <w:spacing w:before="120" w:after="120" w:line="276" w:lineRule="auto"/>
        <w:rPr>
          <w:rFonts w:cs="Arial"/>
          <w:sz w:val="22"/>
          <w:lang w:eastAsia="en-NZ"/>
        </w:rPr>
      </w:pPr>
      <w:r w:rsidRPr="000B0DE2">
        <w:rPr>
          <w:rFonts w:cs="Arial"/>
          <w:sz w:val="22"/>
          <w:lang w:eastAsia="en-NZ"/>
        </w:rPr>
        <w:t>Under condition 43</w:t>
      </w:r>
      <w:r w:rsidR="00CD6FCE" w:rsidRPr="000B0DE2">
        <w:rPr>
          <w:rFonts w:cs="Arial"/>
          <w:sz w:val="22"/>
          <w:lang w:eastAsia="en-NZ"/>
        </w:rPr>
        <w:t xml:space="preserve"> of this consent,</w:t>
      </w:r>
      <w:r w:rsidRPr="000B0DE2">
        <w:rPr>
          <w:rFonts w:cs="Arial"/>
          <w:sz w:val="22"/>
          <w:lang w:eastAsia="en-NZ"/>
        </w:rPr>
        <w:t xml:space="preserve"> </w:t>
      </w:r>
      <w:r w:rsidR="00272CAC" w:rsidRPr="000B0DE2">
        <w:rPr>
          <w:rFonts w:cs="Arial"/>
          <w:sz w:val="22"/>
          <w:lang w:eastAsia="en-NZ"/>
        </w:rPr>
        <w:t>KCDC must provide the compliance report for the previous financial year,</w:t>
      </w:r>
      <w:r w:rsidR="00AC4A6D" w:rsidRPr="000B0DE2">
        <w:rPr>
          <w:rFonts w:cs="Arial"/>
          <w:sz w:val="22"/>
          <w:lang w:eastAsia="en-NZ"/>
        </w:rPr>
        <w:t xml:space="preserve"> and present it to the Manager, </w:t>
      </w:r>
      <w:r w:rsidR="00272CAC" w:rsidRPr="000B0DE2">
        <w:rPr>
          <w:rFonts w:cs="Arial"/>
          <w:sz w:val="22"/>
          <w:lang w:eastAsia="en-NZ"/>
        </w:rPr>
        <w:t>Environmental Regulation, Wellington Regional Council by 30 September. The period covered in this report is 1 July 2019 to 30 June 2020.</w:t>
      </w:r>
    </w:p>
    <w:p w:rsidR="009B4BCE" w:rsidRPr="000B0DE2" w:rsidRDefault="00272CAC" w:rsidP="006E5F3C">
      <w:pPr>
        <w:pStyle w:val="BodyText"/>
        <w:spacing w:before="120" w:after="120" w:line="240" w:lineRule="auto"/>
        <w:rPr>
          <w:rFonts w:cs="Arial"/>
          <w:sz w:val="22"/>
          <w:lang w:eastAsia="en-NZ"/>
        </w:rPr>
      </w:pPr>
      <w:r w:rsidRPr="000B0DE2">
        <w:rPr>
          <w:rFonts w:cs="Arial"/>
          <w:sz w:val="22"/>
          <w:lang w:eastAsia="en-NZ"/>
        </w:rPr>
        <w:t>This report outlines the required consent conditions and reports their status and/or compliance.</w:t>
      </w:r>
    </w:p>
    <w:p w:rsidR="004E693C" w:rsidRPr="004A3BED" w:rsidRDefault="00B65B71" w:rsidP="004A3BED">
      <w:pPr>
        <w:pStyle w:val="Heading1"/>
        <w:numPr>
          <w:ilvl w:val="0"/>
          <w:numId w:val="17"/>
        </w:numPr>
      </w:pPr>
      <w:bookmarkStart w:id="2" w:name="_Toc59184708"/>
      <w:r w:rsidRPr="004A3BED">
        <w:t>Operation of</w:t>
      </w:r>
      <w:r w:rsidR="007C0FE8" w:rsidRPr="004A3BED">
        <w:t xml:space="preserve"> </w:t>
      </w:r>
      <w:bookmarkEnd w:id="1"/>
      <w:r w:rsidRPr="004A3BED">
        <w:t>Ōtaki Wastewater Treatment Plant</w:t>
      </w:r>
      <w:bookmarkEnd w:id="2"/>
    </w:p>
    <w:p w:rsidR="004A3BED" w:rsidRPr="004A3BED" w:rsidRDefault="004A3BED" w:rsidP="004A3BED">
      <w:pPr>
        <w:pStyle w:val="ListParagraph"/>
        <w:keepNext/>
        <w:keepLines/>
        <w:numPr>
          <w:ilvl w:val="0"/>
          <w:numId w:val="1"/>
        </w:numPr>
        <w:pBdr>
          <w:bottom w:val="single" w:sz="4" w:space="6" w:color="013799"/>
        </w:pBdr>
        <w:tabs>
          <w:tab w:val="left" w:pos="709"/>
        </w:tabs>
        <w:suppressAutoHyphens/>
        <w:spacing w:before="240" w:line="240" w:lineRule="auto"/>
        <w:contextualSpacing/>
        <w:outlineLvl w:val="0"/>
        <w:rPr>
          <w:rFonts w:cs="Arial"/>
          <w:vanish/>
          <w:color w:val="013799"/>
          <w:kern w:val="28"/>
          <w:sz w:val="36"/>
        </w:rPr>
      </w:pPr>
    </w:p>
    <w:p w:rsidR="004A3BED" w:rsidRPr="004A3BED" w:rsidRDefault="004A3BED" w:rsidP="004A3BED">
      <w:pPr>
        <w:pStyle w:val="ListParagraph"/>
        <w:keepNext/>
        <w:keepLines/>
        <w:numPr>
          <w:ilvl w:val="0"/>
          <w:numId w:val="1"/>
        </w:numPr>
        <w:pBdr>
          <w:bottom w:val="single" w:sz="4" w:space="6" w:color="013799"/>
        </w:pBdr>
        <w:tabs>
          <w:tab w:val="left" w:pos="709"/>
        </w:tabs>
        <w:suppressAutoHyphens/>
        <w:spacing w:before="240" w:line="240" w:lineRule="auto"/>
        <w:contextualSpacing/>
        <w:outlineLvl w:val="0"/>
        <w:rPr>
          <w:rFonts w:cs="Arial"/>
          <w:vanish/>
          <w:color w:val="013799"/>
          <w:kern w:val="28"/>
          <w:sz w:val="36"/>
        </w:rPr>
      </w:pPr>
    </w:p>
    <w:p w:rsidR="00E21E16" w:rsidRPr="004A3BED" w:rsidRDefault="00E21E16" w:rsidP="004A3BED">
      <w:pPr>
        <w:pStyle w:val="Heading2"/>
      </w:pPr>
      <w:bookmarkStart w:id="3" w:name="_Toc59184709"/>
      <w:r w:rsidRPr="004A3BED">
        <w:t>Iwi Consultation</w:t>
      </w:r>
      <w:bookmarkEnd w:id="3"/>
    </w:p>
    <w:p w:rsidR="00E21E16" w:rsidRPr="000B0DE2" w:rsidRDefault="00E21E16" w:rsidP="006E5F3C">
      <w:pPr>
        <w:pStyle w:val="OAGBodyText"/>
        <w:spacing w:after="120" w:line="276" w:lineRule="auto"/>
        <w:rPr>
          <w:rFonts w:cs="Arial"/>
          <w:szCs w:val="20"/>
        </w:rPr>
      </w:pPr>
      <w:r w:rsidRPr="000B0DE2">
        <w:rPr>
          <w:rFonts w:cs="Arial"/>
          <w:szCs w:val="20"/>
        </w:rPr>
        <w:t xml:space="preserve">Condition 38 and 39 require KCDC to invite </w:t>
      </w:r>
      <w:r w:rsidR="00096845" w:rsidRPr="00096845">
        <w:rPr>
          <w:rFonts w:cs="Arial"/>
          <w:szCs w:val="20"/>
        </w:rPr>
        <w:t xml:space="preserve">Nga Hapu o Ōtaki </w:t>
      </w:r>
      <w:r w:rsidR="00096845">
        <w:rPr>
          <w:rFonts w:cs="Arial"/>
          <w:szCs w:val="20"/>
        </w:rPr>
        <w:t>(</w:t>
      </w:r>
      <w:r w:rsidRPr="000B0DE2">
        <w:rPr>
          <w:rFonts w:cs="Arial"/>
          <w:szCs w:val="20"/>
        </w:rPr>
        <w:t>NHoŌ</w:t>
      </w:r>
      <w:r w:rsidR="00096845">
        <w:rPr>
          <w:rFonts w:cs="Arial"/>
          <w:szCs w:val="20"/>
        </w:rPr>
        <w:t>)</w:t>
      </w:r>
      <w:r w:rsidRPr="000B0DE2">
        <w:rPr>
          <w:rFonts w:cs="Arial"/>
          <w:szCs w:val="20"/>
        </w:rPr>
        <w:t xml:space="preserve"> to a yearly briefing and inform </w:t>
      </w:r>
      <w:r w:rsidR="00096845">
        <w:rPr>
          <w:rFonts w:cs="Arial"/>
          <w:szCs w:val="20"/>
        </w:rPr>
        <w:t>them</w:t>
      </w:r>
      <w:r w:rsidR="00096845" w:rsidRPr="000B0DE2">
        <w:rPr>
          <w:rFonts w:cs="Arial"/>
          <w:szCs w:val="20"/>
        </w:rPr>
        <w:t xml:space="preserve"> </w:t>
      </w:r>
      <w:r w:rsidRPr="000B0DE2">
        <w:rPr>
          <w:rFonts w:cs="Arial"/>
          <w:szCs w:val="20"/>
        </w:rPr>
        <w:t>of any changes onsite.</w:t>
      </w:r>
    </w:p>
    <w:p w:rsidR="00E21E16" w:rsidRPr="003714A4" w:rsidRDefault="008B56EA"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E21E16" w:rsidRPr="000B0DE2" w:rsidRDefault="00E21E16" w:rsidP="006E5F3C">
      <w:pPr>
        <w:pStyle w:val="OAGBodyText"/>
        <w:spacing w:after="120" w:line="276" w:lineRule="auto"/>
        <w:rPr>
          <w:rFonts w:cs="Arial"/>
          <w:szCs w:val="20"/>
        </w:rPr>
      </w:pPr>
      <w:r w:rsidRPr="000B0DE2">
        <w:rPr>
          <w:rFonts w:cs="Arial"/>
          <w:szCs w:val="20"/>
        </w:rPr>
        <w:t>Iwi consultation is imbedded in the design of the LDTA, and therefore KCDC have been working closely with NHoŌ throughout this process. KCDC worked closely on the LDTA Optimisation Study with NHoŌ dur</w:t>
      </w:r>
      <w:r w:rsidR="00B172BB" w:rsidRPr="000B0DE2">
        <w:rPr>
          <w:rFonts w:cs="Arial"/>
          <w:szCs w:val="20"/>
        </w:rPr>
        <w:t xml:space="preserve">ing the last compliance period. </w:t>
      </w:r>
    </w:p>
    <w:p w:rsidR="00B172BB" w:rsidRPr="000B0DE2" w:rsidRDefault="00B172BB" w:rsidP="006E5F3C">
      <w:pPr>
        <w:pStyle w:val="OAGBodyText"/>
        <w:spacing w:after="120" w:line="276" w:lineRule="auto"/>
        <w:rPr>
          <w:rFonts w:cs="Arial"/>
          <w:szCs w:val="20"/>
        </w:rPr>
      </w:pPr>
      <w:r w:rsidRPr="000B0DE2">
        <w:rPr>
          <w:rFonts w:cs="Arial"/>
          <w:szCs w:val="20"/>
        </w:rPr>
        <w:t>With ongoing upgrade work, KCDC will continue to inform and engage Iwi representatives</w:t>
      </w:r>
      <w:r w:rsidR="00075B5D">
        <w:rPr>
          <w:rFonts w:cs="Arial"/>
          <w:szCs w:val="20"/>
        </w:rPr>
        <w:t>, including employing local specialists and using local supply chains</w:t>
      </w:r>
      <w:r w:rsidRPr="000B0DE2">
        <w:rPr>
          <w:rFonts w:cs="Arial"/>
          <w:szCs w:val="20"/>
        </w:rPr>
        <w:t>.</w:t>
      </w:r>
      <w:r w:rsidR="00876492" w:rsidRPr="000B0DE2">
        <w:rPr>
          <w:rFonts w:cs="Arial"/>
          <w:szCs w:val="20"/>
        </w:rPr>
        <w:t xml:space="preserve"> </w:t>
      </w:r>
      <w:r w:rsidR="00A41F0C" w:rsidRPr="000B0DE2">
        <w:rPr>
          <w:rFonts w:cs="Arial"/>
          <w:szCs w:val="20"/>
        </w:rPr>
        <w:t xml:space="preserve">The </w:t>
      </w:r>
      <w:r w:rsidR="00E9602D">
        <w:rPr>
          <w:rFonts w:cs="Arial"/>
          <w:szCs w:val="20"/>
        </w:rPr>
        <w:t xml:space="preserve">planting and </w:t>
      </w:r>
      <w:r w:rsidR="00A41F0C" w:rsidRPr="000B0DE2">
        <w:rPr>
          <w:rFonts w:cs="Arial"/>
          <w:szCs w:val="20"/>
        </w:rPr>
        <w:t xml:space="preserve">fencing contractors that have been engaged have </w:t>
      </w:r>
      <w:r w:rsidR="00876492" w:rsidRPr="000B0DE2">
        <w:rPr>
          <w:rFonts w:cs="Arial"/>
          <w:szCs w:val="20"/>
        </w:rPr>
        <w:t>a clear connection to NHoŌ</w:t>
      </w:r>
      <w:r w:rsidR="00A41F0C" w:rsidRPr="000B0DE2">
        <w:rPr>
          <w:rFonts w:cs="Arial"/>
          <w:szCs w:val="20"/>
        </w:rPr>
        <w:t>,</w:t>
      </w:r>
      <w:r w:rsidR="00876492" w:rsidRPr="000B0DE2">
        <w:rPr>
          <w:rFonts w:cs="Arial"/>
          <w:szCs w:val="20"/>
        </w:rPr>
        <w:t xml:space="preserve"> and the </w:t>
      </w:r>
      <w:r w:rsidR="006B2849" w:rsidRPr="00096845">
        <w:rPr>
          <w:rFonts w:cs="Arial"/>
          <w:szCs w:val="20"/>
        </w:rPr>
        <w:t>Ōtaki</w:t>
      </w:r>
      <w:r w:rsidR="006B2849" w:rsidRPr="000B0DE2">
        <w:rPr>
          <w:rFonts w:cs="Arial"/>
          <w:szCs w:val="20"/>
        </w:rPr>
        <w:t xml:space="preserve"> </w:t>
      </w:r>
      <w:r w:rsidR="00A53FE0" w:rsidRPr="000B0DE2">
        <w:rPr>
          <w:rFonts w:cs="Arial"/>
          <w:szCs w:val="20"/>
        </w:rPr>
        <w:t>community, whic</w:t>
      </w:r>
      <w:r w:rsidR="00267272">
        <w:rPr>
          <w:rFonts w:cs="Arial"/>
          <w:szCs w:val="20"/>
        </w:rPr>
        <w:t xml:space="preserve">h will assist in future with site management, including </w:t>
      </w:r>
      <w:r w:rsidR="00876492" w:rsidRPr="000B0DE2">
        <w:rPr>
          <w:rFonts w:cs="Arial"/>
          <w:szCs w:val="20"/>
        </w:rPr>
        <w:t xml:space="preserve">harvesting by Iwi. </w:t>
      </w:r>
    </w:p>
    <w:p w:rsidR="00E21E16" w:rsidRPr="004A3BED" w:rsidRDefault="00E21E16" w:rsidP="004A3BED">
      <w:pPr>
        <w:pStyle w:val="Heading2"/>
      </w:pPr>
      <w:bookmarkStart w:id="4" w:name="_Toc59184710"/>
      <w:r w:rsidRPr="004A3BED">
        <w:t>Community Liaison Group</w:t>
      </w:r>
      <w:bookmarkEnd w:id="4"/>
    </w:p>
    <w:p w:rsidR="00E21E16" w:rsidRPr="000B0DE2" w:rsidRDefault="00E21E16" w:rsidP="006E5F3C">
      <w:pPr>
        <w:pStyle w:val="OAGBodyText"/>
        <w:spacing w:after="120"/>
        <w:rPr>
          <w:rFonts w:cs="Arial"/>
          <w:szCs w:val="20"/>
        </w:rPr>
      </w:pPr>
      <w:r w:rsidRPr="000B0DE2">
        <w:rPr>
          <w:rFonts w:cs="Arial"/>
          <w:szCs w:val="20"/>
        </w:rPr>
        <w:t>Condition 40 requires the establishment of a community liaison group for the Ōtaki WWTP.</w:t>
      </w:r>
    </w:p>
    <w:p w:rsidR="00E21E16" w:rsidRPr="003714A4" w:rsidRDefault="00E21E16"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E21E16" w:rsidRPr="000B0DE2" w:rsidRDefault="00E21E16" w:rsidP="006E5F3C">
      <w:pPr>
        <w:pStyle w:val="OAGBodyText"/>
        <w:spacing w:after="120" w:line="276" w:lineRule="auto"/>
        <w:rPr>
          <w:rFonts w:cs="Arial"/>
          <w:szCs w:val="20"/>
        </w:rPr>
      </w:pPr>
      <w:r w:rsidRPr="000B0DE2">
        <w:rPr>
          <w:rFonts w:cs="Arial"/>
          <w:szCs w:val="20"/>
        </w:rPr>
        <w:t xml:space="preserve">KCDC have previously advertised the establishment of a community liaison group for the Ōtaki WWTP, but </w:t>
      </w:r>
      <w:r w:rsidR="00120B28" w:rsidRPr="000B0DE2">
        <w:rPr>
          <w:rFonts w:cs="Arial"/>
          <w:szCs w:val="20"/>
        </w:rPr>
        <w:t>unfortunately,</w:t>
      </w:r>
      <w:r w:rsidRPr="000B0DE2">
        <w:rPr>
          <w:rFonts w:cs="Arial"/>
          <w:szCs w:val="20"/>
        </w:rPr>
        <w:t xml:space="preserve"> the community did not express any interest. KCDC will endeavour to </w:t>
      </w:r>
      <w:r w:rsidR="00B712A1">
        <w:rPr>
          <w:rFonts w:cs="Arial"/>
          <w:szCs w:val="20"/>
        </w:rPr>
        <w:t xml:space="preserve">canvas key local stakeholders </w:t>
      </w:r>
      <w:r w:rsidR="00964F65">
        <w:rPr>
          <w:rFonts w:cs="Arial"/>
          <w:szCs w:val="20"/>
        </w:rPr>
        <w:t>regarding interest in th</w:t>
      </w:r>
      <w:r w:rsidRPr="000B0DE2">
        <w:rPr>
          <w:rFonts w:cs="Arial"/>
          <w:szCs w:val="20"/>
        </w:rPr>
        <w:t xml:space="preserve">is liaison group again, and </w:t>
      </w:r>
      <w:r w:rsidR="00267272">
        <w:rPr>
          <w:rFonts w:cs="Arial"/>
          <w:szCs w:val="20"/>
        </w:rPr>
        <w:t xml:space="preserve">will </w:t>
      </w:r>
      <w:r w:rsidRPr="000B0DE2">
        <w:rPr>
          <w:rFonts w:cs="Arial"/>
          <w:szCs w:val="20"/>
        </w:rPr>
        <w:t>report back in the 2020/2021 annual consent compliance report</w:t>
      </w:r>
      <w:r w:rsidR="00267272">
        <w:rPr>
          <w:rFonts w:cs="Arial"/>
          <w:szCs w:val="20"/>
        </w:rPr>
        <w:t>,</w:t>
      </w:r>
      <w:r w:rsidR="00E9602D">
        <w:rPr>
          <w:rFonts w:cs="Arial"/>
          <w:szCs w:val="20"/>
        </w:rPr>
        <w:t xml:space="preserve"> </w:t>
      </w:r>
      <w:r w:rsidR="00267272">
        <w:rPr>
          <w:rFonts w:cs="Arial"/>
          <w:szCs w:val="20"/>
        </w:rPr>
        <w:t xml:space="preserve">having </w:t>
      </w:r>
      <w:r w:rsidR="00A53FE0">
        <w:rPr>
          <w:rFonts w:cs="Arial"/>
          <w:szCs w:val="20"/>
        </w:rPr>
        <w:t>gauge</w:t>
      </w:r>
      <w:r w:rsidR="00267272">
        <w:rPr>
          <w:rFonts w:cs="Arial"/>
          <w:szCs w:val="20"/>
        </w:rPr>
        <w:t>d</w:t>
      </w:r>
      <w:r w:rsidR="00E9602D">
        <w:rPr>
          <w:rFonts w:cs="Arial"/>
          <w:szCs w:val="20"/>
        </w:rPr>
        <w:t xml:space="preserve"> current in</w:t>
      </w:r>
      <w:r w:rsidR="00A53FE0">
        <w:rPr>
          <w:rFonts w:cs="Arial"/>
          <w:szCs w:val="20"/>
        </w:rPr>
        <w:t>terest</w:t>
      </w:r>
      <w:r w:rsidRPr="000B0DE2">
        <w:rPr>
          <w:rFonts w:cs="Arial"/>
          <w:szCs w:val="20"/>
        </w:rPr>
        <w:t xml:space="preserve">. </w:t>
      </w:r>
    </w:p>
    <w:p w:rsidR="00E21E16" w:rsidRPr="004A3BED" w:rsidRDefault="00E21E16" w:rsidP="004A3BED">
      <w:pPr>
        <w:pStyle w:val="Heading2"/>
      </w:pPr>
      <w:bookmarkStart w:id="5" w:name="_Toc59184711"/>
      <w:r w:rsidRPr="004A3BED">
        <w:t>Complaints</w:t>
      </w:r>
      <w:bookmarkEnd w:id="5"/>
    </w:p>
    <w:p w:rsidR="008B56EA" w:rsidRDefault="00E21E16" w:rsidP="008B56EA">
      <w:pPr>
        <w:pStyle w:val="OAGBodyText"/>
        <w:spacing w:after="120" w:line="276" w:lineRule="auto"/>
        <w:rPr>
          <w:rFonts w:cs="Arial"/>
          <w:szCs w:val="20"/>
        </w:rPr>
      </w:pPr>
      <w:r w:rsidRPr="000B0DE2">
        <w:rPr>
          <w:rFonts w:cs="Arial"/>
          <w:szCs w:val="20"/>
        </w:rPr>
        <w:t>Condition 41 requires KCDC to maintain a permanent record of complaints relating to the Ōtaki WWTP and</w:t>
      </w:r>
      <w:r w:rsidR="002A50FC" w:rsidRPr="000B0DE2">
        <w:rPr>
          <w:rFonts w:cs="Arial"/>
          <w:szCs w:val="20"/>
        </w:rPr>
        <w:t xml:space="preserve"> </w:t>
      </w:r>
      <w:r w:rsidRPr="000B0DE2">
        <w:rPr>
          <w:rFonts w:cs="Arial"/>
          <w:szCs w:val="20"/>
        </w:rPr>
        <w:t>LDTA.</w:t>
      </w:r>
    </w:p>
    <w:p w:rsidR="00E21E16" w:rsidRPr="003714A4" w:rsidRDefault="00E21E16"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E21E16" w:rsidRPr="000B0DE2" w:rsidRDefault="00E21E16" w:rsidP="006E5F3C">
      <w:pPr>
        <w:pStyle w:val="OAGBodyText"/>
        <w:spacing w:after="120" w:line="276" w:lineRule="auto"/>
        <w:rPr>
          <w:rFonts w:cs="Arial"/>
          <w:szCs w:val="20"/>
        </w:rPr>
      </w:pPr>
      <w:r w:rsidRPr="000B0DE2">
        <w:rPr>
          <w:rFonts w:cs="Arial"/>
          <w:szCs w:val="20"/>
        </w:rPr>
        <w:t>No complaints have been received during the compliance period.</w:t>
      </w:r>
    </w:p>
    <w:p w:rsidR="007B7736" w:rsidRPr="004A3BED" w:rsidRDefault="007B7736" w:rsidP="004A3BED">
      <w:pPr>
        <w:pStyle w:val="Heading2"/>
      </w:pPr>
      <w:bookmarkStart w:id="6" w:name="_Toc59184712"/>
      <w:r w:rsidRPr="004A3BED">
        <w:lastRenderedPageBreak/>
        <w:t>Odour Management</w:t>
      </w:r>
      <w:bookmarkEnd w:id="6"/>
    </w:p>
    <w:p w:rsidR="007B7736" w:rsidRPr="000B0DE2" w:rsidRDefault="007B7736" w:rsidP="006E5F3C">
      <w:pPr>
        <w:pStyle w:val="OAGBodyText"/>
        <w:spacing w:after="120" w:line="276" w:lineRule="auto"/>
        <w:rPr>
          <w:rFonts w:cs="Arial"/>
          <w:szCs w:val="20"/>
        </w:rPr>
      </w:pPr>
      <w:r w:rsidRPr="000B0DE2">
        <w:rPr>
          <w:rFonts w:cs="Arial"/>
          <w:szCs w:val="20"/>
        </w:rPr>
        <w:t>Conditions 29 to 32 refer to odour management at the site.</w:t>
      </w:r>
    </w:p>
    <w:p w:rsidR="007B7736" w:rsidRPr="003714A4" w:rsidRDefault="007B7736"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7B7736" w:rsidRPr="000B0DE2" w:rsidRDefault="007B7736" w:rsidP="006E5F3C">
      <w:pPr>
        <w:pStyle w:val="OAGBodyText"/>
        <w:spacing w:after="120" w:line="276" w:lineRule="auto"/>
        <w:rPr>
          <w:rFonts w:cs="Arial"/>
          <w:szCs w:val="20"/>
        </w:rPr>
      </w:pPr>
      <w:r w:rsidRPr="000B0DE2">
        <w:rPr>
          <w:rFonts w:cs="Arial"/>
          <w:szCs w:val="20"/>
        </w:rPr>
        <w:t xml:space="preserve">There have been no odour complaints related to the Ōtaki </w:t>
      </w:r>
      <w:r w:rsidR="008D0CE6" w:rsidRPr="000B0DE2">
        <w:rPr>
          <w:rFonts w:cs="Arial"/>
          <w:szCs w:val="20"/>
        </w:rPr>
        <w:t xml:space="preserve">WWTP or </w:t>
      </w:r>
      <w:r w:rsidRPr="000B0DE2">
        <w:rPr>
          <w:rFonts w:cs="Arial"/>
          <w:szCs w:val="20"/>
        </w:rPr>
        <w:t>LDTA during the compliance period.</w:t>
      </w:r>
    </w:p>
    <w:p w:rsidR="00AD657D" w:rsidRPr="000B0DE2" w:rsidRDefault="00AD657D" w:rsidP="006E5F3C">
      <w:pPr>
        <w:pStyle w:val="OAGBodyText"/>
        <w:spacing w:after="120" w:line="276" w:lineRule="auto"/>
        <w:rPr>
          <w:rFonts w:cs="Arial"/>
          <w:szCs w:val="20"/>
        </w:rPr>
      </w:pPr>
      <w:r w:rsidRPr="000B0DE2">
        <w:rPr>
          <w:rFonts w:cs="Arial"/>
          <w:szCs w:val="20"/>
        </w:rPr>
        <w:t>Odour control is managed by the use of a carbon filter</w:t>
      </w:r>
      <w:r w:rsidR="00230883" w:rsidRPr="000B0DE2">
        <w:rPr>
          <w:rFonts w:cs="Arial"/>
          <w:szCs w:val="20"/>
        </w:rPr>
        <w:t xml:space="preserve"> (upgraded July 2020)</w:t>
      </w:r>
      <w:r w:rsidRPr="000B0DE2">
        <w:rPr>
          <w:rFonts w:cs="Arial"/>
          <w:szCs w:val="20"/>
        </w:rPr>
        <w:t xml:space="preserve"> for air from the main sludge dewatering building, and a biofilter is used for the rest of the sludge management system. </w:t>
      </w:r>
    </w:p>
    <w:p w:rsidR="00AD657D" w:rsidRPr="000B0DE2" w:rsidRDefault="0087171A" w:rsidP="006E5F3C">
      <w:pPr>
        <w:pStyle w:val="OAGBodyText"/>
        <w:spacing w:after="120" w:line="276" w:lineRule="auto"/>
        <w:rPr>
          <w:rFonts w:cs="Arial"/>
          <w:szCs w:val="20"/>
        </w:rPr>
      </w:pPr>
      <w:r w:rsidRPr="000B0DE2">
        <w:rPr>
          <w:rFonts w:cs="Arial"/>
          <w:szCs w:val="20"/>
        </w:rPr>
        <w:t>The biofilter was due to be refurbished, and had been planned for some time</w:t>
      </w:r>
      <w:r>
        <w:rPr>
          <w:rFonts w:cs="Arial"/>
          <w:szCs w:val="20"/>
        </w:rPr>
        <w:t xml:space="preserve">, </w:t>
      </w:r>
      <w:r w:rsidR="00EE1D9B">
        <w:rPr>
          <w:rFonts w:cs="Arial"/>
          <w:szCs w:val="20"/>
        </w:rPr>
        <w:t xml:space="preserve">however </w:t>
      </w:r>
      <w:r w:rsidR="005F49BB">
        <w:rPr>
          <w:rFonts w:cs="Arial"/>
          <w:szCs w:val="20"/>
        </w:rPr>
        <w:t xml:space="preserve">it </w:t>
      </w:r>
      <w:r w:rsidR="00CC063B">
        <w:rPr>
          <w:rFonts w:cs="Arial"/>
          <w:szCs w:val="20"/>
        </w:rPr>
        <w:t>was delayed</w:t>
      </w:r>
      <w:r w:rsidR="005F49BB">
        <w:rPr>
          <w:rFonts w:cs="Arial"/>
          <w:szCs w:val="20"/>
        </w:rPr>
        <w:t xml:space="preserve"> </w:t>
      </w:r>
      <w:r>
        <w:rPr>
          <w:rFonts w:cs="Arial"/>
          <w:szCs w:val="20"/>
        </w:rPr>
        <w:t xml:space="preserve">due to supply chain </w:t>
      </w:r>
      <w:r w:rsidR="005F49BB">
        <w:rPr>
          <w:rFonts w:cs="Arial"/>
          <w:szCs w:val="20"/>
        </w:rPr>
        <w:t>problems</w:t>
      </w:r>
      <w:r w:rsidRPr="000B0DE2">
        <w:rPr>
          <w:rFonts w:cs="Arial"/>
          <w:szCs w:val="20"/>
        </w:rPr>
        <w:t xml:space="preserve">. </w:t>
      </w:r>
      <w:r>
        <w:rPr>
          <w:rFonts w:cs="Arial"/>
          <w:szCs w:val="20"/>
        </w:rPr>
        <w:t>The refurbishment was completed in October 2020, and</w:t>
      </w:r>
      <w:r w:rsidR="00AD657D" w:rsidRPr="000B0DE2">
        <w:rPr>
          <w:rFonts w:cs="Arial"/>
          <w:szCs w:val="20"/>
        </w:rPr>
        <w:t xml:space="preserve"> </w:t>
      </w:r>
      <w:r w:rsidR="002A50FC" w:rsidRPr="000B0DE2">
        <w:rPr>
          <w:rFonts w:cs="Arial"/>
          <w:szCs w:val="20"/>
        </w:rPr>
        <w:t>included</w:t>
      </w:r>
      <w:r w:rsidR="00AD657D" w:rsidRPr="000B0DE2">
        <w:rPr>
          <w:rFonts w:cs="Arial"/>
          <w:szCs w:val="20"/>
        </w:rPr>
        <w:t xml:space="preserve"> a new liner and media</w:t>
      </w:r>
      <w:r>
        <w:rPr>
          <w:rFonts w:cs="Arial"/>
          <w:szCs w:val="20"/>
        </w:rPr>
        <w:t>.</w:t>
      </w:r>
      <w:r w:rsidR="00267272">
        <w:rPr>
          <w:rFonts w:cs="Arial"/>
          <w:szCs w:val="20"/>
        </w:rPr>
        <w:t xml:space="preserve"> A further amount of media was delivered in December 2020 to account for media settlement.</w:t>
      </w:r>
    </w:p>
    <w:p w:rsidR="00DB2754" w:rsidRPr="004A3BED" w:rsidRDefault="00DB2754" w:rsidP="004A3BED">
      <w:pPr>
        <w:pStyle w:val="Heading2"/>
      </w:pPr>
      <w:bookmarkStart w:id="7" w:name="_Toc59184713"/>
      <w:r w:rsidRPr="004A3BED">
        <w:t>Performance and Maintenance of the Distribution System</w:t>
      </w:r>
      <w:bookmarkEnd w:id="7"/>
    </w:p>
    <w:p w:rsidR="00643ECD" w:rsidRPr="000B0DE2" w:rsidRDefault="00DB2754" w:rsidP="006E5F3C">
      <w:pPr>
        <w:pStyle w:val="OAGBodyText"/>
        <w:spacing w:after="120" w:line="276" w:lineRule="auto"/>
        <w:rPr>
          <w:rFonts w:cs="Arial"/>
          <w:szCs w:val="20"/>
        </w:rPr>
      </w:pPr>
      <w:r w:rsidRPr="000B0DE2">
        <w:rPr>
          <w:rFonts w:cs="Arial"/>
          <w:szCs w:val="20"/>
        </w:rPr>
        <w:t>Condition 24</w:t>
      </w:r>
      <w:r w:rsidR="00643ECD" w:rsidRPr="000B0DE2">
        <w:rPr>
          <w:rFonts w:cs="Arial"/>
          <w:szCs w:val="20"/>
        </w:rPr>
        <w:t xml:space="preserve"> </w:t>
      </w:r>
      <w:r w:rsidR="00074CBA" w:rsidRPr="000B0DE2">
        <w:rPr>
          <w:rFonts w:cs="Arial"/>
          <w:szCs w:val="20"/>
        </w:rPr>
        <w:t>refers to</w:t>
      </w:r>
      <w:r w:rsidR="00C82256" w:rsidRPr="000B0DE2">
        <w:rPr>
          <w:rFonts w:cs="Arial"/>
          <w:szCs w:val="20"/>
        </w:rPr>
        <w:t xml:space="preserve"> the</w:t>
      </w:r>
      <w:r w:rsidR="00074CBA" w:rsidRPr="000B0DE2">
        <w:rPr>
          <w:rFonts w:cs="Arial"/>
          <w:szCs w:val="20"/>
        </w:rPr>
        <w:t xml:space="preserve"> operation and maintenance of the distribution system</w:t>
      </w:r>
      <w:r w:rsidR="00C82256" w:rsidRPr="000B0DE2">
        <w:rPr>
          <w:rFonts w:cs="Arial"/>
          <w:szCs w:val="20"/>
        </w:rPr>
        <w:t xml:space="preserve">. </w:t>
      </w:r>
      <w:r w:rsidR="000B313E" w:rsidRPr="000B0DE2">
        <w:rPr>
          <w:rFonts w:cs="Arial"/>
          <w:szCs w:val="20"/>
        </w:rPr>
        <w:t>For</w:t>
      </w:r>
      <w:r w:rsidRPr="000B0DE2">
        <w:rPr>
          <w:rFonts w:cs="Arial"/>
          <w:szCs w:val="20"/>
        </w:rPr>
        <w:t xml:space="preserve"> </w:t>
      </w:r>
      <w:r w:rsidR="00443C9E" w:rsidRPr="000B0DE2">
        <w:rPr>
          <w:rFonts w:cs="Arial"/>
          <w:szCs w:val="20"/>
        </w:rPr>
        <w:t>infiltration of the discharge area is maintained</w:t>
      </w:r>
      <w:r w:rsidR="00C82256" w:rsidRPr="000B0DE2">
        <w:rPr>
          <w:rFonts w:cs="Arial"/>
          <w:szCs w:val="20"/>
        </w:rPr>
        <w:t xml:space="preserve">, </w:t>
      </w:r>
      <w:r w:rsidR="000B313E" w:rsidRPr="000B0DE2">
        <w:rPr>
          <w:rFonts w:cs="Arial"/>
          <w:szCs w:val="20"/>
        </w:rPr>
        <w:t>KCDC need to ensure</w:t>
      </w:r>
      <w:r w:rsidR="00443C9E" w:rsidRPr="000B0DE2">
        <w:rPr>
          <w:rFonts w:cs="Arial"/>
          <w:szCs w:val="20"/>
        </w:rPr>
        <w:t>:</w:t>
      </w:r>
    </w:p>
    <w:p w:rsidR="00443C9E" w:rsidRPr="00472CD5" w:rsidRDefault="00443C9E" w:rsidP="00472CD5">
      <w:pPr>
        <w:pStyle w:val="BodyText"/>
        <w:numPr>
          <w:ilvl w:val="0"/>
          <w:numId w:val="16"/>
        </w:numPr>
        <w:tabs>
          <w:tab w:val="clear" w:pos="567"/>
          <w:tab w:val="clear" w:pos="851"/>
        </w:tabs>
        <w:spacing w:after="80" w:line="240" w:lineRule="auto"/>
        <w:ind w:left="714" w:hanging="357"/>
      </w:pPr>
      <w:r w:rsidRPr="00472CD5">
        <w:rPr>
          <w:sz w:val="22"/>
        </w:rPr>
        <w:t>Even distribution across the discharge area, and that effluent is applied to no less than 75% of the area</w:t>
      </w:r>
    </w:p>
    <w:p w:rsidR="00443C9E" w:rsidRPr="00472CD5" w:rsidRDefault="00443C9E" w:rsidP="00472CD5">
      <w:pPr>
        <w:pStyle w:val="BodyText"/>
        <w:numPr>
          <w:ilvl w:val="0"/>
          <w:numId w:val="16"/>
        </w:numPr>
        <w:tabs>
          <w:tab w:val="clear" w:pos="567"/>
          <w:tab w:val="clear" w:pos="851"/>
        </w:tabs>
        <w:spacing w:after="80" w:line="240" w:lineRule="auto"/>
        <w:ind w:left="714" w:hanging="357"/>
      </w:pPr>
      <w:r w:rsidRPr="00472CD5">
        <w:rPr>
          <w:sz w:val="22"/>
        </w:rPr>
        <w:t>Ensuring there is no ponding in the distribution zones prior to next application, and that any ponding does not exceed 24 hours under dry conditions</w:t>
      </w:r>
    </w:p>
    <w:p w:rsidR="00443C9E" w:rsidRPr="00472CD5" w:rsidRDefault="000B313E" w:rsidP="00472CD5">
      <w:pPr>
        <w:pStyle w:val="BodyText"/>
        <w:numPr>
          <w:ilvl w:val="0"/>
          <w:numId w:val="16"/>
        </w:numPr>
        <w:tabs>
          <w:tab w:val="clear" w:pos="567"/>
          <w:tab w:val="clear" w:pos="851"/>
        </w:tabs>
        <w:spacing w:after="80" w:line="240" w:lineRule="auto"/>
        <w:ind w:left="714" w:hanging="357"/>
      </w:pPr>
      <w:r w:rsidRPr="00472CD5">
        <w:rPr>
          <w:sz w:val="22"/>
        </w:rPr>
        <w:t>T</w:t>
      </w:r>
      <w:r w:rsidR="00776476" w:rsidRPr="00472CD5">
        <w:rPr>
          <w:sz w:val="22"/>
        </w:rPr>
        <w:t xml:space="preserve">here is no </w:t>
      </w:r>
      <w:r w:rsidRPr="00472CD5">
        <w:rPr>
          <w:sz w:val="22"/>
        </w:rPr>
        <w:t xml:space="preserve">surface flow </w:t>
      </w:r>
      <w:r w:rsidR="00776476" w:rsidRPr="00472CD5">
        <w:rPr>
          <w:sz w:val="22"/>
        </w:rPr>
        <w:t xml:space="preserve">redistribution within the discharge area of more than 10m under dry </w:t>
      </w:r>
      <w:r w:rsidR="005B58BE" w:rsidRPr="00472CD5">
        <w:rPr>
          <w:sz w:val="22"/>
        </w:rPr>
        <w:t xml:space="preserve">weather flow </w:t>
      </w:r>
      <w:r w:rsidR="00776476" w:rsidRPr="00472CD5">
        <w:rPr>
          <w:sz w:val="22"/>
        </w:rPr>
        <w:t>conditions</w:t>
      </w:r>
    </w:p>
    <w:p w:rsidR="00DB2754" w:rsidRPr="00304C6D" w:rsidRDefault="00DB2754" w:rsidP="00304C6D">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04C6D">
        <w:rPr>
          <w:rFonts w:ascii="Arial" w:eastAsia="Times New Roman" w:hAnsi="Arial"/>
          <w:b/>
          <w:kern w:val="28"/>
          <w:szCs w:val="20"/>
        </w:rPr>
        <w:t>Compliance</w:t>
      </w:r>
    </w:p>
    <w:p w:rsidR="00DB2754" w:rsidRPr="000B0DE2" w:rsidRDefault="00DB2754" w:rsidP="006E5F3C">
      <w:pPr>
        <w:pStyle w:val="OAGBodyText"/>
        <w:spacing w:after="120" w:line="276" w:lineRule="auto"/>
        <w:rPr>
          <w:rFonts w:cs="Arial"/>
          <w:szCs w:val="20"/>
        </w:rPr>
      </w:pPr>
      <w:r w:rsidRPr="000B0DE2">
        <w:rPr>
          <w:rFonts w:cs="Arial"/>
          <w:szCs w:val="20"/>
        </w:rPr>
        <w:t xml:space="preserve">Currently the LDTA (10.8 hectare) is divided into six zones, each with 3 distribution laterals. Each zone is selected for use by manually opening the lateral valves at the distribution pipe. Effluent is applied to one zone at a time (3 laterals) </w:t>
      </w:r>
      <w:r w:rsidR="00096845">
        <w:rPr>
          <w:rFonts w:cs="Arial"/>
          <w:szCs w:val="20"/>
        </w:rPr>
        <w:t>up to the maxi</w:t>
      </w:r>
      <w:r w:rsidR="005F49BB">
        <w:rPr>
          <w:rFonts w:cs="Arial"/>
          <w:szCs w:val="20"/>
        </w:rPr>
        <w:t xml:space="preserve">mum discharge rate </w:t>
      </w:r>
      <w:r w:rsidR="00703319">
        <w:rPr>
          <w:rFonts w:cs="Arial"/>
          <w:szCs w:val="20"/>
        </w:rPr>
        <w:t>of 2,820</w:t>
      </w:r>
      <w:r w:rsidR="005F49BB">
        <w:rPr>
          <w:rFonts w:cs="Arial"/>
          <w:szCs w:val="20"/>
        </w:rPr>
        <w:t>m</w:t>
      </w:r>
      <w:r w:rsidR="005F49BB" w:rsidRPr="00C348B1">
        <w:rPr>
          <w:rFonts w:cs="Arial"/>
          <w:szCs w:val="20"/>
          <w:vertAlign w:val="superscript"/>
        </w:rPr>
        <w:t>3</w:t>
      </w:r>
      <w:r w:rsidR="005F49BB">
        <w:rPr>
          <w:rFonts w:cs="Arial"/>
          <w:szCs w:val="20"/>
        </w:rPr>
        <w:t xml:space="preserve">/day (Condition 9) and </w:t>
      </w:r>
      <w:r w:rsidRPr="000B0DE2">
        <w:rPr>
          <w:rFonts w:cs="Arial"/>
          <w:szCs w:val="20"/>
        </w:rPr>
        <w:t xml:space="preserve">to </w:t>
      </w:r>
      <w:r w:rsidR="005F49BB">
        <w:rPr>
          <w:rFonts w:cs="Arial"/>
          <w:szCs w:val="20"/>
        </w:rPr>
        <w:t xml:space="preserve">manage the </w:t>
      </w:r>
      <w:r w:rsidRPr="000B0DE2">
        <w:rPr>
          <w:rFonts w:cs="Arial"/>
          <w:szCs w:val="20"/>
        </w:rPr>
        <w:t>maximum hydraulic application rate</w:t>
      </w:r>
      <w:r w:rsidR="00096845">
        <w:rPr>
          <w:rFonts w:cs="Arial"/>
          <w:szCs w:val="20"/>
        </w:rPr>
        <w:t>,</w:t>
      </w:r>
      <w:r w:rsidRPr="000B0DE2">
        <w:rPr>
          <w:rFonts w:cs="Arial"/>
          <w:szCs w:val="20"/>
        </w:rPr>
        <w:t xml:space="preserve"> </w:t>
      </w:r>
      <w:r w:rsidR="00096845">
        <w:rPr>
          <w:rFonts w:cs="Arial"/>
          <w:szCs w:val="20"/>
        </w:rPr>
        <w:t>to not exceed a maximum effluent depth of</w:t>
      </w:r>
      <w:r w:rsidR="00F4337F">
        <w:rPr>
          <w:rFonts w:cs="Arial"/>
          <w:szCs w:val="20"/>
        </w:rPr>
        <w:t xml:space="preserve"> </w:t>
      </w:r>
      <w:r w:rsidRPr="000B0DE2">
        <w:rPr>
          <w:rFonts w:cs="Arial"/>
          <w:szCs w:val="20"/>
        </w:rPr>
        <w:t>155mm/day</w:t>
      </w:r>
      <w:r w:rsidR="00096845">
        <w:rPr>
          <w:rFonts w:cs="Arial"/>
          <w:szCs w:val="20"/>
        </w:rPr>
        <w:t xml:space="preserve"> (Condition 10)</w:t>
      </w:r>
      <w:r w:rsidRPr="000B0DE2">
        <w:rPr>
          <w:rFonts w:cs="Arial"/>
          <w:szCs w:val="20"/>
        </w:rPr>
        <w:t xml:space="preserve">. The zones are manually changed. The fixed speed irrigation pump currently operates intermittently, </w:t>
      </w:r>
      <w:r w:rsidR="00096845">
        <w:rPr>
          <w:rFonts w:cs="Arial"/>
          <w:szCs w:val="20"/>
        </w:rPr>
        <w:t xml:space="preserve">to fill the three effluent feed columns. </w:t>
      </w:r>
      <w:r w:rsidR="00985449">
        <w:rPr>
          <w:rFonts w:cs="Arial"/>
          <w:szCs w:val="20"/>
        </w:rPr>
        <w:t xml:space="preserve">Once the maximum volume for that day is delivered, a valve opens to redirect flows to the storage </w:t>
      </w:r>
      <w:r w:rsidR="00697113">
        <w:rPr>
          <w:rFonts w:cs="Arial"/>
          <w:szCs w:val="20"/>
        </w:rPr>
        <w:t>pond. The</w:t>
      </w:r>
      <w:r w:rsidR="00096845">
        <w:rPr>
          <w:rFonts w:cs="Arial"/>
          <w:szCs w:val="20"/>
        </w:rPr>
        <w:t xml:space="preserve"> </w:t>
      </w:r>
      <w:r w:rsidRPr="000B0DE2">
        <w:rPr>
          <w:rFonts w:cs="Arial"/>
          <w:szCs w:val="20"/>
        </w:rPr>
        <w:t xml:space="preserve">pond outlet </w:t>
      </w:r>
      <w:r w:rsidR="00697113" w:rsidRPr="000B0DE2">
        <w:rPr>
          <w:rFonts w:cs="Arial"/>
          <w:szCs w:val="20"/>
        </w:rPr>
        <w:t>weirs hydraulically</w:t>
      </w:r>
      <w:r w:rsidRPr="000B0DE2">
        <w:rPr>
          <w:rFonts w:cs="Arial"/>
          <w:szCs w:val="20"/>
        </w:rPr>
        <w:t xml:space="preserve"> separate the ponds from the irrigation wet well.</w:t>
      </w:r>
    </w:p>
    <w:p w:rsidR="00E308ED" w:rsidRPr="000B0DE2" w:rsidRDefault="00CD5EC9" w:rsidP="006E5F3C">
      <w:pPr>
        <w:pStyle w:val="OAGBodyText"/>
        <w:spacing w:after="120" w:line="276" w:lineRule="auto"/>
        <w:rPr>
          <w:rFonts w:cs="Arial"/>
          <w:szCs w:val="20"/>
          <w:lang w:val="en-US"/>
        </w:rPr>
      </w:pPr>
      <w:r>
        <w:rPr>
          <w:rFonts w:cs="Arial"/>
          <w:szCs w:val="20"/>
        </w:rPr>
        <w:t xml:space="preserve">In view of the Optimisation Report, </w:t>
      </w:r>
      <w:r w:rsidR="007F7F6C">
        <w:rPr>
          <w:rFonts w:cs="Arial"/>
          <w:szCs w:val="20"/>
        </w:rPr>
        <w:t>appended to this report</w:t>
      </w:r>
      <w:r>
        <w:rPr>
          <w:rFonts w:cs="Arial"/>
          <w:szCs w:val="20"/>
        </w:rPr>
        <w:t xml:space="preserve"> </w:t>
      </w:r>
      <w:r w:rsidR="007F7F6C">
        <w:rPr>
          <w:rFonts w:cs="Arial"/>
          <w:szCs w:val="20"/>
        </w:rPr>
        <w:t>(under Section 3.1)</w:t>
      </w:r>
      <w:r>
        <w:rPr>
          <w:rFonts w:cs="Arial"/>
          <w:szCs w:val="20"/>
        </w:rPr>
        <w:t xml:space="preserve">, upgrades </w:t>
      </w:r>
      <w:r w:rsidR="00DB2754" w:rsidRPr="000B0DE2">
        <w:rPr>
          <w:rFonts w:cs="Arial"/>
          <w:szCs w:val="20"/>
        </w:rPr>
        <w:t>to the L</w:t>
      </w:r>
      <w:r>
        <w:rPr>
          <w:rFonts w:cs="Arial"/>
          <w:szCs w:val="20"/>
        </w:rPr>
        <w:t>DTA distribution system include</w:t>
      </w:r>
      <w:r w:rsidR="00DB2754" w:rsidRPr="000B0DE2">
        <w:rPr>
          <w:rFonts w:cs="Arial"/>
          <w:szCs w:val="20"/>
        </w:rPr>
        <w:t xml:space="preserve"> the replacement of both the effluent pumps (on V</w:t>
      </w:r>
      <w:r w:rsidR="004A2073" w:rsidRPr="000B0DE2">
        <w:rPr>
          <w:rFonts w:cs="Arial"/>
          <w:szCs w:val="20"/>
        </w:rPr>
        <w:t xml:space="preserve">ariable </w:t>
      </w:r>
      <w:r w:rsidR="00DB2754" w:rsidRPr="000B0DE2">
        <w:rPr>
          <w:rFonts w:cs="Arial"/>
          <w:szCs w:val="20"/>
        </w:rPr>
        <w:t>S</w:t>
      </w:r>
      <w:r w:rsidR="004A2073" w:rsidRPr="000B0DE2">
        <w:rPr>
          <w:rFonts w:cs="Arial"/>
          <w:szCs w:val="20"/>
        </w:rPr>
        <w:t xml:space="preserve">peed </w:t>
      </w:r>
      <w:r w:rsidR="00DB2754" w:rsidRPr="000B0DE2">
        <w:rPr>
          <w:rFonts w:cs="Arial"/>
          <w:szCs w:val="20"/>
        </w:rPr>
        <w:t>D</w:t>
      </w:r>
      <w:r w:rsidR="004A2073" w:rsidRPr="000B0DE2">
        <w:rPr>
          <w:rFonts w:cs="Arial"/>
          <w:szCs w:val="20"/>
        </w:rPr>
        <w:t>rive</w:t>
      </w:r>
      <w:r w:rsidR="00DB2754" w:rsidRPr="000B0DE2">
        <w:rPr>
          <w:rFonts w:cs="Arial"/>
          <w:szCs w:val="20"/>
        </w:rPr>
        <w:t xml:space="preserve">), removal of the </w:t>
      </w:r>
      <w:r w:rsidR="00766494" w:rsidRPr="000B0DE2">
        <w:rPr>
          <w:rFonts w:cs="Arial"/>
          <w:szCs w:val="20"/>
        </w:rPr>
        <w:t>three</w:t>
      </w:r>
      <w:r w:rsidR="00DB2754" w:rsidRPr="000B0DE2">
        <w:rPr>
          <w:rFonts w:cs="Arial"/>
          <w:szCs w:val="20"/>
        </w:rPr>
        <w:t xml:space="preserve"> header chambers and replacement of the header pipe. Automated valves on each of the laterals will also be included</w:t>
      </w:r>
      <w:r w:rsidR="00D82202" w:rsidRPr="000B0DE2">
        <w:rPr>
          <w:rFonts w:cs="Arial"/>
          <w:szCs w:val="20"/>
        </w:rPr>
        <w:t>, a</w:t>
      </w:r>
      <w:r w:rsidR="004A2073" w:rsidRPr="000B0DE2">
        <w:rPr>
          <w:rFonts w:cs="Arial"/>
          <w:szCs w:val="20"/>
        </w:rPr>
        <w:t>s part of a more sophisticated control system for the program</w:t>
      </w:r>
      <w:r w:rsidR="00D82202" w:rsidRPr="000B0DE2">
        <w:rPr>
          <w:rFonts w:cs="Arial"/>
          <w:szCs w:val="20"/>
        </w:rPr>
        <w:t>med</w:t>
      </w:r>
      <w:r w:rsidR="004A2073" w:rsidRPr="000B0DE2">
        <w:rPr>
          <w:rFonts w:cs="Arial"/>
          <w:szCs w:val="20"/>
        </w:rPr>
        <w:t xml:space="preserve"> distribution </w:t>
      </w:r>
      <w:r w:rsidR="00D82202" w:rsidRPr="000B0DE2">
        <w:rPr>
          <w:rFonts w:cs="Arial"/>
          <w:szCs w:val="20"/>
        </w:rPr>
        <w:t xml:space="preserve">of </w:t>
      </w:r>
      <w:r w:rsidR="00E308ED" w:rsidRPr="000B0DE2">
        <w:rPr>
          <w:rFonts w:cs="Arial"/>
          <w:szCs w:val="20"/>
        </w:rPr>
        <w:t xml:space="preserve">effluent. </w:t>
      </w:r>
    </w:p>
    <w:p w:rsidR="00DB2754" w:rsidRPr="000B0DE2" w:rsidRDefault="00477DC7" w:rsidP="006E5F3C">
      <w:pPr>
        <w:pStyle w:val="OAGBodyText"/>
        <w:spacing w:after="120" w:line="276" w:lineRule="auto"/>
        <w:rPr>
          <w:rFonts w:cs="Arial"/>
          <w:szCs w:val="20"/>
          <w:lang w:val="en-US"/>
        </w:rPr>
      </w:pPr>
      <w:r>
        <w:rPr>
          <w:rFonts w:cs="Arial"/>
          <w:szCs w:val="20"/>
        </w:rPr>
        <w:t>The effluent pump</w:t>
      </w:r>
      <w:r w:rsidR="00DB2754" w:rsidRPr="000B0DE2">
        <w:rPr>
          <w:rFonts w:cs="Arial"/>
          <w:szCs w:val="20"/>
        </w:rPr>
        <w:t xml:space="preserve"> speeds will be cycled such that the effluent </w:t>
      </w:r>
      <w:r w:rsidR="00267272">
        <w:rPr>
          <w:rFonts w:cs="Arial"/>
          <w:szCs w:val="20"/>
        </w:rPr>
        <w:t>‘</w:t>
      </w:r>
      <w:r w:rsidR="00DB2754" w:rsidRPr="000B0DE2">
        <w:rPr>
          <w:rFonts w:cs="Arial"/>
          <w:szCs w:val="20"/>
        </w:rPr>
        <w:t>throw</w:t>
      </w:r>
      <w:r w:rsidR="00267272">
        <w:rPr>
          <w:rFonts w:cs="Arial"/>
          <w:szCs w:val="20"/>
        </w:rPr>
        <w:t>’</w:t>
      </w:r>
      <w:r w:rsidR="00DB2754" w:rsidRPr="000B0DE2">
        <w:rPr>
          <w:rFonts w:cs="Arial"/>
          <w:szCs w:val="20"/>
        </w:rPr>
        <w:t xml:space="preserve"> range from the laterals will </w:t>
      </w:r>
      <w:r w:rsidR="00267272">
        <w:rPr>
          <w:rFonts w:cs="Arial"/>
          <w:szCs w:val="20"/>
        </w:rPr>
        <w:t xml:space="preserve">vary to </w:t>
      </w:r>
      <w:r w:rsidR="00DB2754" w:rsidRPr="000B0DE2">
        <w:rPr>
          <w:rFonts w:cs="Arial"/>
          <w:szCs w:val="20"/>
        </w:rPr>
        <w:t>allow for a more even distribution from the laterals</w:t>
      </w:r>
      <w:r w:rsidR="008856C1">
        <w:rPr>
          <w:rFonts w:cs="Arial"/>
          <w:szCs w:val="20"/>
        </w:rPr>
        <w:t>,</w:t>
      </w:r>
      <w:r w:rsidR="00DB2754" w:rsidRPr="000B0DE2">
        <w:rPr>
          <w:rFonts w:cs="Arial"/>
          <w:szCs w:val="20"/>
        </w:rPr>
        <w:t xml:space="preserve"> and a </w:t>
      </w:r>
      <w:r w:rsidR="00766494" w:rsidRPr="000B0DE2">
        <w:rPr>
          <w:rFonts w:cs="Arial"/>
          <w:szCs w:val="20"/>
        </w:rPr>
        <w:t>uniform</w:t>
      </w:r>
      <w:r w:rsidR="00DB2754" w:rsidRPr="000B0DE2">
        <w:rPr>
          <w:rFonts w:cs="Arial"/>
          <w:szCs w:val="20"/>
        </w:rPr>
        <w:t xml:space="preserve"> distribution </w:t>
      </w:r>
      <w:r w:rsidR="004A2073" w:rsidRPr="000B0DE2">
        <w:rPr>
          <w:rFonts w:cs="Arial"/>
          <w:szCs w:val="20"/>
        </w:rPr>
        <w:t xml:space="preserve">to each lateral. </w:t>
      </w:r>
      <w:r w:rsidR="00E308ED" w:rsidRPr="000B0DE2">
        <w:rPr>
          <w:rFonts w:cs="Arial"/>
          <w:szCs w:val="20"/>
        </w:rPr>
        <w:t xml:space="preserve">This was discussed with stakeholders during </w:t>
      </w:r>
      <w:r w:rsidR="008856C1">
        <w:rPr>
          <w:rFonts w:cs="Arial"/>
          <w:szCs w:val="20"/>
        </w:rPr>
        <w:t xml:space="preserve">the </w:t>
      </w:r>
      <w:r w:rsidR="00E308ED" w:rsidRPr="000B0DE2">
        <w:rPr>
          <w:rFonts w:cs="Arial"/>
          <w:szCs w:val="20"/>
        </w:rPr>
        <w:t xml:space="preserve">consent renewal process, and </w:t>
      </w:r>
      <w:r w:rsidR="00267272">
        <w:rPr>
          <w:rFonts w:cs="Arial"/>
          <w:szCs w:val="20"/>
        </w:rPr>
        <w:t xml:space="preserve">during </w:t>
      </w:r>
      <w:r w:rsidR="00E308ED" w:rsidRPr="000B0DE2">
        <w:rPr>
          <w:rFonts w:cs="Arial"/>
          <w:szCs w:val="20"/>
        </w:rPr>
        <w:t>development of Optimisation Study under condition 4. The current system is not optimal.</w:t>
      </w:r>
    </w:p>
    <w:p w:rsidR="00EF0EA8" w:rsidRPr="000B0DE2" w:rsidRDefault="00EF0EA8" w:rsidP="006E5F3C">
      <w:pPr>
        <w:pStyle w:val="OAGBodyText"/>
        <w:spacing w:after="120" w:line="276" w:lineRule="auto"/>
        <w:rPr>
          <w:rFonts w:cs="Arial"/>
          <w:szCs w:val="20"/>
        </w:rPr>
      </w:pPr>
      <w:r w:rsidRPr="000B0DE2">
        <w:rPr>
          <w:rFonts w:cs="Arial"/>
          <w:szCs w:val="20"/>
        </w:rPr>
        <w:t>The operations team can now optimise the distribution with the following tools:</w:t>
      </w:r>
    </w:p>
    <w:p w:rsidR="00EF0EA8" w:rsidRPr="000B0DE2" w:rsidRDefault="00EF0EA8" w:rsidP="001C7578">
      <w:pPr>
        <w:pStyle w:val="OAGBodyText"/>
        <w:numPr>
          <w:ilvl w:val="0"/>
          <w:numId w:val="10"/>
        </w:numPr>
        <w:spacing w:after="120" w:line="276" w:lineRule="auto"/>
        <w:ind w:left="810" w:hanging="270"/>
        <w:rPr>
          <w:rFonts w:cs="Arial"/>
          <w:szCs w:val="20"/>
        </w:rPr>
      </w:pPr>
      <w:r w:rsidRPr="000B0DE2">
        <w:rPr>
          <w:rFonts w:cs="Arial"/>
          <w:szCs w:val="20"/>
        </w:rPr>
        <w:t>Automated lateral distribution selection system</w:t>
      </w:r>
    </w:p>
    <w:p w:rsidR="0023725B" w:rsidRPr="000B0DE2" w:rsidRDefault="00EF0EA8" w:rsidP="001C7578">
      <w:pPr>
        <w:pStyle w:val="OAGBodyText"/>
        <w:numPr>
          <w:ilvl w:val="0"/>
          <w:numId w:val="10"/>
        </w:numPr>
        <w:spacing w:after="120" w:line="276" w:lineRule="auto"/>
        <w:ind w:left="810" w:hanging="270"/>
        <w:rPr>
          <w:rFonts w:cs="Arial"/>
          <w:szCs w:val="20"/>
        </w:rPr>
      </w:pPr>
      <w:r w:rsidRPr="000B0DE2">
        <w:rPr>
          <w:rFonts w:cs="Arial"/>
          <w:szCs w:val="20"/>
        </w:rPr>
        <w:lastRenderedPageBreak/>
        <w:t xml:space="preserve">Ability to manually change order </w:t>
      </w:r>
      <w:r w:rsidR="0023725B" w:rsidRPr="000B0DE2">
        <w:rPr>
          <w:rFonts w:cs="Arial"/>
          <w:szCs w:val="20"/>
        </w:rPr>
        <w:t>of distribution events</w:t>
      </w:r>
    </w:p>
    <w:p w:rsidR="0023725B" w:rsidRPr="000B0DE2" w:rsidRDefault="0023725B" w:rsidP="001C7578">
      <w:pPr>
        <w:pStyle w:val="OAGBodyText"/>
        <w:numPr>
          <w:ilvl w:val="0"/>
          <w:numId w:val="10"/>
        </w:numPr>
        <w:spacing w:after="120" w:line="276" w:lineRule="auto"/>
        <w:ind w:left="810" w:hanging="270"/>
        <w:rPr>
          <w:rFonts w:cs="Arial"/>
          <w:szCs w:val="20"/>
        </w:rPr>
      </w:pPr>
      <w:r w:rsidRPr="000B0DE2">
        <w:rPr>
          <w:rFonts w:cs="Arial"/>
          <w:szCs w:val="20"/>
        </w:rPr>
        <w:t>Ability to utilise historical data, and optimise future operation based on this more accurate history</w:t>
      </w:r>
    </w:p>
    <w:p w:rsidR="0023725B" w:rsidRPr="000B0DE2" w:rsidRDefault="00D7334F" w:rsidP="006E5F3C">
      <w:pPr>
        <w:pStyle w:val="OAGBodyText"/>
        <w:spacing w:after="120" w:line="276" w:lineRule="auto"/>
        <w:rPr>
          <w:rFonts w:cs="Arial"/>
          <w:szCs w:val="20"/>
        </w:rPr>
      </w:pPr>
      <w:r w:rsidRPr="000B0DE2">
        <w:rPr>
          <w:rFonts w:cs="Arial"/>
          <w:szCs w:val="20"/>
        </w:rPr>
        <w:t>Tenders for the LDTA upgrade</w:t>
      </w:r>
      <w:r w:rsidR="00773195" w:rsidRPr="000B0DE2">
        <w:rPr>
          <w:rFonts w:cs="Arial"/>
          <w:szCs w:val="20"/>
        </w:rPr>
        <w:t xml:space="preserve"> have been received, and KCDC award</w:t>
      </w:r>
      <w:r w:rsidR="00267272">
        <w:rPr>
          <w:rFonts w:cs="Arial"/>
          <w:szCs w:val="20"/>
        </w:rPr>
        <w:t>ed</w:t>
      </w:r>
      <w:r w:rsidR="00773195" w:rsidRPr="000B0DE2">
        <w:rPr>
          <w:rFonts w:cs="Arial"/>
          <w:szCs w:val="20"/>
        </w:rPr>
        <w:t xml:space="preserve"> the contract in </w:t>
      </w:r>
      <w:r w:rsidR="00985449">
        <w:rPr>
          <w:rFonts w:cs="Arial"/>
          <w:szCs w:val="20"/>
        </w:rPr>
        <w:t>December</w:t>
      </w:r>
      <w:r w:rsidR="00267272">
        <w:rPr>
          <w:rFonts w:cs="Arial"/>
          <w:szCs w:val="20"/>
        </w:rPr>
        <w:t xml:space="preserve"> 2020</w:t>
      </w:r>
      <w:r w:rsidR="00773195" w:rsidRPr="000B0DE2">
        <w:rPr>
          <w:rFonts w:cs="Arial"/>
          <w:szCs w:val="20"/>
        </w:rPr>
        <w:t>.</w:t>
      </w:r>
    </w:p>
    <w:p w:rsidR="00DB2754" w:rsidRPr="004A3BED" w:rsidRDefault="00DB2754" w:rsidP="004A3BED">
      <w:pPr>
        <w:pStyle w:val="Heading2"/>
      </w:pPr>
      <w:bookmarkStart w:id="8" w:name="_Toc59184714"/>
      <w:r w:rsidRPr="004A3BED">
        <w:t>Reserve Area for Effluent Discharge</w:t>
      </w:r>
      <w:bookmarkEnd w:id="8"/>
    </w:p>
    <w:p w:rsidR="00DB2754" w:rsidRPr="000B0DE2" w:rsidRDefault="00DB2754" w:rsidP="006E5F3C">
      <w:pPr>
        <w:pStyle w:val="OAGBodyText"/>
        <w:spacing w:after="120" w:line="276" w:lineRule="auto"/>
        <w:rPr>
          <w:rFonts w:cs="Arial"/>
          <w:szCs w:val="20"/>
        </w:rPr>
      </w:pPr>
      <w:r w:rsidRPr="000B0DE2">
        <w:rPr>
          <w:rFonts w:cs="Arial"/>
          <w:szCs w:val="20"/>
        </w:rPr>
        <w:t>Condition 27 requires the maintenance of 5.45ha of land to be maintained in close proximity to the LDTA for future disposal capacity.</w:t>
      </w:r>
    </w:p>
    <w:p w:rsidR="00DB2754" w:rsidRPr="003714A4" w:rsidRDefault="00DB2754"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DB2754" w:rsidRPr="000B0DE2" w:rsidRDefault="00DB2754" w:rsidP="006E5F3C">
      <w:pPr>
        <w:pStyle w:val="OAGBodyText"/>
        <w:spacing w:after="120" w:line="276" w:lineRule="auto"/>
        <w:rPr>
          <w:rFonts w:cs="Arial"/>
          <w:szCs w:val="20"/>
        </w:rPr>
      </w:pPr>
      <w:r w:rsidRPr="000B0DE2">
        <w:rPr>
          <w:rFonts w:cs="Arial"/>
          <w:szCs w:val="20"/>
        </w:rPr>
        <w:t>KCDC continues to own the field adjacent to the LDTA</w:t>
      </w:r>
      <w:r w:rsidR="00267272">
        <w:rPr>
          <w:rFonts w:cs="Arial"/>
          <w:szCs w:val="20"/>
        </w:rPr>
        <w:t xml:space="preserve"> which exceeds this plan area</w:t>
      </w:r>
      <w:r w:rsidRPr="000B0DE2">
        <w:rPr>
          <w:rFonts w:cs="Arial"/>
          <w:szCs w:val="20"/>
        </w:rPr>
        <w:t>.</w:t>
      </w:r>
    </w:p>
    <w:p w:rsidR="000C3742" w:rsidRPr="004A3BED" w:rsidRDefault="000C3742" w:rsidP="004A3BED">
      <w:pPr>
        <w:pStyle w:val="Heading1"/>
      </w:pPr>
      <w:bookmarkStart w:id="9" w:name="_Toc59184715"/>
      <w:r w:rsidRPr="004A3BED">
        <w:t>O</w:t>
      </w:r>
      <w:r w:rsidR="00B65B71" w:rsidRPr="004A3BED">
        <w:t>ptimisation of Operation</w:t>
      </w:r>
      <w:bookmarkEnd w:id="9"/>
    </w:p>
    <w:p w:rsidR="00DD4113" w:rsidRPr="004A3BED" w:rsidRDefault="00DD4113" w:rsidP="004A3BED">
      <w:pPr>
        <w:pStyle w:val="Heading2"/>
      </w:pPr>
      <w:bookmarkStart w:id="10" w:name="_Toc59184716"/>
      <w:r w:rsidRPr="004A3BED">
        <w:t>LDTA Optimisation Report (KCDC &amp; NHoŌ)</w:t>
      </w:r>
      <w:bookmarkEnd w:id="10"/>
    </w:p>
    <w:p w:rsidR="00DD4113" w:rsidRPr="000B0DE2" w:rsidRDefault="00DD4113" w:rsidP="006E5F3C">
      <w:pPr>
        <w:autoSpaceDE w:val="0"/>
        <w:autoSpaceDN w:val="0"/>
        <w:adjustRightInd w:val="0"/>
        <w:spacing w:after="0"/>
        <w:rPr>
          <w:rFonts w:ascii="Arial" w:eastAsia="Times New Roman" w:hAnsi="Arial" w:cs="Arial"/>
          <w:szCs w:val="20"/>
          <w:lang w:eastAsia="en-NZ"/>
        </w:rPr>
      </w:pPr>
      <w:r w:rsidRPr="000B0DE2">
        <w:rPr>
          <w:rFonts w:ascii="Arial" w:eastAsia="Times New Roman" w:hAnsi="Arial" w:cs="Arial"/>
          <w:szCs w:val="20"/>
          <w:lang w:eastAsia="en-NZ"/>
        </w:rPr>
        <w:t>Condition 4 requires KCDC to prepare a report in collaboration with Nga Hapu o Ōtaki</w:t>
      </w:r>
      <w:r w:rsidR="00096845">
        <w:rPr>
          <w:rFonts w:ascii="Arial" w:eastAsia="Times New Roman" w:hAnsi="Arial" w:cs="Arial"/>
          <w:szCs w:val="20"/>
          <w:lang w:eastAsia="en-NZ"/>
        </w:rPr>
        <w:t xml:space="preserve"> (</w:t>
      </w:r>
      <w:r w:rsidR="00096845" w:rsidRPr="00096845">
        <w:rPr>
          <w:rFonts w:ascii="Arial" w:eastAsia="Times New Roman" w:hAnsi="Arial" w:cs="Arial"/>
          <w:szCs w:val="20"/>
          <w:lang w:eastAsia="en-NZ"/>
        </w:rPr>
        <w:t>NHoŌ</w:t>
      </w:r>
      <w:r w:rsidR="00096845">
        <w:rPr>
          <w:rFonts w:ascii="Arial" w:eastAsia="Times New Roman" w:hAnsi="Arial" w:cs="Arial"/>
          <w:szCs w:val="20"/>
          <w:lang w:eastAsia="en-NZ"/>
        </w:rPr>
        <w:t>)</w:t>
      </w:r>
      <w:r w:rsidRPr="000B0DE2">
        <w:rPr>
          <w:rFonts w:ascii="Arial" w:eastAsia="Times New Roman" w:hAnsi="Arial" w:cs="Arial"/>
          <w:szCs w:val="20"/>
          <w:lang w:eastAsia="en-NZ"/>
        </w:rPr>
        <w:t>, which discusses and agrees on any proposed changes to the LDTA, as a result of the Optimisation Study, February 2018.</w:t>
      </w:r>
    </w:p>
    <w:p w:rsidR="00DD4113" w:rsidRPr="003714A4" w:rsidRDefault="00DD4113"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DD4113" w:rsidRPr="000B0DE2" w:rsidRDefault="00DD4113" w:rsidP="0093415E">
      <w:pPr>
        <w:pStyle w:val="ListParagraph"/>
        <w:numPr>
          <w:ilvl w:val="0"/>
          <w:numId w:val="8"/>
        </w:numPr>
        <w:tabs>
          <w:tab w:val="clear" w:pos="567"/>
        </w:tabs>
        <w:autoSpaceDE w:val="0"/>
        <w:autoSpaceDN w:val="0"/>
        <w:adjustRightInd w:val="0"/>
        <w:spacing w:before="120" w:after="0" w:line="276" w:lineRule="auto"/>
        <w:ind w:hanging="270"/>
        <w:rPr>
          <w:rFonts w:cs="Arial"/>
          <w:sz w:val="22"/>
          <w:lang w:eastAsia="en-NZ"/>
        </w:rPr>
      </w:pPr>
      <w:r w:rsidRPr="000B0DE2">
        <w:rPr>
          <w:rFonts w:cs="Arial"/>
          <w:sz w:val="22"/>
          <w:lang w:eastAsia="en-NZ"/>
        </w:rPr>
        <w:t>The Optimisation Study Report (Condition 3) was completed in February 2018.</w:t>
      </w:r>
    </w:p>
    <w:p w:rsidR="00DD4113" w:rsidRPr="000B0DE2" w:rsidRDefault="00DD4113" w:rsidP="0093415E">
      <w:pPr>
        <w:pStyle w:val="ListParagraph"/>
        <w:numPr>
          <w:ilvl w:val="0"/>
          <w:numId w:val="8"/>
        </w:numPr>
        <w:tabs>
          <w:tab w:val="clear" w:pos="567"/>
          <w:tab w:val="clear" w:pos="851"/>
        </w:tabs>
        <w:autoSpaceDE w:val="0"/>
        <w:autoSpaceDN w:val="0"/>
        <w:adjustRightInd w:val="0"/>
        <w:spacing w:before="120" w:after="0" w:line="276" w:lineRule="auto"/>
        <w:ind w:hanging="270"/>
        <w:rPr>
          <w:rFonts w:cs="Arial"/>
          <w:sz w:val="22"/>
          <w:lang w:eastAsia="en-NZ"/>
        </w:rPr>
      </w:pPr>
      <w:r w:rsidRPr="000B0DE2">
        <w:rPr>
          <w:rFonts w:cs="Arial"/>
          <w:sz w:val="22"/>
          <w:lang w:eastAsia="en-NZ"/>
        </w:rPr>
        <w:t>It is worth noting that the Optimisation Study (Condition 3) was prepared by Cardno in collaboration with KCDC and NHoŌ, such that the collaboration required under Condition 4 had already occurred prior to the completion of the Optimisation Study in Condition 3.</w:t>
      </w:r>
    </w:p>
    <w:p w:rsidR="00DD4113" w:rsidRPr="000B0DE2" w:rsidRDefault="00DD4113" w:rsidP="0093415E">
      <w:pPr>
        <w:pStyle w:val="ListParagraph"/>
        <w:numPr>
          <w:ilvl w:val="0"/>
          <w:numId w:val="8"/>
        </w:numPr>
        <w:tabs>
          <w:tab w:val="clear" w:pos="567"/>
          <w:tab w:val="clear" w:pos="851"/>
        </w:tabs>
        <w:autoSpaceDE w:val="0"/>
        <w:autoSpaceDN w:val="0"/>
        <w:adjustRightInd w:val="0"/>
        <w:spacing w:before="120" w:after="0" w:line="276" w:lineRule="auto"/>
        <w:ind w:hanging="270"/>
        <w:rPr>
          <w:rFonts w:cs="Arial"/>
          <w:sz w:val="22"/>
          <w:lang w:eastAsia="en-NZ"/>
        </w:rPr>
      </w:pPr>
      <w:r w:rsidRPr="000B0DE2">
        <w:rPr>
          <w:rFonts w:cs="Arial"/>
          <w:sz w:val="22"/>
          <w:lang w:eastAsia="en-NZ"/>
        </w:rPr>
        <w:t xml:space="preserve">GWRC </w:t>
      </w:r>
      <w:r w:rsidR="00766494">
        <w:rPr>
          <w:rFonts w:cs="Arial"/>
          <w:sz w:val="22"/>
          <w:lang w:eastAsia="en-NZ"/>
        </w:rPr>
        <w:t>were</w:t>
      </w:r>
      <w:r w:rsidRPr="000B0DE2">
        <w:rPr>
          <w:rFonts w:cs="Arial"/>
          <w:sz w:val="22"/>
          <w:lang w:eastAsia="en-NZ"/>
        </w:rPr>
        <w:t xml:space="preserve"> provided with a copy of the optimisation Report for their consideration and was peer reviewed by Hamish Lowe who agreed in principle with the Report conclusions and recommendations.</w:t>
      </w:r>
    </w:p>
    <w:p w:rsidR="00DD4113" w:rsidRPr="004A3BED" w:rsidRDefault="00DD4113" w:rsidP="004A3BED">
      <w:pPr>
        <w:pStyle w:val="Heading2"/>
      </w:pPr>
      <w:bookmarkStart w:id="11" w:name="_Toc59184717"/>
      <w:r w:rsidRPr="004A3BED">
        <w:t>Operations and Maintenance Manual</w:t>
      </w:r>
      <w:bookmarkEnd w:id="11"/>
    </w:p>
    <w:p w:rsidR="00DD4113" w:rsidRPr="000B0DE2" w:rsidRDefault="00DD4113" w:rsidP="006E5F3C">
      <w:pPr>
        <w:spacing w:after="0" w:line="240" w:lineRule="auto"/>
        <w:rPr>
          <w:rFonts w:ascii="Arial" w:hAnsi="Arial" w:cs="Arial"/>
        </w:rPr>
      </w:pPr>
    </w:p>
    <w:p w:rsidR="00DD4113" w:rsidRPr="000B0DE2" w:rsidRDefault="00DD4113" w:rsidP="006E5F3C">
      <w:pPr>
        <w:spacing w:after="0"/>
        <w:rPr>
          <w:rFonts w:ascii="Arial" w:hAnsi="Arial" w:cs="Arial"/>
        </w:rPr>
      </w:pPr>
      <w:r w:rsidRPr="000B0DE2">
        <w:rPr>
          <w:rFonts w:ascii="Arial" w:hAnsi="Arial" w:cs="Arial"/>
        </w:rPr>
        <w:t xml:space="preserve">Conditions 6-8 refer to the Operations and Maintenance Manual </w:t>
      </w:r>
      <w:r w:rsidR="00146B7A">
        <w:rPr>
          <w:rFonts w:ascii="Arial" w:hAnsi="Arial" w:cs="Arial"/>
        </w:rPr>
        <w:t xml:space="preserve">(OMM) </w:t>
      </w:r>
      <w:r w:rsidRPr="000B0DE2">
        <w:rPr>
          <w:rFonts w:ascii="Arial" w:hAnsi="Arial" w:cs="Arial"/>
        </w:rPr>
        <w:t xml:space="preserve">for the Ōtaki WWTP. The </w:t>
      </w:r>
      <w:r w:rsidR="00146B7A">
        <w:rPr>
          <w:rFonts w:ascii="Arial" w:hAnsi="Arial" w:cs="Arial"/>
        </w:rPr>
        <w:t>OMM</w:t>
      </w:r>
      <w:r w:rsidRPr="000B0DE2">
        <w:rPr>
          <w:rFonts w:ascii="Arial" w:hAnsi="Arial" w:cs="Arial"/>
        </w:rPr>
        <w:t xml:space="preserve"> needs to be updated once the LDTA Optimisation Report has been approved, or at least 3-yearly from 2019 onwards.</w:t>
      </w:r>
    </w:p>
    <w:p w:rsidR="00DD4113" w:rsidRPr="003714A4" w:rsidRDefault="00DD4113"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bookmarkStart w:id="12" w:name="_Toc51852426"/>
      <w:r w:rsidRPr="003714A4">
        <w:rPr>
          <w:rFonts w:ascii="Arial" w:eastAsia="Times New Roman" w:hAnsi="Arial"/>
          <w:b/>
          <w:kern w:val="28"/>
          <w:szCs w:val="20"/>
        </w:rPr>
        <w:t>Compliance</w:t>
      </w:r>
      <w:bookmarkEnd w:id="12"/>
    </w:p>
    <w:p w:rsidR="00DD4113" w:rsidRPr="000B0DE2" w:rsidRDefault="00DD4113" w:rsidP="006E5F3C">
      <w:pPr>
        <w:spacing w:after="0"/>
        <w:rPr>
          <w:rFonts w:ascii="Arial" w:hAnsi="Arial" w:cs="Arial"/>
        </w:rPr>
      </w:pPr>
      <w:r w:rsidRPr="000B0DE2">
        <w:rPr>
          <w:rFonts w:ascii="Arial" w:hAnsi="Arial" w:cs="Arial"/>
        </w:rPr>
        <w:t>There have been no further changes to the O</w:t>
      </w:r>
      <w:r w:rsidR="00146B7A">
        <w:rPr>
          <w:rFonts w:ascii="Arial" w:hAnsi="Arial" w:cs="Arial"/>
        </w:rPr>
        <w:t>MM</w:t>
      </w:r>
      <w:r w:rsidR="00676A97">
        <w:rPr>
          <w:rFonts w:ascii="Arial" w:hAnsi="Arial" w:cs="Arial"/>
        </w:rPr>
        <w:t xml:space="preserve"> </w:t>
      </w:r>
      <w:r w:rsidRPr="000B0DE2">
        <w:rPr>
          <w:rFonts w:ascii="Arial" w:hAnsi="Arial" w:cs="Arial"/>
        </w:rPr>
        <w:t>as upgrades to the LDTA</w:t>
      </w:r>
      <w:r w:rsidR="00EA38D2" w:rsidRPr="000B0DE2">
        <w:rPr>
          <w:rFonts w:ascii="Arial" w:hAnsi="Arial" w:cs="Arial"/>
        </w:rPr>
        <w:t xml:space="preserve"> </w:t>
      </w:r>
      <w:r w:rsidR="00120A7E" w:rsidRPr="000B0DE2">
        <w:rPr>
          <w:rFonts w:ascii="Arial" w:hAnsi="Arial" w:cs="Arial"/>
        </w:rPr>
        <w:t>will be starting in the</w:t>
      </w:r>
      <w:r w:rsidR="00EA38D2" w:rsidRPr="000B0DE2">
        <w:rPr>
          <w:rFonts w:ascii="Arial" w:hAnsi="Arial" w:cs="Arial"/>
        </w:rPr>
        <w:t xml:space="preserve"> 2020/2021</w:t>
      </w:r>
      <w:r w:rsidR="006E3F79" w:rsidRPr="000B0DE2">
        <w:rPr>
          <w:rFonts w:ascii="Arial" w:hAnsi="Arial" w:cs="Arial"/>
        </w:rPr>
        <w:t xml:space="preserve"> financial year</w:t>
      </w:r>
      <w:r w:rsidR="00EA38D2" w:rsidRPr="000B0DE2">
        <w:rPr>
          <w:rFonts w:ascii="Arial" w:hAnsi="Arial" w:cs="Arial"/>
        </w:rPr>
        <w:t xml:space="preserve">. </w:t>
      </w:r>
      <w:r w:rsidRPr="000B0DE2">
        <w:rPr>
          <w:rFonts w:ascii="Arial" w:hAnsi="Arial" w:cs="Arial"/>
        </w:rPr>
        <w:t xml:space="preserve">Once works have been completed, </w:t>
      </w:r>
      <w:r w:rsidR="00146B7A">
        <w:rPr>
          <w:rFonts w:ascii="Arial" w:hAnsi="Arial" w:cs="Arial"/>
        </w:rPr>
        <w:t>the OMM</w:t>
      </w:r>
      <w:r w:rsidR="004B39B2">
        <w:rPr>
          <w:rFonts w:ascii="Arial" w:hAnsi="Arial" w:cs="Arial"/>
        </w:rPr>
        <w:t xml:space="preserve"> </w:t>
      </w:r>
      <w:r w:rsidRPr="000B0DE2">
        <w:rPr>
          <w:rFonts w:ascii="Arial" w:hAnsi="Arial" w:cs="Arial"/>
        </w:rPr>
        <w:t xml:space="preserve">will be updated, and </w:t>
      </w:r>
      <w:r w:rsidR="00380384" w:rsidRPr="000B0DE2">
        <w:rPr>
          <w:rFonts w:ascii="Arial" w:hAnsi="Arial" w:cs="Arial"/>
        </w:rPr>
        <w:t>a copy will be supplied to GWRC.</w:t>
      </w:r>
    </w:p>
    <w:p w:rsidR="00CB2927" w:rsidRPr="004A3BED" w:rsidRDefault="00CB2927" w:rsidP="004A3BED">
      <w:pPr>
        <w:pStyle w:val="Heading2"/>
      </w:pPr>
      <w:bookmarkStart w:id="13" w:name="_Toc59184718"/>
      <w:r w:rsidRPr="004A3BED">
        <w:lastRenderedPageBreak/>
        <w:t>Inflow and Infiltration Investigations, Works</w:t>
      </w:r>
      <w:r w:rsidR="004D5BE5">
        <w:t>,</w:t>
      </w:r>
      <w:r w:rsidRPr="004A3BED">
        <w:t xml:space="preserve"> and Reporting</w:t>
      </w:r>
      <w:bookmarkEnd w:id="13"/>
    </w:p>
    <w:p w:rsidR="00CB2927" w:rsidRPr="000B0DE2" w:rsidRDefault="00CB2927" w:rsidP="006E5F3C">
      <w:pPr>
        <w:pStyle w:val="OAGBodyText"/>
        <w:spacing w:after="120" w:line="276" w:lineRule="auto"/>
        <w:rPr>
          <w:rFonts w:cs="Arial"/>
          <w:szCs w:val="20"/>
        </w:rPr>
      </w:pPr>
      <w:r w:rsidRPr="000B0DE2">
        <w:rPr>
          <w:rFonts w:cs="Arial"/>
          <w:szCs w:val="20"/>
        </w:rPr>
        <w:t>Condition 28 requires KCDC to continue to investigate and impleme</w:t>
      </w:r>
      <w:r w:rsidR="00863134" w:rsidRPr="000B0DE2">
        <w:rPr>
          <w:rFonts w:cs="Arial"/>
          <w:szCs w:val="20"/>
        </w:rPr>
        <w:t xml:space="preserve">nt ways and means of minimising </w:t>
      </w:r>
      <w:r w:rsidRPr="000B0DE2">
        <w:rPr>
          <w:rFonts w:cs="Arial"/>
          <w:szCs w:val="20"/>
        </w:rPr>
        <w:t>stormwater inflow and infiltration (I/I) into the sewerage system.</w:t>
      </w:r>
      <w:r w:rsidR="00863134" w:rsidRPr="000B0DE2">
        <w:rPr>
          <w:rFonts w:cs="Arial"/>
          <w:szCs w:val="20"/>
        </w:rPr>
        <w:t xml:space="preserve"> Condition 43 (annual report) requires </w:t>
      </w:r>
      <w:r w:rsidR="00985449">
        <w:rPr>
          <w:rFonts w:cs="Arial"/>
          <w:szCs w:val="20"/>
        </w:rPr>
        <w:t xml:space="preserve">commencement summary </w:t>
      </w:r>
      <w:r w:rsidR="00863134" w:rsidRPr="000B0DE2">
        <w:rPr>
          <w:rFonts w:cs="Arial"/>
          <w:szCs w:val="20"/>
        </w:rPr>
        <w:t xml:space="preserve">of I/I work for the previous 3 years, and a schedule for the next 3 years. </w:t>
      </w:r>
    </w:p>
    <w:p w:rsidR="00CB2927" w:rsidRPr="00B03518" w:rsidRDefault="00CB2927" w:rsidP="00B03518">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B03518">
        <w:rPr>
          <w:rFonts w:ascii="Arial" w:eastAsia="Times New Roman" w:hAnsi="Arial"/>
          <w:b/>
          <w:kern w:val="28"/>
          <w:szCs w:val="20"/>
        </w:rPr>
        <w:t>Compliance</w:t>
      </w:r>
    </w:p>
    <w:p w:rsidR="00177261" w:rsidRPr="000B0DE2" w:rsidRDefault="007012E3" w:rsidP="006E5F3C">
      <w:pPr>
        <w:pStyle w:val="BodyText"/>
        <w:spacing w:line="276" w:lineRule="auto"/>
        <w:rPr>
          <w:sz w:val="22"/>
        </w:rPr>
      </w:pPr>
      <w:r w:rsidRPr="000B0DE2">
        <w:rPr>
          <w:sz w:val="22"/>
        </w:rPr>
        <w:t>Reporting on this</w:t>
      </w:r>
      <w:r w:rsidR="00177261" w:rsidRPr="000B0DE2">
        <w:rPr>
          <w:sz w:val="22"/>
        </w:rPr>
        <w:t xml:space="preserve"> condition is not required for the 2019/2020 </w:t>
      </w:r>
      <w:r w:rsidR="00857803" w:rsidRPr="000B0DE2">
        <w:rPr>
          <w:sz w:val="22"/>
        </w:rPr>
        <w:t xml:space="preserve">annual </w:t>
      </w:r>
      <w:r w:rsidR="00177261" w:rsidRPr="000B0DE2">
        <w:rPr>
          <w:sz w:val="22"/>
        </w:rPr>
        <w:t xml:space="preserve">report, </w:t>
      </w:r>
      <w:r w:rsidR="00836EF1" w:rsidRPr="000B0DE2">
        <w:rPr>
          <w:sz w:val="22"/>
        </w:rPr>
        <w:t xml:space="preserve">however, KCDC do have some updates. </w:t>
      </w:r>
    </w:p>
    <w:p w:rsidR="00836EF1" w:rsidRPr="000B0DE2" w:rsidRDefault="00836EF1" w:rsidP="006E5F3C">
      <w:pPr>
        <w:pStyle w:val="BodyText"/>
        <w:spacing w:line="276" w:lineRule="auto"/>
        <w:rPr>
          <w:sz w:val="22"/>
          <w:lang w:val="en-US"/>
        </w:rPr>
      </w:pPr>
      <w:r w:rsidRPr="000B0DE2">
        <w:rPr>
          <w:sz w:val="22"/>
        </w:rPr>
        <w:t xml:space="preserve">With reference to Appendix B of KCDC’s 2018/2019 compliance report, </w:t>
      </w:r>
      <w:r w:rsidR="00720CC5" w:rsidRPr="000B0DE2">
        <w:rPr>
          <w:sz w:val="22"/>
        </w:rPr>
        <w:t xml:space="preserve">KCDC have </w:t>
      </w:r>
      <w:r w:rsidR="00857803" w:rsidRPr="000B0DE2">
        <w:rPr>
          <w:sz w:val="22"/>
        </w:rPr>
        <w:t xml:space="preserve">rolled out the work as planned. </w:t>
      </w:r>
      <w:r w:rsidR="00331D68">
        <w:rPr>
          <w:sz w:val="22"/>
        </w:rPr>
        <w:t xml:space="preserve">An updated version of this </w:t>
      </w:r>
      <w:r w:rsidR="00267272">
        <w:rPr>
          <w:sz w:val="22"/>
        </w:rPr>
        <w:t xml:space="preserve">activity schedule </w:t>
      </w:r>
      <w:r w:rsidR="00331D68">
        <w:rPr>
          <w:sz w:val="22"/>
        </w:rPr>
        <w:t xml:space="preserve">has been attached in Appendix B of this report. </w:t>
      </w:r>
      <w:r w:rsidR="00AA1DE3" w:rsidRPr="000B0DE2">
        <w:rPr>
          <w:sz w:val="22"/>
          <w:lang w:val="en-US"/>
        </w:rPr>
        <w:t xml:space="preserve"> </w:t>
      </w:r>
    </w:p>
    <w:p w:rsidR="00857803" w:rsidRPr="000B0DE2" w:rsidRDefault="00857803" w:rsidP="006E5F3C">
      <w:pPr>
        <w:pStyle w:val="BodyText"/>
        <w:spacing w:after="0" w:line="276" w:lineRule="auto"/>
        <w:rPr>
          <w:sz w:val="22"/>
        </w:rPr>
      </w:pPr>
      <w:r w:rsidRPr="000B0DE2">
        <w:rPr>
          <w:sz w:val="22"/>
        </w:rPr>
        <w:t xml:space="preserve">Timing has been amended to </w:t>
      </w:r>
      <w:r w:rsidRPr="009F05F0">
        <w:rPr>
          <w:sz w:val="22"/>
        </w:rPr>
        <w:t>reflect</w:t>
      </w:r>
      <w:r w:rsidR="00437AD5" w:rsidRPr="009F05F0">
        <w:rPr>
          <w:sz w:val="22"/>
        </w:rPr>
        <w:t xml:space="preserve"> the</w:t>
      </w:r>
      <w:r w:rsidR="00437AD5">
        <w:rPr>
          <w:sz w:val="22"/>
        </w:rPr>
        <w:t xml:space="preserve"> </w:t>
      </w:r>
      <w:r w:rsidR="00F95D88" w:rsidRPr="000B0DE2">
        <w:rPr>
          <w:sz w:val="22"/>
        </w:rPr>
        <w:t>status</w:t>
      </w:r>
      <w:r w:rsidRPr="000B0DE2">
        <w:rPr>
          <w:sz w:val="22"/>
        </w:rPr>
        <w:t xml:space="preserve"> of </w:t>
      </w:r>
      <w:r w:rsidR="00437AD5">
        <w:rPr>
          <w:sz w:val="22"/>
        </w:rPr>
        <w:t xml:space="preserve">the </w:t>
      </w:r>
      <w:r w:rsidRPr="000B0DE2">
        <w:rPr>
          <w:sz w:val="22"/>
        </w:rPr>
        <w:t>project</w:t>
      </w:r>
      <w:r w:rsidR="00437AD5">
        <w:rPr>
          <w:sz w:val="22"/>
        </w:rPr>
        <w:t>;</w:t>
      </w:r>
      <w:r w:rsidRPr="000B0DE2">
        <w:rPr>
          <w:sz w:val="22"/>
        </w:rPr>
        <w:t xml:space="preserve"> actions in the near future are: </w:t>
      </w:r>
    </w:p>
    <w:p w:rsidR="00437AD5" w:rsidRDefault="00F1724F" w:rsidP="001C7578">
      <w:pPr>
        <w:pStyle w:val="BodyText"/>
        <w:numPr>
          <w:ilvl w:val="0"/>
          <w:numId w:val="16"/>
        </w:numPr>
        <w:tabs>
          <w:tab w:val="clear" w:pos="567"/>
          <w:tab w:val="clear" w:pos="851"/>
        </w:tabs>
        <w:spacing w:after="0" w:line="240" w:lineRule="auto"/>
        <w:rPr>
          <w:sz w:val="22"/>
        </w:rPr>
      </w:pPr>
      <w:r>
        <w:rPr>
          <w:sz w:val="22"/>
        </w:rPr>
        <w:t>Development of an adaptive management strategy</w:t>
      </w:r>
      <w:r w:rsidR="0036145C">
        <w:rPr>
          <w:sz w:val="22"/>
        </w:rPr>
        <w:t xml:space="preserve"> that</w:t>
      </w:r>
      <w:r>
        <w:rPr>
          <w:sz w:val="22"/>
        </w:rPr>
        <w:t xml:space="preserve"> will inform the </w:t>
      </w:r>
      <w:r w:rsidR="00133D51">
        <w:rPr>
          <w:sz w:val="22"/>
        </w:rPr>
        <w:t>Long Term Plan</w:t>
      </w:r>
      <w:r>
        <w:rPr>
          <w:sz w:val="22"/>
        </w:rPr>
        <w:t xml:space="preserve"> on level of </w:t>
      </w:r>
      <w:r w:rsidR="00437AD5">
        <w:rPr>
          <w:sz w:val="22"/>
        </w:rPr>
        <w:t>service</w:t>
      </w:r>
      <w:r>
        <w:rPr>
          <w:sz w:val="22"/>
        </w:rPr>
        <w:t xml:space="preserve">. </w:t>
      </w:r>
    </w:p>
    <w:p w:rsidR="00E81D1A" w:rsidRDefault="00F1724F" w:rsidP="001C7578">
      <w:pPr>
        <w:pStyle w:val="BodyText"/>
        <w:numPr>
          <w:ilvl w:val="0"/>
          <w:numId w:val="16"/>
        </w:numPr>
        <w:tabs>
          <w:tab w:val="clear" w:pos="567"/>
          <w:tab w:val="clear" w:pos="851"/>
        </w:tabs>
        <w:spacing w:after="0" w:line="240" w:lineRule="auto"/>
        <w:rPr>
          <w:sz w:val="22"/>
        </w:rPr>
      </w:pPr>
      <w:r>
        <w:rPr>
          <w:sz w:val="22"/>
        </w:rPr>
        <w:t xml:space="preserve">Budget is </w:t>
      </w:r>
      <w:r w:rsidR="00CD5EC9">
        <w:rPr>
          <w:sz w:val="22"/>
        </w:rPr>
        <w:t>assigned to the asset renewal model to</w:t>
      </w:r>
      <w:r>
        <w:rPr>
          <w:sz w:val="22"/>
        </w:rPr>
        <w:t xml:space="preserve"> investigate network performance such as </w:t>
      </w:r>
      <w:r w:rsidR="00437AD5">
        <w:rPr>
          <w:sz w:val="22"/>
        </w:rPr>
        <w:t xml:space="preserve">enhancements to </w:t>
      </w:r>
      <w:r>
        <w:rPr>
          <w:sz w:val="22"/>
        </w:rPr>
        <w:t xml:space="preserve">flow gauging, </w:t>
      </w:r>
      <w:r w:rsidR="00437AD5">
        <w:rPr>
          <w:sz w:val="22"/>
        </w:rPr>
        <w:t xml:space="preserve">and condition assessment such as </w:t>
      </w:r>
      <w:r>
        <w:rPr>
          <w:sz w:val="22"/>
        </w:rPr>
        <w:t>CCTV</w:t>
      </w:r>
      <w:r w:rsidR="00437AD5">
        <w:rPr>
          <w:sz w:val="22"/>
        </w:rPr>
        <w:t xml:space="preserve"> inspection</w:t>
      </w:r>
      <w:r>
        <w:rPr>
          <w:sz w:val="22"/>
        </w:rPr>
        <w:t xml:space="preserve">. </w:t>
      </w:r>
    </w:p>
    <w:p w:rsidR="00F1724F" w:rsidRDefault="00D066C2" w:rsidP="001C7578">
      <w:pPr>
        <w:pStyle w:val="BodyText"/>
        <w:numPr>
          <w:ilvl w:val="0"/>
          <w:numId w:val="16"/>
        </w:numPr>
        <w:tabs>
          <w:tab w:val="clear" w:pos="567"/>
          <w:tab w:val="clear" w:pos="851"/>
        </w:tabs>
        <w:spacing w:after="0" w:line="240" w:lineRule="auto"/>
        <w:rPr>
          <w:sz w:val="22"/>
        </w:rPr>
      </w:pPr>
      <w:r>
        <w:rPr>
          <w:sz w:val="22"/>
        </w:rPr>
        <w:t>The proposed containment standard</w:t>
      </w:r>
      <w:r w:rsidR="00437AD5">
        <w:rPr>
          <w:sz w:val="22"/>
        </w:rPr>
        <w:t>, as currently drafted proposes for insertion in to long term asset planning</w:t>
      </w:r>
      <w:r>
        <w:rPr>
          <w:sz w:val="22"/>
        </w:rPr>
        <w:t xml:space="preserve">: </w:t>
      </w:r>
    </w:p>
    <w:p w:rsidR="008C6750" w:rsidRDefault="00437AD5" w:rsidP="001C7578">
      <w:pPr>
        <w:pStyle w:val="BodyText"/>
        <w:numPr>
          <w:ilvl w:val="0"/>
          <w:numId w:val="14"/>
        </w:numPr>
        <w:tabs>
          <w:tab w:val="clear" w:pos="567"/>
          <w:tab w:val="clear" w:pos="851"/>
        </w:tabs>
        <w:spacing w:after="0" w:line="240" w:lineRule="auto"/>
        <w:ind w:hanging="240"/>
        <w:rPr>
          <w:sz w:val="22"/>
        </w:rPr>
      </w:pPr>
      <w:r>
        <w:rPr>
          <w:sz w:val="22"/>
        </w:rPr>
        <w:t>w</w:t>
      </w:r>
      <w:r w:rsidR="00D066C2">
        <w:rPr>
          <w:sz w:val="22"/>
        </w:rPr>
        <w:t>orks critical now</w:t>
      </w:r>
      <w:r w:rsidR="00144415">
        <w:rPr>
          <w:sz w:val="22"/>
        </w:rPr>
        <w:t xml:space="preserve"> (asset renewal/upgrades)</w:t>
      </w:r>
    </w:p>
    <w:p w:rsidR="00D066C2" w:rsidRPr="008C6750" w:rsidRDefault="00437AD5" w:rsidP="001C7578">
      <w:pPr>
        <w:pStyle w:val="BodyText"/>
        <w:numPr>
          <w:ilvl w:val="0"/>
          <w:numId w:val="14"/>
        </w:numPr>
        <w:tabs>
          <w:tab w:val="clear" w:pos="567"/>
          <w:tab w:val="clear" w:pos="851"/>
        </w:tabs>
        <w:spacing w:after="0" w:line="240" w:lineRule="auto"/>
        <w:ind w:hanging="240"/>
        <w:rPr>
          <w:sz w:val="22"/>
        </w:rPr>
      </w:pPr>
      <w:r w:rsidRPr="008C6750">
        <w:rPr>
          <w:sz w:val="22"/>
        </w:rPr>
        <w:t>w</w:t>
      </w:r>
      <w:r w:rsidR="00D066C2" w:rsidRPr="008C6750">
        <w:rPr>
          <w:sz w:val="22"/>
        </w:rPr>
        <w:t>orks to accommodate growth</w:t>
      </w:r>
      <w:r w:rsidR="00144415" w:rsidRPr="008C6750">
        <w:rPr>
          <w:sz w:val="22"/>
        </w:rPr>
        <w:t xml:space="preserve"> (</w:t>
      </w:r>
      <w:r w:rsidR="00167B94" w:rsidRPr="008C6750">
        <w:rPr>
          <w:sz w:val="22"/>
        </w:rPr>
        <w:t>revised for Long Term Plan 2021, for 30 years</w:t>
      </w:r>
      <w:r w:rsidR="00B001F0">
        <w:rPr>
          <w:sz w:val="22"/>
        </w:rPr>
        <w:t>; incorporating delayed/</w:t>
      </w:r>
      <w:r w:rsidRPr="008C6750">
        <w:rPr>
          <w:sz w:val="22"/>
        </w:rPr>
        <w:t>incomplete information from the 2018 Census</w:t>
      </w:r>
      <w:r w:rsidR="00167B94" w:rsidRPr="008C6750">
        <w:rPr>
          <w:sz w:val="22"/>
        </w:rPr>
        <w:t>)</w:t>
      </w:r>
    </w:p>
    <w:p w:rsidR="00D066C2" w:rsidRDefault="00437AD5" w:rsidP="001C7578">
      <w:pPr>
        <w:pStyle w:val="BodyText"/>
        <w:numPr>
          <w:ilvl w:val="0"/>
          <w:numId w:val="14"/>
        </w:numPr>
        <w:tabs>
          <w:tab w:val="clear" w:pos="567"/>
          <w:tab w:val="clear" w:pos="851"/>
        </w:tabs>
        <w:spacing w:after="0" w:line="240" w:lineRule="auto"/>
        <w:ind w:hanging="240"/>
        <w:rPr>
          <w:sz w:val="22"/>
        </w:rPr>
      </w:pPr>
      <w:r>
        <w:rPr>
          <w:sz w:val="22"/>
        </w:rPr>
        <w:t>w</w:t>
      </w:r>
      <w:r w:rsidR="00D066C2">
        <w:rPr>
          <w:sz w:val="22"/>
        </w:rPr>
        <w:t>orks to accommodate climate change</w:t>
      </w:r>
      <w:r w:rsidR="00167B94">
        <w:rPr>
          <w:sz w:val="22"/>
        </w:rPr>
        <w:t xml:space="preserve"> (hydraulic </w:t>
      </w:r>
      <w:r w:rsidR="00E34EE2">
        <w:rPr>
          <w:sz w:val="22"/>
        </w:rPr>
        <w:t xml:space="preserve">model revised </w:t>
      </w:r>
      <w:r w:rsidR="00167B94">
        <w:rPr>
          <w:sz w:val="22"/>
        </w:rPr>
        <w:t xml:space="preserve">to </w:t>
      </w:r>
      <w:r w:rsidR="00E34EE2">
        <w:rPr>
          <w:sz w:val="22"/>
        </w:rPr>
        <w:t xml:space="preserve">account for the most recently understood </w:t>
      </w:r>
      <w:r w:rsidR="00167B94">
        <w:rPr>
          <w:sz w:val="22"/>
        </w:rPr>
        <w:t xml:space="preserve">Climate Change </w:t>
      </w:r>
      <w:r w:rsidR="00E34EE2">
        <w:rPr>
          <w:sz w:val="22"/>
        </w:rPr>
        <w:t>factors</w:t>
      </w:r>
      <w:r w:rsidR="00167B94">
        <w:rPr>
          <w:sz w:val="22"/>
        </w:rPr>
        <w:t>)</w:t>
      </w:r>
      <w:r>
        <w:rPr>
          <w:sz w:val="22"/>
        </w:rPr>
        <w:t>.</w:t>
      </w:r>
      <w:r w:rsidR="00167B94">
        <w:rPr>
          <w:sz w:val="22"/>
        </w:rPr>
        <w:t xml:space="preserve"> </w:t>
      </w:r>
    </w:p>
    <w:p w:rsidR="00D066C2" w:rsidRPr="00D066C2" w:rsidRDefault="00D066C2" w:rsidP="006E5F3C">
      <w:pPr>
        <w:pStyle w:val="BodyText"/>
        <w:tabs>
          <w:tab w:val="clear" w:pos="567"/>
          <w:tab w:val="clear" w:pos="851"/>
        </w:tabs>
        <w:spacing w:after="0" w:line="240" w:lineRule="auto"/>
        <w:rPr>
          <w:sz w:val="22"/>
        </w:rPr>
      </w:pPr>
    </w:p>
    <w:p w:rsidR="00857803" w:rsidRPr="000B0DE2" w:rsidRDefault="00162BA4" w:rsidP="006E5F3C">
      <w:pPr>
        <w:pStyle w:val="BodyText"/>
        <w:spacing w:line="276" w:lineRule="auto"/>
        <w:rPr>
          <w:sz w:val="22"/>
        </w:rPr>
      </w:pPr>
      <w:r w:rsidRPr="000B0DE2">
        <w:rPr>
          <w:sz w:val="22"/>
        </w:rPr>
        <w:t>The n</w:t>
      </w:r>
      <w:r w:rsidR="00857803" w:rsidRPr="000B0DE2">
        <w:rPr>
          <w:sz w:val="22"/>
        </w:rPr>
        <w:t>ext formal report</w:t>
      </w:r>
      <w:r w:rsidRPr="000B0DE2">
        <w:rPr>
          <w:sz w:val="22"/>
        </w:rPr>
        <w:t xml:space="preserve"> is</w:t>
      </w:r>
      <w:r w:rsidR="00857803" w:rsidRPr="000B0DE2">
        <w:rPr>
          <w:sz w:val="22"/>
        </w:rPr>
        <w:t xml:space="preserve"> due in 2022. </w:t>
      </w:r>
    </w:p>
    <w:p w:rsidR="000C3742" w:rsidRPr="004A3BED" w:rsidRDefault="00B65B71" w:rsidP="004A3BED">
      <w:pPr>
        <w:pStyle w:val="Heading1"/>
      </w:pPr>
      <w:bookmarkStart w:id="14" w:name="_Toc59184719"/>
      <w:bookmarkStart w:id="15" w:name="_Toc393446837"/>
      <w:r w:rsidRPr="004A3BED">
        <w:t>Asset Investment</w:t>
      </w:r>
      <w:bookmarkEnd w:id="14"/>
    </w:p>
    <w:p w:rsidR="00C72C31" w:rsidRPr="004A3BED" w:rsidRDefault="00C72C31" w:rsidP="004A3BED">
      <w:pPr>
        <w:pStyle w:val="Heading2"/>
      </w:pPr>
      <w:bookmarkStart w:id="16" w:name="_Toc59184720"/>
      <w:r w:rsidRPr="004A3BED">
        <w:t>WWTP Asset Management</w:t>
      </w:r>
      <w:bookmarkEnd w:id="16"/>
    </w:p>
    <w:p w:rsidR="00225FF5" w:rsidRDefault="00D64571" w:rsidP="00225FF5">
      <w:pPr>
        <w:pStyle w:val="BodyText"/>
        <w:rPr>
          <w:sz w:val="22"/>
        </w:rPr>
      </w:pPr>
      <w:r>
        <w:rPr>
          <w:sz w:val="22"/>
        </w:rPr>
        <w:t xml:space="preserve">Cardno started assessments in June 2019, and provided the Condition and Capacity </w:t>
      </w:r>
      <w:r w:rsidR="0069151F">
        <w:rPr>
          <w:sz w:val="22"/>
        </w:rPr>
        <w:t>R</w:t>
      </w:r>
      <w:r>
        <w:rPr>
          <w:sz w:val="22"/>
        </w:rPr>
        <w:t xml:space="preserve">eport to KCDC on 3 June 2020. </w:t>
      </w:r>
      <w:r w:rsidR="00310225">
        <w:rPr>
          <w:sz w:val="22"/>
        </w:rPr>
        <w:t xml:space="preserve">Council </w:t>
      </w:r>
      <w:r w:rsidR="00E34EE2">
        <w:rPr>
          <w:sz w:val="22"/>
        </w:rPr>
        <w:t xml:space="preserve">are deploying this information in the current development of the </w:t>
      </w:r>
      <w:r w:rsidR="00577276">
        <w:rPr>
          <w:sz w:val="22"/>
        </w:rPr>
        <w:t>Activity Management Plan (</w:t>
      </w:r>
      <w:r w:rsidR="00E34EE2">
        <w:rPr>
          <w:sz w:val="22"/>
        </w:rPr>
        <w:t>AMP</w:t>
      </w:r>
      <w:r w:rsidR="00577276">
        <w:rPr>
          <w:sz w:val="22"/>
        </w:rPr>
        <w:t xml:space="preserve">) </w:t>
      </w:r>
      <w:r w:rsidR="00E34EE2">
        <w:rPr>
          <w:sz w:val="22"/>
        </w:rPr>
        <w:t xml:space="preserve">2021 </w:t>
      </w:r>
      <w:r w:rsidR="00577276">
        <w:rPr>
          <w:sz w:val="22"/>
        </w:rPr>
        <w:t>and</w:t>
      </w:r>
      <w:r w:rsidR="00E34EE2">
        <w:rPr>
          <w:sz w:val="22"/>
        </w:rPr>
        <w:t xml:space="preserve"> </w:t>
      </w:r>
      <w:r w:rsidR="0069151F">
        <w:rPr>
          <w:sz w:val="22"/>
        </w:rPr>
        <w:t xml:space="preserve">30-Year </w:t>
      </w:r>
      <w:r w:rsidR="00577276">
        <w:rPr>
          <w:sz w:val="22"/>
        </w:rPr>
        <w:t>Long Term Plan (</w:t>
      </w:r>
      <w:r w:rsidR="00E34EE2">
        <w:rPr>
          <w:sz w:val="22"/>
        </w:rPr>
        <w:t>LTP</w:t>
      </w:r>
      <w:r w:rsidR="00577276">
        <w:rPr>
          <w:sz w:val="22"/>
        </w:rPr>
        <w:t xml:space="preserve">) </w:t>
      </w:r>
      <w:r w:rsidR="00E34EE2">
        <w:rPr>
          <w:sz w:val="22"/>
        </w:rPr>
        <w:t>2021.</w:t>
      </w:r>
    </w:p>
    <w:p w:rsidR="0081513F" w:rsidRPr="00703319" w:rsidRDefault="00C72C31" w:rsidP="00703319">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Condition and Capacity Study</w:t>
      </w:r>
      <w:r w:rsidR="00703319">
        <w:rPr>
          <w:rFonts w:ascii="Arial" w:eastAsia="Times New Roman" w:hAnsi="Arial"/>
          <w:b/>
          <w:kern w:val="28"/>
          <w:szCs w:val="20"/>
        </w:rPr>
        <w:t xml:space="preserve"> </w:t>
      </w:r>
      <w:r w:rsidR="0081513F" w:rsidRPr="00703319">
        <w:rPr>
          <w:rFonts w:ascii="Arial" w:eastAsia="Times New Roman" w:hAnsi="Arial"/>
          <w:b/>
          <w:kern w:val="28"/>
          <w:szCs w:val="20"/>
        </w:rPr>
        <w:t>Asset Condition</w:t>
      </w:r>
    </w:p>
    <w:p w:rsidR="004612B9" w:rsidRDefault="004612B9" w:rsidP="006E5F3C">
      <w:pPr>
        <w:pStyle w:val="BodyText"/>
        <w:spacing w:after="0" w:line="276" w:lineRule="auto"/>
        <w:rPr>
          <w:sz w:val="22"/>
        </w:rPr>
      </w:pPr>
      <w:r>
        <w:rPr>
          <w:sz w:val="22"/>
        </w:rPr>
        <w:t xml:space="preserve">Cardno suggested that the major </w:t>
      </w:r>
      <w:r w:rsidRPr="0069151F">
        <w:rPr>
          <w:b/>
          <w:sz w:val="22"/>
        </w:rPr>
        <w:t>high priority improvement works</w:t>
      </w:r>
      <w:r>
        <w:rPr>
          <w:sz w:val="22"/>
        </w:rPr>
        <w:t xml:space="preserve"> </w:t>
      </w:r>
      <w:r w:rsidR="0081513F">
        <w:rPr>
          <w:sz w:val="22"/>
        </w:rPr>
        <w:t xml:space="preserve">to process assets </w:t>
      </w:r>
      <w:r>
        <w:rPr>
          <w:sz w:val="22"/>
        </w:rPr>
        <w:t>are:</w:t>
      </w:r>
    </w:p>
    <w:p w:rsidR="004612B9" w:rsidRDefault="004612B9" w:rsidP="001C7578">
      <w:pPr>
        <w:pStyle w:val="BodyText"/>
        <w:numPr>
          <w:ilvl w:val="0"/>
          <w:numId w:val="11"/>
        </w:numPr>
        <w:tabs>
          <w:tab w:val="clear" w:pos="567"/>
        </w:tabs>
        <w:spacing w:after="0" w:line="276" w:lineRule="auto"/>
        <w:ind w:left="0" w:firstLine="540"/>
        <w:rPr>
          <w:sz w:val="22"/>
        </w:rPr>
      </w:pPr>
      <w:r>
        <w:rPr>
          <w:sz w:val="22"/>
        </w:rPr>
        <w:t>LDTA upgrade</w:t>
      </w:r>
    </w:p>
    <w:p w:rsidR="004612B9" w:rsidRDefault="004612B9" w:rsidP="001C7578">
      <w:pPr>
        <w:pStyle w:val="BodyText"/>
        <w:numPr>
          <w:ilvl w:val="0"/>
          <w:numId w:val="11"/>
        </w:numPr>
        <w:tabs>
          <w:tab w:val="clear" w:pos="567"/>
        </w:tabs>
        <w:spacing w:after="0" w:line="276" w:lineRule="auto"/>
        <w:ind w:left="0" w:firstLine="540"/>
        <w:rPr>
          <w:sz w:val="22"/>
        </w:rPr>
      </w:pPr>
      <w:r>
        <w:rPr>
          <w:sz w:val="22"/>
        </w:rPr>
        <w:t>New inlet screen</w:t>
      </w:r>
    </w:p>
    <w:p w:rsidR="004612B9" w:rsidRDefault="004612B9" w:rsidP="001C7578">
      <w:pPr>
        <w:pStyle w:val="BodyText"/>
        <w:numPr>
          <w:ilvl w:val="0"/>
          <w:numId w:val="11"/>
        </w:numPr>
        <w:tabs>
          <w:tab w:val="clear" w:pos="567"/>
        </w:tabs>
        <w:spacing w:after="0" w:line="276" w:lineRule="auto"/>
        <w:ind w:left="0" w:firstLine="540"/>
        <w:rPr>
          <w:sz w:val="22"/>
        </w:rPr>
      </w:pPr>
      <w:r>
        <w:rPr>
          <w:sz w:val="22"/>
        </w:rPr>
        <w:t>Internal refurbishment of the clarifier</w:t>
      </w:r>
    </w:p>
    <w:p w:rsidR="004612B9" w:rsidRDefault="004612B9" w:rsidP="001C7578">
      <w:pPr>
        <w:pStyle w:val="BodyText"/>
        <w:numPr>
          <w:ilvl w:val="0"/>
          <w:numId w:val="11"/>
        </w:numPr>
        <w:tabs>
          <w:tab w:val="clear" w:pos="567"/>
        </w:tabs>
        <w:spacing w:after="0" w:line="276" w:lineRule="auto"/>
        <w:ind w:left="0" w:firstLine="540"/>
        <w:rPr>
          <w:sz w:val="22"/>
        </w:rPr>
      </w:pPr>
      <w:r>
        <w:rPr>
          <w:sz w:val="22"/>
        </w:rPr>
        <w:t>New clarifier drive</w:t>
      </w:r>
    </w:p>
    <w:p w:rsidR="004612B9" w:rsidRDefault="004612B9" w:rsidP="001C7578">
      <w:pPr>
        <w:pStyle w:val="BodyText"/>
        <w:numPr>
          <w:ilvl w:val="0"/>
          <w:numId w:val="11"/>
        </w:numPr>
        <w:tabs>
          <w:tab w:val="clear" w:pos="567"/>
        </w:tabs>
        <w:spacing w:after="0" w:line="276" w:lineRule="auto"/>
        <w:ind w:left="0" w:firstLine="540"/>
        <w:rPr>
          <w:sz w:val="22"/>
        </w:rPr>
      </w:pPr>
      <w:r>
        <w:rPr>
          <w:sz w:val="22"/>
        </w:rPr>
        <w:t>Centrifuge refurbishments</w:t>
      </w:r>
    </w:p>
    <w:p w:rsidR="00E03FF2" w:rsidRDefault="00E03FF2" w:rsidP="008C6750">
      <w:pPr>
        <w:pStyle w:val="BodyText"/>
        <w:spacing w:after="0"/>
        <w:rPr>
          <w:b/>
          <w:sz w:val="22"/>
        </w:rPr>
      </w:pPr>
    </w:p>
    <w:p w:rsidR="005B191C" w:rsidRPr="008C6750" w:rsidRDefault="005E1124" w:rsidP="005E3EC8">
      <w:pPr>
        <w:pStyle w:val="BodyText"/>
        <w:spacing w:after="120"/>
        <w:rPr>
          <w:b/>
          <w:sz w:val="22"/>
        </w:rPr>
      </w:pPr>
      <w:r w:rsidRPr="008C6750">
        <w:rPr>
          <w:b/>
          <w:sz w:val="22"/>
        </w:rPr>
        <w:t>F</w:t>
      </w:r>
      <w:r w:rsidR="00FC79F8" w:rsidRPr="008C6750">
        <w:rPr>
          <w:b/>
          <w:sz w:val="22"/>
        </w:rPr>
        <w:t xml:space="preserve">lows and </w:t>
      </w:r>
      <w:r w:rsidR="0069151F">
        <w:rPr>
          <w:b/>
          <w:sz w:val="22"/>
        </w:rPr>
        <w:t>l</w:t>
      </w:r>
      <w:r w:rsidR="00FC79F8" w:rsidRPr="008C6750">
        <w:rPr>
          <w:b/>
          <w:sz w:val="22"/>
        </w:rPr>
        <w:t xml:space="preserve">oads </w:t>
      </w:r>
      <w:r w:rsidR="0069151F">
        <w:rPr>
          <w:b/>
          <w:sz w:val="22"/>
        </w:rPr>
        <w:t>p</w:t>
      </w:r>
      <w:r w:rsidR="00FC79F8" w:rsidRPr="008C6750">
        <w:rPr>
          <w:b/>
          <w:sz w:val="22"/>
        </w:rPr>
        <w:t xml:space="preserve">rojections: </w:t>
      </w:r>
    </w:p>
    <w:p w:rsidR="005E1124" w:rsidRPr="005E1124" w:rsidRDefault="00400252" w:rsidP="006E5F3C">
      <w:pPr>
        <w:pStyle w:val="BodyText"/>
        <w:rPr>
          <w:sz w:val="22"/>
        </w:rPr>
      </w:pPr>
      <w:r>
        <w:rPr>
          <w:sz w:val="22"/>
        </w:rPr>
        <w:t>Cardno found that because the</w:t>
      </w:r>
      <w:r w:rsidR="005E1124" w:rsidRPr="005E1124">
        <w:rPr>
          <w:sz w:val="22"/>
        </w:rPr>
        <w:t xml:space="preserve"> wastewater is largely domestically sourced, wastewater flows and loads can be linked to current and</w:t>
      </w:r>
      <w:r w:rsidR="005E1124">
        <w:rPr>
          <w:sz w:val="22"/>
        </w:rPr>
        <w:t xml:space="preserve"> forecast resident populations. </w:t>
      </w:r>
      <w:r w:rsidR="00FC79F8">
        <w:rPr>
          <w:sz w:val="22"/>
        </w:rPr>
        <w:t xml:space="preserve">These are based on </w:t>
      </w:r>
      <w:r w:rsidR="00BB5E11">
        <w:rPr>
          <w:sz w:val="22"/>
        </w:rPr>
        <w:t>average dry weather flow</w:t>
      </w:r>
      <w:r w:rsidR="00FC79F8">
        <w:rPr>
          <w:sz w:val="22"/>
        </w:rPr>
        <w:t xml:space="preserve">. </w:t>
      </w:r>
    </w:p>
    <w:p w:rsidR="005E1124" w:rsidRPr="005E1124" w:rsidRDefault="005E1124" w:rsidP="006E5F3C">
      <w:pPr>
        <w:pStyle w:val="BodyText"/>
        <w:spacing w:after="0" w:line="276" w:lineRule="auto"/>
        <w:rPr>
          <w:sz w:val="22"/>
        </w:rPr>
      </w:pPr>
      <w:r w:rsidRPr="005E1124">
        <w:rPr>
          <w:sz w:val="22"/>
        </w:rPr>
        <w:lastRenderedPageBreak/>
        <w:t xml:space="preserve">For additional </w:t>
      </w:r>
      <w:r w:rsidR="0069151F">
        <w:rPr>
          <w:sz w:val="22"/>
        </w:rPr>
        <w:t xml:space="preserve">assessment </w:t>
      </w:r>
      <w:r w:rsidR="00400252" w:rsidRPr="005E1124">
        <w:rPr>
          <w:sz w:val="22"/>
        </w:rPr>
        <w:t>resiliency,</w:t>
      </w:r>
      <w:r w:rsidRPr="005E1124">
        <w:rPr>
          <w:sz w:val="22"/>
        </w:rPr>
        <w:t xml:space="preserve"> </w:t>
      </w:r>
      <w:r w:rsidR="00400252">
        <w:rPr>
          <w:sz w:val="22"/>
        </w:rPr>
        <w:t xml:space="preserve">they developed </w:t>
      </w:r>
      <w:r w:rsidRPr="005E1124">
        <w:rPr>
          <w:sz w:val="22"/>
        </w:rPr>
        <w:t xml:space="preserve">high and low population </w:t>
      </w:r>
      <w:r>
        <w:rPr>
          <w:sz w:val="22"/>
        </w:rPr>
        <w:t xml:space="preserve">growth trends </w:t>
      </w:r>
      <w:r w:rsidR="00400252">
        <w:rPr>
          <w:sz w:val="22"/>
        </w:rPr>
        <w:t>using assumptions of</w:t>
      </w:r>
      <w:r w:rsidRPr="005E1124">
        <w:rPr>
          <w:sz w:val="22"/>
        </w:rPr>
        <w:t xml:space="preserve"> the following exponential rates of growth from the 2017 population (6,225):</w:t>
      </w:r>
    </w:p>
    <w:p w:rsidR="005E1124" w:rsidRPr="005E1124" w:rsidRDefault="005E1124" w:rsidP="001C7578">
      <w:pPr>
        <w:pStyle w:val="BodyText"/>
        <w:numPr>
          <w:ilvl w:val="0"/>
          <w:numId w:val="15"/>
        </w:numPr>
        <w:spacing w:after="0" w:line="276" w:lineRule="auto"/>
        <w:rPr>
          <w:sz w:val="22"/>
        </w:rPr>
      </w:pPr>
      <w:r w:rsidRPr="005E1124">
        <w:rPr>
          <w:sz w:val="22"/>
        </w:rPr>
        <w:t>For the high population growth trend, a growth rate of 2% per annum was assumed.</w:t>
      </w:r>
    </w:p>
    <w:p w:rsidR="005E1124" w:rsidRDefault="005E1124" w:rsidP="001C7578">
      <w:pPr>
        <w:pStyle w:val="BodyText"/>
        <w:numPr>
          <w:ilvl w:val="0"/>
          <w:numId w:val="15"/>
        </w:numPr>
        <w:spacing w:after="0" w:line="276" w:lineRule="auto"/>
        <w:rPr>
          <w:sz w:val="22"/>
        </w:rPr>
      </w:pPr>
      <w:r w:rsidRPr="005E1124">
        <w:rPr>
          <w:sz w:val="22"/>
        </w:rPr>
        <w:t>For the low population growth trend, a growth rate of 0.2% per annum was assumed.</w:t>
      </w:r>
    </w:p>
    <w:p w:rsidR="00076022" w:rsidRDefault="00076022" w:rsidP="006E5F3C">
      <w:pPr>
        <w:pStyle w:val="BodyText"/>
        <w:spacing w:after="0" w:line="276" w:lineRule="auto"/>
        <w:rPr>
          <w:sz w:val="22"/>
        </w:rPr>
      </w:pPr>
    </w:p>
    <w:p w:rsidR="00590C76" w:rsidRDefault="00590C76" w:rsidP="006E5F3C">
      <w:pPr>
        <w:pStyle w:val="BodyText"/>
        <w:spacing w:after="0" w:line="276" w:lineRule="auto"/>
        <w:rPr>
          <w:sz w:val="22"/>
        </w:rPr>
      </w:pPr>
      <w:r w:rsidRPr="009F738E">
        <w:rPr>
          <w:sz w:val="22"/>
        </w:rPr>
        <w:t>The following table was generated to show the population forecast for the Kāpiti Coast District.</w:t>
      </w:r>
    </w:p>
    <w:p w:rsidR="00207240" w:rsidRPr="00207240" w:rsidRDefault="00207240" w:rsidP="006E5F3C">
      <w:pPr>
        <w:autoSpaceDE w:val="0"/>
        <w:autoSpaceDN w:val="0"/>
        <w:adjustRightInd w:val="0"/>
        <w:spacing w:after="0" w:line="240" w:lineRule="auto"/>
        <w:rPr>
          <w:rFonts w:ascii="Arial" w:hAnsi="Arial" w:cs="Arial"/>
          <w:color w:val="3D3C42"/>
          <w:sz w:val="16"/>
          <w:szCs w:val="16"/>
          <w:lang w:eastAsia="en-NZ"/>
        </w:rPr>
      </w:pPr>
      <w:r w:rsidRPr="00727BB0">
        <w:rPr>
          <w:rFonts w:ascii="Arial" w:hAnsi="Arial" w:cs="Arial"/>
          <w:color w:val="3D3C42"/>
          <w:sz w:val="18"/>
          <w:szCs w:val="16"/>
          <w:lang w:eastAsia="en-NZ"/>
        </w:rPr>
        <w:br/>
      </w:r>
      <w:r w:rsidRPr="00727BB0">
        <w:rPr>
          <w:rFonts w:ascii="Arial" w:hAnsi="Arial" w:cs="Arial"/>
          <w:color w:val="3D3C42"/>
          <w:sz w:val="20"/>
          <w:szCs w:val="20"/>
          <w:lang w:eastAsia="en-NZ"/>
        </w:rPr>
        <w:t>Cardno’s Population Forecast for the K</w:t>
      </w:r>
      <w:r w:rsidR="00A81C82" w:rsidRPr="00727BB0">
        <w:rPr>
          <w:rFonts w:ascii="Arial" w:hAnsi="Arial" w:cs="Arial"/>
          <w:color w:val="3D3C42"/>
          <w:sz w:val="20"/>
          <w:szCs w:val="20"/>
          <w:lang w:val="mi-NZ" w:eastAsia="en-NZ"/>
        </w:rPr>
        <w:t>ā</w:t>
      </w:r>
      <w:r w:rsidRPr="00727BB0">
        <w:rPr>
          <w:rFonts w:ascii="Arial" w:hAnsi="Arial" w:cs="Arial"/>
          <w:color w:val="3D3C42"/>
          <w:sz w:val="20"/>
          <w:szCs w:val="20"/>
          <w:lang w:eastAsia="en-NZ"/>
        </w:rPr>
        <w:t xml:space="preserve">piti Coast District </w:t>
      </w:r>
      <w:r w:rsidRPr="00727BB0">
        <w:rPr>
          <w:rFonts w:ascii="Arial" w:hAnsi="Arial" w:cs="Arial"/>
          <w:b/>
          <w:bCs/>
          <w:color w:val="FFFFFF"/>
          <w:sz w:val="20"/>
          <w:szCs w:val="20"/>
          <w:lang w:eastAsia="en-NZ"/>
        </w:rPr>
        <w:t>7</w:t>
      </w:r>
      <w:r w:rsidRPr="00727BB0">
        <w:rPr>
          <w:rFonts w:ascii="Arial" w:hAnsi="Arial" w:cs="Arial"/>
          <w:b/>
          <w:bCs/>
          <w:color w:val="FFFFFF"/>
          <w:sz w:val="20"/>
          <w:szCs w:val="18"/>
          <w:lang w:eastAsia="en-NZ"/>
        </w:rPr>
        <w:t xml:space="preserve"> 2020</w:t>
      </w:r>
      <w:r>
        <w:rPr>
          <w:rFonts w:ascii="Arial" w:hAnsi="Arial" w:cs="Arial"/>
          <w:b/>
          <w:bCs/>
          <w:color w:val="FFFFFF"/>
          <w:sz w:val="18"/>
          <w:szCs w:val="18"/>
          <w:lang w:eastAsia="en-NZ"/>
        </w:rPr>
        <w:t xml:space="preserve"> 2027 2047</w:t>
      </w:r>
    </w:p>
    <w:tbl>
      <w:tblPr>
        <w:tblStyle w:val="TableGrid"/>
        <w:tblpPr w:leftFromText="180" w:rightFromText="180" w:vertAnchor="text" w:horzAnchor="margin" w:tblpY="60"/>
        <w:tblW w:w="0" w:type="auto"/>
        <w:tblLook w:val="04A0" w:firstRow="1" w:lastRow="0" w:firstColumn="1" w:lastColumn="0" w:noHBand="0" w:noVBand="1"/>
      </w:tblPr>
      <w:tblGrid>
        <w:gridCol w:w="1852"/>
        <w:gridCol w:w="1852"/>
        <w:gridCol w:w="1852"/>
        <w:gridCol w:w="1852"/>
        <w:gridCol w:w="1852"/>
      </w:tblGrid>
      <w:tr w:rsidR="00207240" w:rsidRPr="00B35428" w:rsidTr="00207240">
        <w:tc>
          <w:tcPr>
            <w:tcW w:w="1852" w:type="dxa"/>
            <w:shd w:val="clear" w:color="auto" w:fill="D9D9D9" w:themeFill="background1" w:themeFillShade="D9"/>
          </w:tcPr>
          <w:p w:rsidR="00207240" w:rsidRPr="00B35428" w:rsidRDefault="00207240" w:rsidP="006E5F3C">
            <w:pPr>
              <w:autoSpaceDE w:val="0"/>
              <w:autoSpaceDN w:val="0"/>
              <w:adjustRightInd w:val="0"/>
              <w:spacing w:after="0" w:line="240" w:lineRule="auto"/>
              <w:rPr>
                <w:rFonts w:asciiTheme="minorHAnsi" w:hAnsiTheme="minorHAnsi" w:cstheme="minorHAnsi"/>
                <w:color w:val="000000"/>
                <w:szCs w:val="18"/>
                <w:lang w:eastAsia="en-NZ"/>
              </w:rPr>
            </w:pPr>
          </w:p>
        </w:tc>
        <w:tc>
          <w:tcPr>
            <w:tcW w:w="1852" w:type="dxa"/>
            <w:shd w:val="clear" w:color="auto" w:fill="D9D9D9" w:themeFill="background1" w:themeFillShade="D9"/>
          </w:tcPr>
          <w:p w:rsidR="00207240" w:rsidRPr="00B35428" w:rsidRDefault="00207240" w:rsidP="006E5F3C">
            <w:pPr>
              <w:autoSpaceDE w:val="0"/>
              <w:autoSpaceDN w:val="0"/>
              <w:adjustRightInd w:val="0"/>
              <w:spacing w:after="0" w:line="240" w:lineRule="auto"/>
              <w:jc w:val="center"/>
              <w:rPr>
                <w:rFonts w:asciiTheme="minorHAnsi" w:hAnsiTheme="minorHAnsi" w:cstheme="minorHAnsi"/>
                <w:b/>
                <w:color w:val="000000"/>
                <w:szCs w:val="18"/>
                <w:lang w:eastAsia="en-NZ"/>
              </w:rPr>
            </w:pPr>
            <w:r w:rsidRPr="00B35428">
              <w:rPr>
                <w:rFonts w:asciiTheme="minorHAnsi" w:hAnsiTheme="minorHAnsi" w:cstheme="minorHAnsi"/>
                <w:b/>
                <w:color w:val="000000"/>
                <w:szCs w:val="18"/>
                <w:lang w:eastAsia="en-NZ"/>
              </w:rPr>
              <w:t>2017</w:t>
            </w:r>
          </w:p>
        </w:tc>
        <w:tc>
          <w:tcPr>
            <w:tcW w:w="1852" w:type="dxa"/>
            <w:shd w:val="clear" w:color="auto" w:fill="D9D9D9" w:themeFill="background1" w:themeFillShade="D9"/>
          </w:tcPr>
          <w:p w:rsidR="00207240" w:rsidRPr="00B35428" w:rsidRDefault="00207240" w:rsidP="006E5F3C">
            <w:pPr>
              <w:autoSpaceDE w:val="0"/>
              <w:autoSpaceDN w:val="0"/>
              <w:adjustRightInd w:val="0"/>
              <w:spacing w:after="0" w:line="240" w:lineRule="auto"/>
              <w:jc w:val="center"/>
              <w:rPr>
                <w:rFonts w:asciiTheme="minorHAnsi" w:hAnsiTheme="minorHAnsi" w:cstheme="minorHAnsi"/>
                <w:b/>
                <w:color w:val="000000"/>
                <w:szCs w:val="18"/>
                <w:lang w:eastAsia="en-NZ"/>
              </w:rPr>
            </w:pPr>
            <w:r w:rsidRPr="00B35428">
              <w:rPr>
                <w:rFonts w:asciiTheme="minorHAnsi" w:hAnsiTheme="minorHAnsi" w:cstheme="minorHAnsi"/>
                <w:b/>
                <w:color w:val="000000"/>
                <w:szCs w:val="18"/>
                <w:lang w:eastAsia="en-NZ"/>
              </w:rPr>
              <w:t>2020</w:t>
            </w:r>
          </w:p>
        </w:tc>
        <w:tc>
          <w:tcPr>
            <w:tcW w:w="1852" w:type="dxa"/>
            <w:shd w:val="clear" w:color="auto" w:fill="D9D9D9" w:themeFill="background1" w:themeFillShade="D9"/>
          </w:tcPr>
          <w:p w:rsidR="00207240" w:rsidRPr="00B35428" w:rsidRDefault="00207240" w:rsidP="006E5F3C">
            <w:pPr>
              <w:autoSpaceDE w:val="0"/>
              <w:autoSpaceDN w:val="0"/>
              <w:adjustRightInd w:val="0"/>
              <w:spacing w:after="0" w:line="240" w:lineRule="auto"/>
              <w:jc w:val="center"/>
              <w:rPr>
                <w:rFonts w:asciiTheme="minorHAnsi" w:hAnsiTheme="minorHAnsi" w:cstheme="minorHAnsi"/>
                <w:b/>
                <w:color w:val="000000"/>
                <w:szCs w:val="18"/>
                <w:lang w:eastAsia="en-NZ"/>
              </w:rPr>
            </w:pPr>
            <w:r w:rsidRPr="00B35428">
              <w:rPr>
                <w:rFonts w:asciiTheme="minorHAnsi" w:hAnsiTheme="minorHAnsi" w:cstheme="minorHAnsi"/>
                <w:b/>
                <w:color w:val="000000"/>
                <w:szCs w:val="18"/>
                <w:lang w:eastAsia="en-NZ"/>
              </w:rPr>
              <w:t>2027</w:t>
            </w:r>
          </w:p>
        </w:tc>
        <w:tc>
          <w:tcPr>
            <w:tcW w:w="1852" w:type="dxa"/>
            <w:shd w:val="clear" w:color="auto" w:fill="D9D9D9" w:themeFill="background1" w:themeFillShade="D9"/>
          </w:tcPr>
          <w:p w:rsidR="00207240" w:rsidRPr="00B35428" w:rsidRDefault="00207240" w:rsidP="006E5F3C">
            <w:pPr>
              <w:autoSpaceDE w:val="0"/>
              <w:autoSpaceDN w:val="0"/>
              <w:adjustRightInd w:val="0"/>
              <w:spacing w:after="0" w:line="240" w:lineRule="auto"/>
              <w:jc w:val="center"/>
              <w:rPr>
                <w:rFonts w:asciiTheme="minorHAnsi" w:hAnsiTheme="minorHAnsi" w:cstheme="minorHAnsi"/>
                <w:b/>
                <w:color w:val="000000"/>
                <w:szCs w:val="18"/>
                <w:lang w:eastAsia="en-NZ"/>
              </w:rPr>
            </w:pPr>
            <w:r w:rsidRPr="00B35428">
              <w:rPr>
                <w:rFonts w:asciiTheme="minorHAnsi" w:hAnsiTheme="minorHAnsi" w:cstheme="minorHAnsi"/>
                <w:b/>
                <w:color w:val="000000"/>
                <w:szCs w:val="18"/>
                <w:lang w:eastAsia="en-NZ"/>
              </w:rPr>
              <w:t>2047</w:t>
            </w:r>
          </w:p>
        </w:tc>
      </w:tr>
      <w:tr w:rsidR="00207240" w:rsidRPr="00B35428" w:rsidTr="00207240">
        <w:tc>
          <w:tcPr>
            <w:tcW w:w="1852" w:type="dxa"/>
          </w:tcPr>
          <w:p w:rsidR="00207240" w:rsidRPr="00B35428" w:rsidRDefault="00207240" w:rsidP="006E5F3C">
            <w:pPr>
              <w:autoSpaceDE w:val="0"/>
              <w:autoSpaceDN w:val="0"/>
              <w:adjustRightInd w:val="0"/>
              <w:spacing w:after="0" w:line="240" w:lineRule="auto"/>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 xml:space="preserve">Ōtaki  </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3,451</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3,530</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3,664</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4,020</w:t>
            </w:r>
          </w:p>
        </w:tc>
      </w:tr>
      <w:tr w:rsidR="00207240" w:rsidRPr="00B35428" w:rsidTr="00207240">
        <w:tc>
          <w:tcPr>
            <w:tcW w:w="1852" w:type="dxa"/>
          </w:tcPr>
          <w:p w:rsidR="00207240" w:rsidRPr="00B35428" w:rsidRDefault="00207240" w:rsidP="006E5F3C">
            <w:pPr>
              <w:autoSpaceDE w:val="0"/>
              <w:autoSpaceDN w:val="0"/>
              <w:adjustRightInd w:val="0"/>
              <w:spacing w:after="0" w:line="240" w:lineRule="auto"/>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 xml:space="preserve">Ōtaki Beach </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2,774</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2,880</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3,194</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3,529</w:t>
            </w:r>
          </w:p>
        </w:tc>
      </w:tr>
      <w:tr w:rsidR="00207240" w:rsidRPr="00B35428" w:rsidTr="00207240">
        <w:tc>
          <w:tcPr>
            <w:tcW w:w="1852" w:type="dxa"/>
          </w:tcPr>
          <w:p w:rsidR="00207240" w:rsidRPr="00B35428" w:rsidRDefault="00207240" w:rsidP="006E5F3C">
            <w:pPr>
              <w:autoSpaceDE w:val="0"/>
              <w:autoSpaceDN w:val="0"/>
              <w:adjustRightInd w:val="0"/>
              <w:spacing w:after="0" w:line="240" w:lineRule="auto"/>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Total</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6,225</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6,410</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6,858</w:t>
            </w:r>
          </w:p>
        </w:tc>
        <w:tc>
          <w:tcPr>
            <w:tcW w:w="1852" w:type="dxa"/>
          </w:tcPr>
          <w:p w:rsidR="00207240" w:rsidRPr="00B35428" w:rsidRDefault="00207240" w:rsidP="006E5F3C">
            <w:pPr>
              <w:autoSpaceDE w:val="0"/>
              <w:autoSpaceDN w:val="0"/>
              <w:adjustRightInd w:val="0"/>
              <w:spacing w:after="0" w:line="240" w:lineRule="auto"/>
              <w:jc w:val="center"/>
              <w:rPr>
                <w:rFonts w:asciiTheme="minorHAnsi" w:hAnsiTheme="minorHAnsi" w:cstheme="minorHAnsi"/>
                <w:color w:val="000000"/>
                <w:szCs w:val="18"/>
                <w:lang w:eastAsia="en-NZ"/>
              </w:rPr>
            </w:pPr>
            <w:r w:rsidRPr="00B35428">
              <w:rPr>
                <w:rFonts w:asciiTheme="minorHAnsi" w:hAnsiTheme="minorHAnsi" w:cstheme="minorHAnsi"/>
                <w:color w:val="000000"/>
                <w:szCs w:val="18"/>
                <w:lang w:eastAsia="en-NZ"/>
              </w:rPr>
              <w:t>7,549</w:t>
            </w:r>
          </w:p>
        </w:tc>
      </w:tr>
    </w:tbl>
    <w:p w:rsidR="00207240" w:rsidRDefault="00207240" w:rsidP="006E5F3C">
      <w:pPr>
        <w:pStyle w:val="BodyText"/>
        <w:spacing w:after="0" w:line="276" w:lineRule="auto"/>
        <w:rPr>
          <w:sz w:val="28"/>
        </w:rPr>
      </w:pPr>
    </w:p>
    <w:p w:rsidR="00DE3991" w:rsidRDefault="00DE3991" w:rsidP="006E5F3C">
      <w:pPr>
        <w:pStyle w:val="BodyText"/>
        <w:spacing w:after="0" w:line="276" w:lineRule="auto"/>
        <w:rPr>
          <w:sz w:val="22"/>
        </w:rPr>
      </w:pPr>
      <w:r w:rsidRPr="00DE3991">
        <w:rPr>
          <w:sz w:val="22"/>
        </w:rPr>
        <w:t>T</w:t>
      </w:r>
      <w:r w:rsidR="00E62E1C">
        <w:rPr>
          <w:sz w:val="22"/>
        </w:rPr>
        <w:t>he graph below depicts Cardno’s population forecast using average dry weather flow (ADWF) data. From the predictions below</w:t>
      </w:r>
      <w:r w:rsidR="00377D3C">
        <w:rPr>
          <w:sz w:val="22"/>
        </w:rPr>
        <w:t xml:space="preserve">, KCDC can expect to exceed </w:t>
      </w:r>
      <w:r w:rsidR="00BA4BC5">
        <w:rPr>
          <w:sz w:val="22"/>
        </w:rPr>
        <w:t xml:space="preserve">the </w:t>
      </w:r>
      <w:r w:rsidR="00F33A69">
        <w:rPr>
          <w:sz w:val="22"/>
        </w:rPr>
        <w:t>future influent rate of 2,090m</w:t>
      </w:r>
      <w:r w:rsidR="00F33A69" w:rsidRPr="00F33A69">
        <w:rPr>
          <w:sz w:val="22"/>
          <w:vertAlign w:val="superscript"/>
        </w:rPr>
        <w:t>3</w:t>
      </w:r>
      <w:r w:rsidR="00F33A69">
        <w:rPr>
          <w:sz w:val="22"/>
        </w:rPr>
        <w:t xml:space="preserve">/day by 2035 at the ‘expected’ and ‘high’ ADWF. </w:t>
      </w:r>
    </w:p>
    <w:p w:rsidR="00727BB0" w:rsidRPr="00DE3991" w:rsidRDefault="00727BB0" w:rsidP="006E5F3C">
      <w:pPr>
        <w:pStyle w:val="BodyText"/>
        <w:spacing w:after="0" w:line="276" w:lineRule="auto"/>
        <w:rPr>
          <w:sz w:val="22"/>
        </w:rPr>
      </w:pPr>
    </w:p>
    <w:p w:rsidR="0070056B" w:rsidRPr="00727BB0" w:rsidRDefault="00A81C82" w:rsidP="006E5F3C">
      <w:pPr>
        <w:widowControl w:val="0"/>
        <w:autoSpaceDE w:val="0"/>
        <w:autoSpaceDN w:val="0"/>
        <w:spacing w:before="82" w:after="0" w:line="240" w:lineRule="auto"/>
        <w:jc w:val="both"/>
        <w:rPr>
          <w:rFonts w:ascii="Arial" w:eastAsia="Arial" w:hAnsi="Arial" w:cs="Arial"/>
          <w:sz w:val="20"/>
        </w:rPr>
      </w:pPr>
      <w:bookmarkStart w:id="17" w:name="_bookmark11"/>
      <w:bookmarkEnd w:id="17"/>
      <w:r w:rsidRPr="00727BB0">
        <w:rPr>
          <w:rFonts w:ascii="Arial" w:eastAsia="Arial" w:hAnsi="Arial" w:cs="Arial"/>
          <w:color w:val="3C3B42"/>
          <w:sz w:val="20"/>
        </w:rPr>
        <w:t xml:space="preserve">Cardno’s </w:t>
      </w:r>
      <w:r w:rsidR="0070056B" w:rsidRPr="00727BB0">
        <w:rPr>
          <w:rFonts w:ascii="Arial" w:eastAsia="Arial" w:hAnsi="Arial" w:cs="Arial"/>
          <w:color w:val="3C3B42"/>
          <w:sz w:val="20"/>
        </w:rPr>
        <w:t xml:space="preserve">Forecast Population Growth 2017 </w:t>
      </w:r>
      <w:r w:rsidRPr="00727BB0">
        <w:rPr>
          <w:rFonts w:ascii="Arial" w:eastAsia="Arial" w:hAnsi="Arial" w:cs="Arial"/>
          <w:color w:val="3C3B42"/>
          <w:sz w:val="20"/>
        </w:rPr>
        <w:t>–</w:t>
      </w:r>
      <w:r w:rsidR="0070056B" w:rsidRPr="00727BB0">
        <w:rPr>
          <w:rFonts w:ascii="Arial" w:eastAsia="Arial" w:hAnsi="Arial" w:cs="Arial"/>
          <w:color w:val="3C3B42"/>
          <w:sz w:val="20"/>
        </w:rPr>
        <w:t xml:space="preserve"> 2047</w:t>
      </w:r>
      <w:r w:rsidRPr="00727BB0">
        <w:rPr>
          <w:rFonts w:ascii="Arial" w:eastAsia="Arial" w:hAnsi="Arial" w:cs="Arial"/>
          <w:color w:val="3C3B42"/>
          <w:sz w:val="20"/>
        </w:rPr>
        <w:t xml:space="preserve"> for the Kāpiti Coast</w:t>
      </w:r>
    </w:p>
    <w:p w:rsidR="0070056B" w:rsidRPr="0070056B" w:rsidRDefault="0070056B" w:rsidP="006E5F3C">
      <w:pPr>
        <w:widowControl w:val="0"/>
        <w:autoSpaceDE w:val="0"/>
        <w:autoSpaceDN w:val="0"/>
        <w:spacing w:before="7" w:after="0" w:line="240" w:lineRule="auto"/>
        <w:rPr>
          <w:rFonts w:ascii="Arial" w:eastAsia="Arial" w:hAnsi="Arial" w:cs="Arial"/>
          <w:sz w:val="9"/>
          <w:szCs w:val="20"/>
        </w:rPr>
      </w:pPr>
    </w:p>
    <w:p w:rsidR="000B1ABA" w:rsidRDefault="0070056B" w:rsidP="006E5F3C">
      <w:pPr>
        <w:pStyle w:val="BodyText"/>
        <w:spacing w:after="0" w:line="276" w:lineRule="auto"/>
        <w:rPr>
          <w:sz w:val="22"/>
        </w:rPr>
      </w:pPr>
      <w:r w:rsidRPr="0070056B">
        <w:rPr>
          <w:noProof/>
          <w:sz w:val="22"/>
          <w:lang w:eastAsia="en-NZ"/>
        </w:rPr>
        <w:drawing>
          <wp:inline distT="0" distB="0" distL="0" distR="0" wp14:anchorId="22FB4C18" wp14:editId="1DA2F935">
            <wp:extent cx="5886450" cy="360235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450" cy="3602355"/>
                    </a:xfrm>
                    <a:prstGeom prst="rect">
                      <a:avLst/>
                    </a:prstGeom>
                  </pic:spPr>
                </pic:pic>
              </a:graphicData>
            </a:graphic>
          </wp:inline>
        </w:drawing>
      </w:r>
    </w:p>
    <w:p w:rsidR="00207240" w:rsidRPr="00727BB0" w:rsidRDefault="0069151F" w:rsidP="00727BB0">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Pr>
          <w:rFonts w:ascii="Arial" w:eastAsia="Times New Roman" w:hAnsi="Arial"/>
          <w:b/>
          <w:kern w:val="28"/>
          <w:szCs w:val="20"/>
        </w:rPr>
        <w:t xml:space="preserve">30-Year </w:t>
      </w:r>
      <w:r w:rsidR="00C72C31" w:rsidRPr="00727BB0">
        <w:rPr>
          <w:rFonts w:ascii="Arial" w:eastAsia="Times New Roman" w:hAnsi="Arial"/>
          <w:b/>
          <w:kern w:val="28"/>
          <w:szCs w:val="20"/>
        </w:rPr>
        <w:t>L</w:t>
      </w:r>
      <w:r w:rsidR="00133D51" w:rsidRPr="00727BB0">
        <w:rPr>
          <w:rFonts w:ascii="Arial" w:eastAsia="Times New Roman" w:hAnsi="Arial"/>
          <w:b/>
          <w:kern w:val="28"/>
          <w:szCs w:val="20"/>
        </w:rPr>
        <w:t>ong Term Plan (L</w:t>
      </w:r>
      <w:r w:rsidR="00C72C31" w:rsidRPr="00727BB0">
        <w:rPr>
          <w:rFonts w:ascii="Arial" w:eastAsia="Times New Roman" w:hAnsi="Arial"/>
          <w:b/>
          <w:kern w:val="28"/>
          <w:szCs w:val="20"/>
        </w:rPr>
        <w:t>TP</w:t>
      </w:r>
      <w:r>
        <w:rPr>
          <w:rFonts w:ascii="Arial" w:eastAsia="Times New Roman" w:hAnsi="Arial"/>
          <w:b/>
          <w:kern w:val="28"/>
          <w:szCs w:val="20"/>
        </w:rPr>
        <w:t>-2021</w:t>
      </w:r>
      <w:r w:rsidR="00133D51" w:rsidRPr="00727BB0">
        <w:rPr>
          <w:rFonts w:ascii="Arial" w:eastAsia="Times New Roman" w:hAnsi="Arial"/>
          <w:b/>
          <w:kern w:val="28"/>
          <w:szCs w:val="20"/>
        </w:rPr>
        <w:t>)</w:t>
      </w:r>
    </w:p>
    <w:p w:rsidR="00695989" w:rsidRPr="00241014" w:rsidRDefault="00695989" w:rsidP="006E5F3C">
      <w:pPr>
        <w:pStyle w:val="BodyText"/>
        <w:spacing w:line="276" w:lineRule="auto"/>
        <w:rPr>
          <w:sz w:val="22"/>
          <w:lang w:val="en-US"/>
        </w:rPr>
      </w:pPr>
      <w:r w:rsidRPr="000B0DE2">
        <w:rPr>
          <w:sz w:val="22"/>
        </w:rPr>
        <w:t>KCDC is currently assembling the LTP and AMP for all</w:t>
      </w:r>
      <w:r w:rsidR="004467F5">
        <w:rPr>
          <w:sz w:val="22"/>
        </w:rPr>
        <w:t xml:space="preserve"> Council activities, including W</w:t>
      </w:r>
      <w:r w:rsidRPr="000B0DE2">
        <w:rPr>
          <w:sz w:val="22"/>
        </w:rPr>
        <w:t>astewater. As a result, the AMP is under review for the next 3 years. Cardno were engaged in financial year 2019/2020 to compl</w:t>
      </w:r>
      <w:r w:rsidR="002604B4">
        <w:rPr>
          <w:sz w:val="22"/>
        </w:rPr>
        <w:t>ete a full c</w:t>
      </w:r>
      <w:r w:rsidRPr="000B0DE2">
        <w:rPr>
          <w:sz w:val="22"/>
        </w:rPr>
        <w:t>ondition and capacity study on the wastewater site. This information is being</w:t>
      </w:r>
      <w:r w:rsidR="00CD629B" w:rsidRPr="000B0DE2">
        <w:rPr>
          <w:sz w:val="22"/>
        </w:rPr>
        <w:t xml:space="preserve"> fed</w:t>
      </w:r>
      <w:r w:rsidRPr="000B0DE2">
        <w:rPr>
          <w:sz w:val="22"/>
        </w:rPr>
        <w:t xml:space="preserve"> into the LTP and AMP. Genera</w:t>
      </w:r>
      <w:r w:rsidR="00DB1CBE">
        <w:rPr>
          <w:sz w:val="22"/>
        </w:rPr>
        <w:t>l</w:t>
      </w:r>
      <w:r w:rsidRPr="000B0DE2">
        <w:rPr>
          <w:sz w:val="22"/>
        </w:rPr>
        <w:t>l</w:t>
      </w:r>
      <w:r w:rsidR="00DB1CBE">
        <w:rPr>
          <w:sz w:val="22"/>
        </w:rPr>
        <w:t xml:space="preserve">y, </w:t>
      </w:r>
      <w:r w:rsidR="00DB1CBE" w:rsidRPr="000B0DE2">
        <w:rPr>
          <w:sz w:val="22"/>
        </w:rPr>
        <w:t>findings</w:t>
      </w:r>
      <w:r w:rsidRPr="000B0DE2">
        <w:rPr>
          <w:sz w:val="22"/>
        </w:rPr>
        <w:t xml:space="preserve"> reflect expected asset lifecycle</w:t>
      </w:r>
      <w:r w:rsidR="009C1D53">
        <w:rPr>
          <w:sz w:val="22"/>
        </w:rPr>
        <w:t>s, expectations of population growth, perception of new legislation and refined consent compliance targets</w:t>
      </w:r>
      <w:r w:rsidRPr="000B0DE2">
        <w:rPr>
          <w:sz w:val="22"/>
        </w:rPr>
        <w:t xml:space="preserve">. </w:t>
      </w:r>
    </w:p>
    <w:p w:rsidR="00695989" w:rsidRPr="000B0DE2" w:rsidRDefault="00113298" w:rsidP="006E5F3C">
      <w:pPr>
        <w:pStyle w:val="BodyText"/>
        <w:spacing w:after="0" w:line="276" w:lineRule="auto"/>
        <w:rPr>
          <w:sz w:val="22"/>
        </w:rPr>
      </w:pPr>
      <w:r w:rsidRPr="000B0DE2">
        <w:rPr>
          <w:sz w:val="22"/>
        </w:rPr>
        <w:t xml:space="preserve">With reference to the findings expressed in section 4.1.1, </w:t>
      </w:r>
      <w:r w:rsidR="00CD629B" w:rsidRPr="000B0DE2">
        <w:rPr>
          <w:sz w:val="22"/>
        </w:rPr>
        <w:t>the following will need to be addressed:</w:t>
      </w:r>
    </w:p>
    <w:p w:rsidR="00DB1CBE" w:rsidRDefault="00DB1CBE" w:rsidP="001C7578">
      <w:pPr>
        <w:pStyle w:val="BodyText"/>
        <w:numPr>
          <w:ilvl w:val="0"/>
          <w:numId w:val="11"/>
        </w:numPr>
        <w:tabs>
          <w:tab w:val="clear" w:pos="567"/>
        </w:tabs>
        <w:spacing w:after="0" w:line="276" w:lineRule="auto"/>
        <w:ind w:left="0" w:firstLine="540"/>
        <w:rPr>
          <w:sz w:val="22"/>
        </w:rPr>
      </w:pPr>
      <w:r>
        <w:rPr>
          <w:sz w:val="22"/>
        </w:rPr>
        <w:lastRenderedPageBreak/>
        <w:t>Influent filtration</w:t>
      </w:r>
    </w:p>
    <w:p w:rsidR="00DB1CBE" w:rsidRDefault="00CD629B" w:rsidP="001C7578">
      <w:pPr>
        <w:pStyle w:val="BodyText"/>
        <w:numPr>
          <w:ilvl w:val="0"/>
          <w:numId w:val="11"/>
        </w:numPr>
        <w:tabs>
          <w:tab w:val="clear" w:pos="567"/>
        </w:tabs>
        <w:spacing w:after="0" w:line="276" w:lineRule="auto"/>
        <w:ind w:left="0" w:firstLine="540"/>
        <w:rPr>
          <w:sz w:val="22"/>
        </w:rPr>
      </w:pPr>
      <w:r w:rsidRPr="000B0DE2">
        <w:rPr>
          <w:sz w:val="22"/>
        </w:rPr>
        <w:t>Pond capacity</w:t>
      </w:r>
      <w:r w:rsidR="0081513F">
        <w:rPr>
          <w:sz w:val="22"/>
        </w:rPr>
        <w:t>:</w:t>
      </w:r>
    </w:p>
    <w:p w:rsidR="0081513F" w:rsidRDefault="0081513F" w:rsidP="00472CD5">
      <w:pPr>
        <w:pStyle w:val="BodyText"/>
        <w:numPr>
          <w:ilvl w:val="1"/>
          <w:numId w:val="11"/>
        </w:numPr>
        <w:tabs>
          <w:tab w:val="clear" w:pos="567"/>
        </w:tabs>
        <w:spacing w:after="0" w:line="276" w:lineRule="auto"/>
        <w:rPr>
          <w:sz w:val="22"/>
        </w:rPr>
      </w:pPr>
      <w:r>
        <w:rPr>
          <w:sz w:val="22"/>
        </w:rPr>
        <w:t>attained through solids (sludge) removal</w:t>
      </w:r>
    </w:p>
    <w:p w:rsidR="0081513F" w:rsidRPr="00DB1CBE" w:rsidRDefault="0081513F" w:rsidP="00472CD5">
      <w:pPr>
        <w:pStyle w:val="BodyText"/>
        <w:numPr>
          <w:ilvl w:val="1"/>
          <w:numId w:val="11"/>
        </w:numPr>
        <w:tabs>
          <w:tab w:val="clear" w:pos="567"/>
        </w:tabs>
        <w:spacing w:after="0" w:line="276" w:lineRule="auto"/>
        <w:rPr>
          <w:sz w:val="22"/>
        </w:rPr>
      </w:pPr>
      <w:r>
        <w:rPr>
          <w:sz w:val="22"/>
        </w:rPr>
        <w:t>as acquired through possible adjustment of weir height</w:t>
      </w:r>
    </w:p>
    <w:p w:rsidR="00CD629B" w:rsidRPr="000B0DE2" w:rsidRDefault="00CD629B" w:rsidP="001C7578">
      <w:pPr>
        <w:pStyle w:val="BodyText"/>
        <w:numPr>
          <w:ilvl w:val="0"/>
          <w:numId w:val="11"/>
        </w:numPr>
        <w:tabs>
          <w:tab w:val="clear" w:pos="567"/>
        </w:tabs>
        <w:spacing w:after="0" w:line="276" w:lineRule="auto"/>
        <w:ind w:left="0" w:firstLine="540"/>
        <w:rPr>
          <w:sz w:val="22"/>
        </w:rPr>
      </w:pPr>
      <w:r w:rsidRPr="000B0DE2">
        <w:rPr>
          <w:sz w:val="22"/>
        </w:rPr>
        <w:t>Pond effluent pumps</w:t>
      </w:r>
      <w:r w:rsidR="00DB1CBE">
        <w:rPr>
          <w:sz w:val="22"/>
        </w:rPr>
        <w:t xml:space="preserve"> (as part of </w:t>
      </w:r>
      <w:r w:rsidR="00E34EE2">
        <w:rPr>
          <w:sz w:val="22"/>
        </w:rPr>
        <w:t xml:space="preserve">current </w:t>
      </w:r>
      <w:r w:rsidR="00DB1CBE">
        <w:rPr>
          <w:sz w:val="22"/>
        </w:rPr>
        <w:t>LDTA upgrades)</w:t>
      </w:r>
    </w:p>
    <w:p w:rsidR="00B26179" w:rsidRDefault="00B26179" w:rsidP="001C7578">
      <w:pPr>
        <w:pStyle w:val="BodyText"/>
        <w:numPr>
          <w:ilvl w:val="0"/>
          <w:numId w:val="11"/>
        </w:numPr>
        <w:tabs>
          <w:tab w:val="clear" w:pos="567"/>
        </w:tabs>
        <w:spacing w:after="0"/>
        <w:ind w:left="0" w:firstLine="540"/>
        <w:rPr>
          <w:sz w:val="22"/>
        </w:rPr>
      </w:pPr>
      <w:r>
        <w:rPr>
          <w:sz w:val="22"/>
        </w:rPr>
        <w:t>Clarifier refurbishments</w:t>
      </w:r>
    </w:p>
    <w:p w:rsidR="00B26179" w:rsidRDefault="00B26179" w:rsidP="001C7578">
      <w:pPr>
        <w:pStyle w:val="BodyText"/>
        <w:numPr>
          <w:ilvl w:val="0"/>
          <w:numId w:val="11"/>
        </w:numPr>
        <w:tabs>
          <w:tab w:val="clear" w:pos="567"/>
        </w:tabs>
        <w:spacing w:after="0" w:line="276" w:lineRule="auto"/>
        <w:ind w:left="0" w:firstLine="540"/>
        <w:rPr>
          <w:sz w:val="22"/>
        </w:rPr>
      </w:pPr>
      <w:r>
        <w:rPr>
          <w:sz w:val="22"/>
        </w:rPr>
        <w:t xml:space="preserve">Repetitive </w:t>
      </w:r>
      <w:r w:rsidR="0069151F">
        <w:rPr>
          <w:sz w:val="22"/>
        </w:rPr>
        <w:t xml:space="preserve">asset management </w:t>
      </w:r>
      <w:r>
        <w:rPr>
          <w:sz w:val="22"/>
        </w:rPr>
        <w:t>cycles (</w:t>
      </w:r>
      <w:r w:rsidR="0069151F">
        <w:rPr>
          <w:sz w:val="22"/>
        </w:rPr>
        <w:t xml:space="preserve">as </w:t>
      </w:r>
      <w:r>
        <w:rPr>
          <w:sz w:val="22"/>
        </w:rPr>
        <w:t>AMP)</w:t>
      </w:r>
    </w:p>
    <w:p w:rsidR="00B26179" w:rsidRDefault="00B26179" w:rsidP="001C7578">
      <w:pPr>
        <w:pStyle w:val="BodyText"/>
        <w:numPr>
          <w:ilvl w:val="0"/>
          <w:numId w:val="11"/>
        </w:numPr>
        <w:tabs>
          <w:tab w:val="clear" w:pos="567"/>
        </w:tabs>
        <w:spacing w:after="0" w:line="276" w:lineRule="auto"/>
        <w:ind w:left="0" w:firstLine="540"/>
        <w:rPr>
          <w:sz w:val="22"/>
        </w:rPr>
      </w:pPr>
      <w:r>
        <w:rPr>
          <w:sz w:val="22"/>
        </w:rPr>
        <w:t>Growth</w:t>
      </w:r>
    </w:p>
    <w:p w:rsidR="00B26179" w:rsidRDefault="00B26179" w:rsidP="001C7578">
      <w:pPr>
        <w:pStyle w:val="BodyText"/>
        <w:numPr>
          <w:ilvl w:val="0"/>
          <w:numId w:val="13"/>
        </w:numPr>
        <w:spacing w:after="0" w:line="276" w:lineRule="auto"/>
        <w:ind w:left="0" w:firstLine="1170"/>
        <w:rPr>
          <w:sz w:val="22"/>
        </w:rPr>
      </w:pPr>
      <w:r>
        <w:rPr>
          <w:sz w:val="22"/>
        </w:rPr>
        <w:t>New legislation</w:t>
      </w:r>
    </w:p>
    <w:p w:rsidR="00B26179" w:rsidRPr="00B26179" w:rsidRDefault="00B26179" w:rsidP="001C7578">
      <w:pPr>
        <w:pStyle w:val="BodyText"/>
        <w:numPr>
          <w:ilvl w:val="0"/>
          <w:numId w:val="13"/>
        </w:numPr>
        <w:spacing w:after="0" w:line="276" w:lineRule="auto"/>
        <w:ind w:left="0" w:firstLine="1170"/>
        <w:rPr>
          <w:sz w:val="22"/>
        </w:rPr>
      </w:pPr>
      <w:r>
        <w:rPr>
          <w:sz w:val="22"/>
        </w:rPr>
        <w:t>Consent renewals</w:t>
      </w:r>
    </w:p>
    <w:p w:rsidR="00663AC0" w:rsidRPr="004A3BED" w:rsidRDefault="00663AC0" w:rsidP="004A3BED">
      <w:pPr>
        <w:pStyle w:val="Heading2"/>
      </w:pPr>
      <w:bookmarkStart w:id="18" w:name="_Toc59184721"/>
      <w:r w:rsidRPr="004A3BED">
        <w:t>Fencing and Signage</w:t>
      </w:r>
      <w:bookmarkEnd w:id="18"/>
    </w:p>
    <w:p w:rsidR="00663AC0" w:rsidRPr="000B0DE2" w:rsidRDefault="00663AC0" w:rsidP="006E5F3C">
      <w:pPr>
        <w:pStyle w:val="OAGBodyText"/>
        <w:spacing w:after="120" w:line="276" w:lineRule="auto"/>
        <w:rPr>
          <w:rFonts w:cs="Arial"/>
          <w:szCs w:val="20"/>
        </w:rPr>
      </w:pPr>
      <w:r w:rsidRPr="000B0DE2">
        <w:rPr>
          <w:rFonts w:cs="Arial"/>
          <w:szCs w:val="20"/>
        </w:rPr>
        <w:t>Condition 37 requires perimeter fencing and signage.</w:t>
      </w:r>
    </w:p>
    <w:p w:rsidR="00663AC0" w:rsidRPr="003714A4" w:rsidRDefault="00663AC0" w:rsidP="003714A4">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5A28FA" w:rsidRPr="000B0DE2" w:rsidRDefault="00663AC0" w:rsidP="006E5F3C">
      <w:pPr>
        <w:pStyle w:val="OAGBodyText"/>
        <w:spacing w:after="120" w:line="276" w:lineRule="auto"/>
        <w:rPr>
          <w:rFonts w:cs="Arial"/>
          <w:szCs w:val="20"/>
        </w:rPr>
      </w:pPr>
      <w:r w:rsidRPr="000B0DE2">
        <w:rPr>
          <w:rFonts w:cs="Arial"/>
          <w:szCs w:val="20"/>
        </w:rPr>
        <w:t>Existing fencing has been maintained.</w:t>
      </w:r>
    </w:p>
    <w:p w:rsidR="00B4643D" w:rsidRPr="000B0DE2" w:rsidRDefault="005A28FA" w:rsidP="006E5F3C">
      <w:pPr>
        <w:pStyle w:val="OAGBodyText"/>
        <w:spacing w:after="120" w:line="276" w:lineRule="auto"/>
        <w:rPr>
          <w:rFonts w:cs="Arial"/>
          <w:szCs w:val="20"/>
        </w:rPr>
      </w:pPr>
      <w:r w:rsidRPr="000B0DE2">
        <w:rPr>
          <w:rFonts w:cs="Arial"/>
          <w:szCs w:val="20"/>
        </w:rPr>
        <w:t>In accordance with condition 3,</w:t>
      </w:r>
      <w:r w:rsidR="003048FE" w:rsidRPr="000B0DE2">
        <w:rPr>
          <w:rFonts w:cs="Arial"/>
          <w:szCs w:val="20"/>
        </w:rPr>
        <w:t xml:space="preserve"> </w:t>
      </w:r>
      <w:r w:rsidR="00B4643D" w:rsidRPr="000B0DE2">
        <w:rPr>
          <w:rFonts w:cs="Arial"/>
          <w:szCs w:val="20"/>
        </w:rPr>
        <w:t xml:space="preserve">the Optimisation Study recommended that a </w:t>
      </w:r>
      <w:r w:rsidR="003048FE" w:rsidRPr="000B0DE2">
        <w:rPr>
          <w:rFonts w:cs="Arial"/>
          <w:szCs w:val="20"/>
        </w:rPr>
        <w:t>stock fenc</w:t>
      </w:r>
      <w:r w:rsidR="00B4643D" w:rsidRPr="000B0DE2">
        <w:rPr>
          <w:rFonts w:cs="Arial"/>
          <w:szCs w:val="20"/>
        </w:rPr>
        <w:t>e should be put in place in order to protect plantings. The grazing agreement of the adjacent tenant has been re-worked, asking them to avoid new planting areas.</w:t>
      </w:r>
    </w:p>
    <w:p w:rsidR="00AF0FDA" w:rsidRPr="000B0DE2" w:rsidRDefault="00B4643D" w:rsidP="006E5F3C">
      <w:pPr>
        <w:pStyle w:val="OAGBodyText"/>
        <w:spacing w:after="120" w:line="276" w:lineRule="auto"/>
        <w:rPr>
          <w:rFonts w:cs="Arial"/>
          <w:szCs w:val="20"/>
        </w:rPr>
      </w:pPr>
      <w:r w:rsidRPr="000B0DE2">
        <w:rPr>
          <w:rFonts w:cs="Arial"/>
          <w:szCs w:val="20"/>
        </w:rPr>
        <w:t>R</w:t>
      </w:r>
      <w:r w:rsidR="003048FE" w:rsidRPr="000B0DE2">
        <w:rPr>
          <w:rFonts w:cs="Arial"/>
          <w:szCs w:val="20"/>
        </w:rPr>
        <w:t>ecent events in the wastewater industry have indicated that Council should fully fence the LDTA area with quality fencing</w:t>
      </w:r>
      <w:r w:rsidR="00AF0FDA" w:rsidRPr="000B0DE2">
        <w:rPr>
          <w:rFonts w:cs="Arial"/>
          <w:szCs w:val="20"/>
        </w:rPr>
        <w:t>, and perimeter signage warning people to stay out of the LDTA was recommended.</w:t>
      </w:r>
      <w:r w:rsidR="003048FE" w:rsidRPr="000B0DE2">
        <w:rPr>
          <w:rFonts w:cs="Arial"/>
          <w:szCs w:val="20"/>
        </w:rPr>
        <w:t xml:space="preserve"> </w:t>
      </w:r>
      <w:r w:rsidR="00AF0FDA" w:rsidRPr="000B0DE2">
        <w:rPr>
          <w:rFonts w:cs="Arial"/>
          <w:szCs w:val="20"/>
        </w:rPr>
        <w:t xml:space="preserve">In this case, fences will be 8ft tall. </w:t>
      </w:r>
    </w:p>
    <w:p w:rsidR="00B4643D" w:rsidRPr="000B0DE2" w:rsidRDefault="0069151F" w:rsidP="006E5F3C">
      <w:pPr>
        <w:spacing w:after="160"/>
        <w:contextualSpacing/>
        <w:rPr>
          <w:rFonts w:ascii="Arial" w:hAnsi="Arial" w:cs="Arial"/>
          <w:szCs w:val="20"/>
          <w:lang w:eastAsia="en-NZ"/>
        </w:rPr>
      </w:pPr>
      <w:r>
        <w:rPr>
          <w:rFonts w:ascii="Arial" w:hAnsi="Arial" w:cs="Arial"/>
          <w:szCs w:val="20"/>
        </w:rPr>
        <w:t>Procurement commenced in September and, with delays in revising the tenancy agreement with the current grazing tenant, first site activities were recorded in December 2020.</w:t>
      </w:r>
      <w:r w:rsidR="00AF0FDA" w:rsidRPr="000B0DE2">
        <w:rPr>
          <w:rFonts w:ascii="Arial" w:hAnsi="Arial" w:cs="Arial"/>
          <w:szCs w:val="20"/>
        </w:rPr>
        <w:t xml:space="preserve">These upgrades </w:t>
      </w:r>
      <w:r>
        <w:rPr>
          <w:rFonts w:ascii="Arial" w:hAnsi="Arial" w:cs="Arial"/>
          <w:szCs w:val="20"/>
        </w:rPr>
        <w:t xml:space="preserve">should complete by end February </w:t>
      </w:r>
      <w:r w:rsidR="00AF0FDA" w:rsidRPr="000B0DE2">
        <w:rPr>
          <w:rFonts w:ascii="Arial" w:hAnsi="Arial" w:cs="Arial"/>
          <w:szCs w:val="20"/>
        </w:rPr>
        <w:t>2020.</w:t>
      </w:r>
    </w:p>
    <w:p w:rsidR="00DD4113" w:rsidRPr="004A3BED" w:rsidRDefault="00DD4113" w:rsidP="004A3BED">
      <w:pPr>
        <w:pStyle w:val="Heading2"/>
      </w:pPr>
      <w:bookmarkStart w:id="19" w:name="_Toc59184722"/>
      <w:r w:rsidRPr="004A3BED">
        <w:t>Implementation of Changes to LDTA</w:t>
      </w:r>
      <w:bookmarkEnd w:id="19"/>
    </w:p>
    <w:p w:rsidR="003714A4" w:rsidRDefault="00DD4113" w:rsidP="003714A4">
      <w:pPr>
        <w:autoSpaceDE w:val="0"/>
        <w:autoSpaceDN w:val="0"/>
        <w:adjustRightInd w:val="0"/>
        <w:spacing w:after="0" w:line="240" w:lineRule="auto"/>
        <w:rPr>
          <w:rFonts w:ascii="Arial" w:eastAsia="Times New Roman" w:hAnsi="Arial" w:cs="Arial"/>
          <w:szCs w:val="20"/>
          <w:lang w:eastAsia="en-NZ"/>
        </w:rPr>
      </w:pPr>
      <w:r w:rsidRPr="00223CC4">
        <w:rPr>
          <w:rFonts w:ascii="Arial" w:eastAsia="Times New Roman" w:hAnsi="Arial" w:cs="Arial"/>
          <w:szCs w:val="20"/>
          <w:lang w:eastAsia="en-NZ"/>
        </w:rPr>
        <w:t>Condition 5 requires KCDC to implement changes to the LDTA as per Condition 4.</w:t>
      </w:r>
    </w:p>
    <w:p w:rsidR="00DD4113" w:rsidRPr="003714A4" w:rsidRDefault="00DD4113" w:rsidP="001C7578">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714A4">
        <w:rPr>
          <w:rFonts w:ascii="Arial" w:eastAsia="Times New Roman" w:hAnsi="Arial"/>
          <w:b/>
          <w:kern w:val="28"/>
          <w:szCs w:val="20"/>
        </w:rPr>
        <w:t>Compliance</w:t>
      </w:r>
    </w:p>
    <w:p w:rsidR="00DD4113" w:rsidRPr="000B0DE2" w:rsidRDefault="00DD4113" w:rsidP="006E5F3C">
      <w:pPr>
        <w:autoSpaceDE w:val="0"/>
        <w:autoSpaceDN w:val="0"/>
        <w:adjustRightInd w:val="0"/>
        <w:spacing w:after="0"/>
        <w:rPr>
          <w:rFonts w:ascii="Arial" w:eastAsia="Times New Roman" w:hAnsi="Arial" w:cs="Arial"/>
          <w:szCs w:val="20"/>
          <w:lang w:eastAsia="en-NZ"/>
        </w:rPr>
      </w:pPr>
      <w:r w:rsidRPr="000B0DE2">
        <w:rPr>
          <w:rFonts w:ascii="Arial" w:eastAsia="Times New Roman" w:hAnsi="Arial" w:cs="Arial"/>
          <w:szCs w:val="20"/>
          <w:lang w:eastAsia="en-NZ"/>
        </w:rPr>
        <w:t xml:space="preserve">As per the Optimisation Report </w:t>
      </w:r>
      <w:r w:rsidR="00F95D88" w:rsidRPr="000B0DE2">
        <w:rPr>
          <w:rFonts w:ascii="Arial" w:eastAsia="Times New Roman" w:hAnsi="Arial" w:cs="Arial"/>
          <w:szCs w:val="20"/>
          <w:lang w:eastAsia="en-NZ"/>
        </w:rPr>
        <w:t>requirements,</w:t>
      </w:r>
      <w:r w:rsidRPr="000B0DE2">
        <w:rPr>
          <w:rFonts w:ascii="Arial" w:eastAsia="Times New Roman" w:hAnsi="Arial" w:cs="Arial"/>
          <w:szCs w:val="20"/>
          <w:lang w:eastAsia="en-NZ"/>
        </w:rPr>
        <w:t xml:space="preserve"> KCDC has engaged Cardno for the detail design, tender support, construction administration and project management of the automation of the LDTA distribution system to improve distribution uniformity. </w:t>
      </w:r>
    </w:p>
    <w:p w:rsidR="00151CA2" w:rsidRPr="000B0DE2" w:rsidRDefault="00151CA2" w:rsidP="006E5F3C">
      <w:pPr>
        <w:autoSpaceDE w:val="0"/>
        <w:autoSpaceDN w:val="0"/>
        <w:adjustRightInd w:val="0"/>
        <w:spacing w:after="0"/>
        <w:rPr>
          <w:rFonts w:ascii="Arial" w:eastAsia="Times New Roman" w:hAnsi="Arial" w:cs="Arial"/>
          <w:szCs w:val="20"/>
          <w:highlight w:val="yellow"/>
          <w:lang w:eastAsia="en-NZ"/>
        </w:rPr>
      </w:pPr>
    </w:p>
    <w:p w:rsidR="00726476" w:rsidRPr="000B0DE2" w:rsidRDefault="00151CA2" w:rsidP="006E5F3C">
      <w:pPr>
        <w:pStyle w:val="OAGBodyText"/>
        <w:spacing w:after="120" w:line="276" w:lineRule="auto"/>
        <w:rPr>
          <w:rFonts w:cs="Arial"/>
          <w:szCs w:val="20"/>
        </w:rPr>
      </w:pPr>
      <w:r w:rsidRPr="000B0DE2">
        <w:rPr>
          <w:rFonts w:cs="Arial"/>
        </w:rPr>
        <w:t xml:space="preserve">LDTA upgrades: </w:t>
      </w:r>
      <w:r w:rsidR="00726476" w:rsidRPr="000B0DE2">
        <w:rPr>
          <w:rFonts w:cs="Arial"/>
          <w:szCs w:val="20"/>
        </w:rPr>
        <w:t xml:space="preserve">Refurbishment work to effluent dispersion/irrigation lines on the LDTA was carried out with ground maintenance. Five out of the six LDTA zones have been correctly levelled, with the remaining zone currently being levelled out to reduce minor ponding of effluent. </w:t>
      </w:r>
    </w:p>
    <w:p w:rsidR="00E47CD1" w:rsidRDefault="00151CA2" w:rsidP="006E5F3C">
      <w:pPr>
        <w:autoSpaceDE w:val="0"/>
        <w:autoSpaceDN w:val="0"/>
        <w:adjustRightInd w:val="0"/>
        <w:spacing w:before="120" w:after="0"/>
        <w:rPr>
          <w:rFonts w:ascii="Arial" w:hAnsi="Arial" w:cs="Arial"/>
          <w:sz w:val="20"/>
          <w:lang w:eastAsia="en-NZ"/>
        </w:rPr>
      </w:pPr>
      <w:r w:rsidRPr="000B0DE2">
        <w:rPr>
          <w:rFonts w:ascii="Arial" w:hAnsi="Arial" w:cs="Arial"/>
          <w:lang w:eastAsia="en-NZ"/>
        </w:rPr>
        <w:t xml:space="preserve">A contract for pumping station upgrades and effluent dispersion network upgrades went to tender 12 August 2020. The tender closed 9 September 2020, having received 2 tenders. Evaluation of these </w:t>
      </w:r>
      <w:r w:rsidR="0069151F">
        <w:rPr>
          <w:rFonts w:ascii="Arial" w:hAnsi="Arial" w:cs="Arial"/>
          <w:lang w:eastAsia="en-NZ"/>
        </w:rPr>
        <w:t>tenders and award of contract was completed in December 2020</w:t>
      </w:r>
      <w:r w:rsidRPr="000B0DE2">
        <w:rPr>
          <w:rFonts w:ascii="Arial" w:hAnsi="Arial" w:cs="Arial"/>
          <w:lang w:eastAsia="en-NZ"/>
        </w:rPr>
        <w:t xml:space="preserve">. Construction </w:t>
      </w:r>
      <w:r w:rsidR="0069151F">
        <w:rPr>
          <w:rFonts w:ascii="Arial" w:hAnsi="Arial" w:cs="Arial"/>
          <w:lang w:eastAsia="en-NZ"/>
        </w:rPr>
        <w:t>will</w:t>
      </w:r>
      <w:r w:rsidRPr="000B0DE2">
        <w:rPr>
          <w:rFonts w:ascii="Arial" w:hAnsi="Arial" w:cs="Arial"/>
          <w:lang w:eastAsia="en-NZ"/>
        </w:rPr>
        <w:t xml:space="preserve"> commence in </w:t>
      </w:r>
      <w:r w:rsidR="0069151F">
        <w:rPr>
          <w:rFonts w:ascii="Arial" w:hAnsi="Arial" w:cs="Arial"/>
          <w:lang w:eastAsia="en-NZ"/>
        </w:rPr>
        <w:t>January 2021</w:t>
      </w:r>
      <w:r w:rsidRPr="000B0DE2">
        <w:rPr>
          <w:rFonts w:ascii="Arial" w:hAnsi="Arial" w:cs="Arial"/>
          <w:lang w:eastAsia="en-NZ"/>
        </w:rPr>
        <w:t>, with completion expected in mid-</w:t>
      </w:r>
      <w:r w:rsidR="0069151F">
        <w:rPr>
          <w:rFonts w:ascii="Arial" w:hAnsi="Arial" w:cs="Arial"/>
          <w:lang w:eastAsia="en-NZ"/>
        </w:rPr>
        <w:t>April,</w:t>
      </w:r>
      <w:r w:rsidRPr="000B0DE2">
        <w:rPr>
          <w:rFonts w:ascii="Arial" w:hAnsi="Arial" w:cs="Arial"/>
          <w:lang w:eastAsia="en-NZ"/>
        </w:rPr>
        <w:t xml:space="preserve"> </w:t>
      </w:r>
      <w:r w:rsidR="0069151F">
        <w:rPr>
          <w:rFonts w:ascii="Arial" w:hAnsi="Arial" w:cs="Arial"/>
          <w:lang w:eastAsia="en-NZ"/>
        </w:rPr>
        <w:t>however, i</w:t>
      </w:r>
      <w:r w:rsidR="00726476" w:rsidRPr="000B0DE2">
        <w:rPr>
          <w:rFonts w:ascii="Arial" w:hAnsi="Arial" w:cs="Arial"/>
          <w:lang w:eastAsia="en-NZ"/>
        </w:rPr>
        <w:t xml:space="preserve">n </w:t>
      </w:r>
      <w:r w:rsidR="0069151F">
        <w:rPr>
          <w:rFonts w:ascii="Arial" w:hAnsi="Arial" w:cs="Arial"/>
          <w:lang w:eastAsia="en-NZ"/>
        </w:rPr>
        <w:t>order to expedite this work (and in securing equipment at risk of delay due to international supply and C</w:t>
      </w:r>
      <w:r w:rsidR="00B019F1">
        <w:rPr>
          <w:rFonts w:ascii="Arial" w:hAnsi="Arial" w:cs="Arial"/>
          <w:lang w:eastAsia="en-NZ"/>
        </w:rPr>
        <w:t>O</w:t>
      </w:r>
      <w:r w:rsidR="0069151F">
        <w:rPr>
          <w:rFonts w:ascii="Arial" w:hAnsi="Arial" w:cs="Arial"/>
          <w:lang w:eastAsia="en-NZ"/>
        </w:rPr>
        <w:t xml:space="preserve">VID-19 supply/ shipping </w:t>
      </w:r>
      <w:r w:rsidR="00B019F1">
        <w:rPr>
          <w:rFonts w:ascii="Arial" w:hAnsi="Arial" w:cs="Arial"/>
          <w:lang w:eastAsia="en-NZ"/>
        </w:rPr>
        <w:t>is</w:t>
      </w:r>
      <w:r w:rsidR="0069151F">
        <w:rPr>
          <w:rFonts w:ascii="Arial" w:hAnsi="Arial" w:cs="Arial"/>
          <w:lang w:eastAsia="en-NZ"/>
        </w:rPr>
        <w:t xml:space="preserve">sues) </w:t>
      </w:r>
      <w:r w:rsidR="00726476" w:rsidRPr="000B0DE2">
        <w:rPr>
          <w:rFonts w:ascii="Arial" w:hAnsi="Arial" w:cs="Arial"/>
          <w:lang w:eastAsia="en-NZ"/>
        </w:rPr>
        <w:t xml:space="preserve">KCDC have already </w:t>
      </w:r>
      <w:r w:rsidR="0069151F">
        <w:rPr>
          <w:rFonts w:ascii="Arial" w:hAnsi="Arial" w:cs="Arial"/>
          <w:lang w:eastAsia="en-NZ"/>
        </w:rPr>
        <w:t>taken delivery of</w:t>
      </w:r>
      <w:r w:rsidR="00726476" w:rsidRPr="000B0DE2">
        <w:rPr>
          <w:rFonts w:ascii="Arial" w:hAnsi="Arial" w:cs="Arial"/>
          <w:lang w:eastAsia="en-NZ"/>
        </w:rPr>
        <w:t xml:space="preserve"> the necessary pump</w:t>
      </w:r>
      <w:r w:rsidR="0069151F">
        <w:rPr>
          <w:rFonts w:ascii="Arial" w:hAnsi="Arial" w:cs="Arial"/>
          <w:lang w:eastAsia="en-NZ"/>
        </w:rPr>
        <w:t>s</w:t>
      </w:r>
      <w:r w:rsidR="00726476" w:rsidRPr="000B0DE2">
        <w:rPr>
          <w:rFonts w:ascii="Arial" w:hAnsi="Arial" w:cs="Arial"/>
          <w:lang w:eastAsia="en-NZ"/>
        </w:rPr>
        <w:t xml:space="preserve"> and valves</w:t>
      </w:r>
      <w:r w:rsidR="00726476">
        <w:rPr>
          <w:rFonts w:ascii="Arial" w:hAnsi="Arial" w:cs="Arial"/>
          <w:sz w:val="20"/>
          <w:lang w:eastAsia="en-NZ"/>
        </w:rPr>
        <w:t xml:space="preserve">. </w:t>
      </w:r>
    </w:p>
    <w:p w:rsidR="00663AC0" w:rsidRPr="004A3BED" w:rsidRDefault="00663AC0" w:rsidP="004A3BED">
      <w:pPr>
        <w:pStyle w:val="Heading2"/>
      </w:pPr>
      <w:bookmarkStart w:id="20" w:name="_Toc59184723"/>
      <w:r w:rsidRPr="004A3BED">
        <w:lastRenderedPageBreak/>
        <w:t xml:space="preserve">Planting </w:t>
      </w:r>
      <w:r w:rsidR="008359E0" w:rsidRPr="004A3BED">
        <w:t>for the LDTA upgrades</w:t>
      </w:r>
      <w:bookmarkEnd w:id="20"/>
    </w:p>
    <w:p w:rsidR="00663AC0" w:rsidRPr="000B0DE2" w:rsidRDefault="007969E5" w:rsidP="006E5F3C">
      <w:pPr>
        <w:pStyle w:val="OAGBodyText"/>
        <w:spacing w:after="120" w:line="276" w:lineRule="auto"/>
        <w:rPr>
          <w:rFonts w:cs="Arial"/>
          <w:szCs w:val="20"/>
        </w:rPr>
      </w:pPr>
      <w:r w:rsidRPr="000B0DE2">
        <w:rPr>
          <w:rFonts w:cs="Arial"/>
          <w:szCs w:val="20"/>
        </w:rPr>
        <w:t>Conditions 33 to 36</w:t>
      </w:r>
      <w:r w:rsidR="00663AC0" w:rsidRPr="000B0DE2">
        <w:rPr>
          <w:rFonts w:cs="Arial"/>
          <w:szCs w:val="20"/>
        </w:rPr>
        <w:t xml:space="preserve"> require suitable planting within the LDTA</w:t>
      </w:r>
      <w:r w:rsidR="00EC4D6B" w:rsidRPr="000B0DE2">
        <w:rPr>
          <w:rFonts w:cs="Arial"/>
          <w:szCs w:val="20"/>
        </w:rPr>
        <w:t xml:space="preserve"> and perimeter</w:t>
      </w:r>
      <w:r w:rsidR="00663AC0" w:rsidRPr="000B0DE2">
        <w:rPr>
          <w:rFonts w:cs="Arial"/>
          <w:szCs w:val="20"/>
        </w:rPr>
        <w:t>.</w:t>
      </w:r>
    </w:p>
    <w:p w:rsidR="00663AC0" w:rsidRPr="001C7578" w:rsidRDefault="00663AC0" w:rsidP="001C7578">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1C7578">
        <w:rPr>
          <w:rFonts w:ascii="Arial" w:eastAsia="Times New Roman" w:hAnsi="Arial"/>
          <w:b/>
          <w:kern w:val="28"/>
          <w:szCs w:val="20"/>
        </w:rPr>
        <w:t>Compliance</w:t>
      </w:r>
    </w:p>
    <w:p w:rsidR="00663AC0" w:rsidRPr="000B0DE2" w:rsidRDefault="00663AC0" w:rsidP="006E5F3C">
      <w:pPr>
        <w:pStyle w:val="OAGBodyText"/>
        <w:spacing w:after="120" w:line="276" w:lineRule="auto"/>
        <w:rPr>
          <w:rFonts w:cs="Arial"/>
          <w:szCs w:val="20"/>
        </w:rPr>
      </w:pPr>
      <w:r w:rsidRPr="000B0DE2">
        <w:rPr>
          <w:rFonts w:cs="Arial"/>
          <w:szCs w:val="20"/>
        </w:rPr>
        <w:t xml:space="preserve">A number of </w:t>
      </w:r>
      <w:r w:rsidR="0016217D" w:rsidRPr="000B0DE2">
        <w:rPr>
          <w:rFonts w:cs="Arial"/>
          <w:szCs w:val="20"/>
        </w:rPr>
        <w:t xml:space="preserve">perimeter planting options were </w:t>
      </w:r>
      <w:r w:rsidRPr="000B0DE2">
        <w:rPr>
          <w:rFonts w:cs="Arial"/>
          <w:szCs w:val="20"/>
        </w:rPr>
        <w:t>investigated in conjunction with NHoŌ. A planting plan</w:t>
      </w:r>
      <w:r w:rsidR="0016217D" w:rsidRPr="000B0DE2">
        <w:rPr>
          <w:rFonts w:cs="Arial"/>
          <w:szCs w:val="20"/>
        </w:rPr>
        <w:t xml:space="preserve"> has been agreed, </w:t>
      </w:r>
      <w:r w:rsidRPr="000B0DE2">
        <w:rPr>
          <w:rFonts w:cs="Arial"/>
          <w:szCs w:val="20"/>
        </w:rPr>
        <w:t>including harakeke and mānuka planting along the northern and western side as per the Optimisation Study Report.</w:t>
      </w:r>
    </w:p>
    <w:p w:rsidR="00663AC0" w:rsidRPr="000B0DE2" w:rsidRDefault="0016217D" w:rsidP="006E5F3C">
      <w:pPr>
        <w:pStyle w:val="OAGBodyText"/>
        <w:spacing w:after="120" w:line="276" w:lineRule="auto"/>
        <w:rPr>
          <w:rFonts w:cs="Arial"/>
          <w:szCs w:val="20"/>
        </w:rPr>
      </w:pPr>
      <w:r w:rsidRPr="000B0DE2">
        <w:rPr>
          <w:rFonts w:cs="Arial"/>
          <w:szCs w:val="20"/>
        </w:rPr>
        <w:t>Spring</w:t>
      </w:r>
      <w:r w:rsidR="00B019F1">
        <w:rPr>
          <w:rFonts w:cs="Arial"/>
          <w:szCs w:val="20"/>
        </w:rPr>
        <w:t>/ Summer</w:t>
      </w:r>
      <w:r w:rsidRPr="000B0DE2">
        <w:rPr>
          <w:rFonts w:cs="Arial"/>
          <w:szCs w:val="20"/>
        </w:rPr>
        <w:t xml:space="preserve">: </w:t>
      </w:r>
      <w:proofErr w:type="spellStart"/>
      <w:r w:rsidRPr="000B0DE2">
        <w:rPr>
          <w:rFonts w:cs="Arial"/>
          <w:szCs w:val="20"/>
        </w:rPr>
        <w:t>Mānuka</w:t>
      </w:r>
      <w:proofErr w:type="spellEnd"/>
      <w:r w:rsidRPr="000B0DE2">
        <w:rPr>
          <w:rFonts w:cs="Arial"/>
          <w:szCs w:val="20"/>
        </w:rPr>
        <w:t xml:space="preserve"> will be planted on the northern boundary/buffer land</w:t>
      </w:r>
      <w:r w:rsidR="00663AC0" w:rsidRPr="000B0DE2">
        <w:rPr>
          <w:rFonts w:cs="Arial"/>
          <w:szCs w:val="20"/>
        </w:rPr>
        <w:t>, and an 8ft fence will be erected</w:t>
      </w:r>
      <w:r w:rsidRPr="000B0DE2">
        <w:rPr>
          <w:rFonts w:cs="Arial"/>
          <w:szCs w:val="20"/>
        </w:rPr>
        <w:t xml:space="preserve"> this season</w:t>
      </w:r>
      <w:r w:rsidR="00663AC0" w:rsidRPr="000B0DE2">
        <w:rPr>
          <w:rFonts w:cs="Arial"/>
          <w:szCs w:val="20"/>
        </w:rPr>
        <w:t xml:space="preserve">. Currently </w:t>
      </w:r>
      <w:r w:rsidRPr="000B0DE2">
        <w:rPr>
          <w:rFonts w:cs="Arial"/>
          <w:szCs w:val="20"/>
        </w:rPr>
        <w:t>suitable</w:t>
      </w:r>
      <w:r w:rsidR="00663AC0" w:rsidRPr="000B0DE2">
        <w:rPr>
          <w:rFonts w:cs="Arial"/>
          <w:szCs w:val="20"/>
        </w:rPr>
        <w:t xml:space="preserve"> harakeke </w:t>
      </w:r>
      <w:r w:rsidRPr="000B0DE2">
        <w:rPr>
          <w:rFonts w:cs="Arial"/>
          <w:szCs w:val="20"/>
        </w:rPr>
        <w:t>is not available in the area, so nursery work has been engaged by KCDC to see harakeke for next planting season (autumn)</w:t>
      </w:r>
      <w:r w:rsidR="00663AC0" w:rsidRPr="000B0DE2">
        <w:rPr>
          <w:rFonts w:cs="Arial"/>
          <w:szCs w:val="20"/>
        </w:rPr>
        <w:t xml:space="preserve">. </w:t>
      </w:r>
      <w:r w:rsidR="00B019F1">
        <w:rPr>
          <w:rFonts w:cs="Arial"/>
          <w:szCs w:val="20"/>
        </w:rPr>
        <w:t>A</w:t>
      </w:r>
      <w:r w:rsidR="00663AC0" w:rsidRPr="000B0DE2">
        <w:rPr>
          <w:rFonts w:cs="Arial"/>
          <w:szCs w:val="20"/>
        </w:rPr>
        <w:t xml:space="preserve">ccess </w:t>
      </w:r>
      <w:r w:rsidR="00B019F1">
        <w:rPr>
          <w:rFonts w:cs="Arial"/>
          <w:szCs w:val="20"/>
        </w:rPr>
        <w:t xml:space="preserve">issues </w:t>
      </w:r>
      <w:r w:rsidR="00663AC0" w:rsidRPr="000B0DE2">
        <w:rPr>
          <w:rFonts w:cs="Arial"/>
          <w:szCs w:val="20"/>
        </w:rPr>
        <w:t xml:space="preserve">with the tenant </w:t>
      </w:r>
      <w:r w:rsidR="00B019F1">
        <w:rPr>
          <w:rFonts w:cs="Arial"/>
          <w:szCs w:val="20"/>
        </w:rPr>
        <w:t>are</w:t>
      </w:r>
      <w:r w:rsidR="00663AC0" w:rsidRPr="000B0DE2">
        <w:rPr>
          <w:rFonts w:cs="Arial"/>
          <w:szCs w:val="20"/>
        </w:rPr>
        <w:t xml:space="preserve"> </w:t>
      </w:r>
      <w:r w:rsidR="00B019F1">
        <w:rPr>
          <w:rFonts w:cs="Arial"/>
          <w:szCs w:val="20"/>
        </w:rPr>
        <w:t xml:space="preserve">now </w:t>
      </w:r>
      <w:r w:rsidR="00663AC0" w:rsidRPr="000B0DE2">
        <w:rPr>
          <w:rFonts w:cs="Arial"/>
          <w:szCs w:val="20"/>
        </w:rPr>
        <w:t xml:space="preserve">resolved, for which discussions </w:t>
      </w:r>
      <w:r w:rsidR="00B019F1">
        <w:rPr>
          <w:rFonts w:cs="Arial"/>
          <w:szCs w:val="20"/>
        </w:rPr>
        <w:t>were lengthy and involved a new lease</w:t>
      </w:r>
      <w:r w:rsidR="00663AC0" w:rsidRPr="000B0DE2">
        <w:rPr>
          <w:rFonts w:cs="Arial"/>
          <w:szCs w:val="20"/>
        </w:rPr>
        <w:t xml:space="preserve">. </w:t>
      </w:r>
      <w:r w:rsidR="00B019F1">
        <w:rPr>
          <w:rFonts w:cs="Arial"/>
          <w:szCs w:val="20"/>
        </w:rPr>
        <w:t>Issues arising from planting now falling in the Summer period will be resolved, such as local drip-irrigation to ensure the reliable uptake of saplings.</w:t>
      </w:r>
    </w:p>
    <w:p w:rsidR="00B019F1" w:rsidRDefault="0016217D" w:rsidP="00B019F1">
      <w:pPr>
        <w:pStyle w:val="OAGBodyText"/>
        <w:spacing w:after="120" w:line="240" w:lineRule="auto"/>
        <w:rPr>
          <w:rFonts w:cs="Arial"/>
          <w:szCs w:val="20"/>
        </w:rPr>
      </w:pPr>
      <w:r w:rsidRPr="000B0DE2">
        <w:rPr>
          <w:rFonts w:cs="Arial"/>
          <w:szCs w:val="20"/>
        </w:rPr>
        <w:t>Autumn:</w:t>
      </w:r>
      <w:r w:rsidR="00663AC0" w:rsidRPr="000B0DE2">
        <w:rPr>
          <w:rFonts w:cs="Arial"/>
          <w:szCs w:val="20"/>
        </w:rPr>
        <w:t xml:space="preserve"> Manuka will be planted</w:t>
      </w:r>
      <w:r w:rsidRPr="000B0DE2">
        <w:rPr>
          <w:rFonts w:cs="Arial"/>
          <w:szCs w:val="20"/>
        </w:rPr>
        <w:t xml:space="preserve"> on the western boundary</w:t>
      </w:r>
      <w:r w:rsidR="00663AC0" w:rsidRPr="000B0DE2">
        <w:rPr>
          <w:rFonts w:cs="Arial"/>
          <w:szCs w:val="20"/>
        </w:rPr>
        <w:t xml:space="preserve">. </w:t>
      </w:r>
      <w:r w:rsidRPr="000B0DE2">
        <w:rPr>
          <w:rFonts w:cs="Arial"/>
          <w:szCs w:val="20"/>
        </w:rPr>
        <w:t>All h</w:t>
      </w:r>
      <w:r w:rsidR="00663AC0" w:rsidRPr="000B0DE2">
        <w:rPr>
          <w:rFonts w:cs="Arial"/>
          <w:szCs w:val="20"/>
        </w:rPr>
        <w:t xml:space="preserve">arakeke </w:t>
      </w:r>
      <w:r w:rsidRPr="000B0DE2">
        <w:rPr>
          <w:rFonts w:cs="Arial"/>
          <w:szCs w:val="20"/>
        </w:rPr>
        <w:t>will be</w:t>
      </w:r>
      <w:r w:rsidR="00663AC0" w:rsidRPr="000B0DE2">
        <w:rPr>
          <w:rFonts w:cs="Arial"/>
          <w:szCs w:val="20"/>
        </w:rPr>
        <w:t xml:space="preserve"> planted. This will be completed in the next season. </w:t>
      </w:r>
      <w:r w:rsidR="00B019F1" w:rsidRPr="000B0DE2">
        <w:rPr>
          <w:rFonts w:cs="Arial"/>
          <w:szCs w:val="20"/>
        </w:rPr>
        <w:t xml:space="preserve">Fencing (8ft tall) </w:t>
      </w:r>
      <w:r w:rsidR="00B019F1">
        <w:rPr>
          <w:rFonts w:cs="Arial"/>
          <w:szCs w:val="20"/>
        </w:rPr>
        <w:t>wa</w:t>
      </w:r>
      <w:r w:rsidR="00B019F1" w:rsidRPr="000B0DE2">
        <w:rPr>
          <w:rFonts w:cs="Arial"/>
          <w:szCs w:val="20"/>
        </w:rPr>
        <w:t>s planned for this season too</w:t>
      </w:r>
      <w:r w:rsidR="00B019F1">
        <w:rPr>
          <w:rFonts w:cs="Arial"/>
          <w:szCs w:val="20"/>
        </w:rPr>
        <w:t>, but is likely to be completed much earlier</w:t>
      </w:r>
      <w:r w:rsidR="00B019F1" w:rsidRPr="000B0DE2">
        <w:rPr>
          <w:rFonts w:cs="Arial"/>
          <w:szCs w:val="20"/>
        </w:rPr>
        <w:t>.</w:t>
      </w:r>
    </w:p>
    <w:p w:rsidR="00663AC0" w:rsidRPr="000B0DE2" w:rsidRDefault="00B019F1" w:rsidP="004B4DDE">
      <w:pPr>
        <w:pStyle w:val="OAGBodyText"/>
        <w:spacing w:after="120" w:line="240" w:lineRule="auto"/>
        <w:rPr>
          <w:rFonts w:cs="Arial"/>
          <w:szCs w:val="20"/>
        </w:rPr>
      </w:pPr>
      <w:r>
        <w:rPr>
          <w:rFonts w:cs="Arial"/>
          <w:szCs w:val="20"/>
        </w:rPr>
        <w:t>The m</w:t>
      </w:r>
      <w:r w:rsidR="00663AC0" w:rsidRPr="000B0DE2">
        <w:rPr>
          <w:rFonts w:cs="Arial"/>
          <w:szCs w:val="20"/>
        </w:rPr>
        <w:t xml:space="preserve">ajority of the </w:t>
      </w:r>
      <w:r>
        <w:rPr>
          <w:rFonts w:cs="Arial"/>
          <w:szCs w:val="20"/>
        </w:rPr>
        <w:t xml:space="preserve">preparatory </w:t>
      </w:r>
      <w:r w:rsidR="00663AC0" w:rsidRPr="000B0DE2">
        <w:rPr>
          <w:rFonts w:cs="Arial"/>
          <w:szCs w:val="20"/>
        </w:rPr>
        <w:t>grounds maintenance, as well as realigning the bund, along the western fence line has been completed</w:t>
      </w:r>
      <w:r w:rsidR="00EC128B" w:rsidRPr="000B0DE2">
        <w:rPr>
          <w:rFonts w:cs="Arial"/>
          <w:szCs w:val="20"/>
        </w:rPr>
        <w:t xml:space="preserve"> to create space for planting. </w:t>
      </w:r>
    </w:p>
    <w:p w:rsidR="00C71722" w:rsidRPr="004A3BED" w:rsidRDefault="00B65B71" w:rsidP="004A3BED">
      <w:pPr>
        <w:pStyle w:val="Heading1"/>
      </w:pPr>
      <w:bookmarkStart w:id="21" w:name="_Toc59184724"/>
      <w:bookmarkEnd w:id="15"/>
      <w:r w:rsidRPr="004A3BED">
        <w:t>Compliance Monitoring and Analysis</w:t>
      </w:r>
      <w:bookmarkEnd w:id="21"/>
    </w:p>
    <w:p w:rsidR="00E21E16" w:rsidRPr="004A3BED" w:rsidRDefault="00E21E16" w:rsidP="004A3BED">
      <w:pPr>
        <w:pStyle w:val="Heading2"/>
      </w:pPr>
      <w:bookmarkStart w:id="22" w:name="_Toc59184725"/>
      <w:r w:rsidRPr="004A3BED">
        <w:t>Maximum Discharge Rate</w:t>
      </w:r>
      <w:bookmarkEnd w:id="22"/>
    </w:p>
    <w:p w:rsidR="00E21E16" w:rsidRPr="000B0DE2" w:rsidRDefault="00E21E16" w:rsidP="006E5F3C">
      <w:pPr>
        <w:rPr>
          <w:rFonts w:ascii="Arial" w:hAnsi="Arial" w:cs="Arial"/>
          <w:noProof/>
          <w:lang w:eastAsia="en-NZ"/>
        </w:rPr>
      </w:pPr>
      <w:r w:rsidRPr="000B0DE2">
        <w:rPr>
          <w:rFonts w:ascii="Arial" w:hAnsi="Arial" w:cs="Arial"/>
          <w:noProof/>
          <w:lang w:eastAsia="en-NZ"/>
        </w:rPr>
        <w:t>Condition 9 and 10 permits the discharge of treated wastewater from the Ōtaki wastewater treatment plant into the Land Discharge Treatment Area (LDTA), at a maximum rate of 2,820m³/day and 155mm/day application depth.</w:t>
      </w:r>
    </w:p>
    <w:p w:rsidR="00E21E16" w:rsidRPr="00FF4EBB" w:rsidRDefault="00E21E16" w:rsidP="00FF4EBB">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FF4EBB">
        <w:rPr>
          <w:rFonts w:ascii="Arial" w:eastAsia="Times New Roman" w:hAnsi="Arial"/>
          <w:b/>
          <w:kern w:val="28"/>
          <w:szCs w:val="20"/>
        </w:rPr>
        <w:t>Compliance</w:t>
      </w:r>
    </w:p>
    <w:p w:rsidR="00E21E16" w:rsidRPr="000B0DE2" w:rsidRDefault="00DD5222" w:rsidP="006E5F3C">
      <w:pPr>
        <w:rPr>
          <w:rFonts w:ascii="Arial" w:hAnsi="Arial" w:cs="Arial"/>
          <w:noProof/>
          <w:lang w:eastAsia="en-NZ"/>
        </w:rPr>
      </w:pPr>
      <w:r w:rsidRPr="000B0DE2">
        <w:rPr>
          <w:rFonts w:ascii="Arial" w:hAnsi="Arial" w:cs="Arial"/>
          <w:noProof/>
          <w:lang w:eastAsia="en-NZ"/>
        </w:rPr>
        <w:t>Figure 5</w:t>
      </w:r>
      <w:r w:rsidR="00E21E16" w:rsidRPr="000B0DE2">
        <w:rPr>
          <w:rFonts w:ascii="Arial" w:hAnsi="Arial" w:cs="Arial"/>
          <w:noProof/>
          <w:lang w:eastAsia="en-NZ"/>
        </w:rPr>
        <w:t xml:space="preserve">-1 shows the flow volume discharged to the LDTA. </w:t>
      </w:r>
      <w:r w:rsidR="009C1D53">
        <w:rPr>
          <w:rFonts w:ascii="Arial" w:hAnsi="Arial" w:cs="Arial"/>
          <w:noProof/>
          <w:lang w:eastAsia="en-NZ"/>
        </w:rPr>
        <w:t>A</w:t>
      </w:r>
      <w:r w:rsidR="00EF58C4">
        <w:rPr>
          <w:rFonts w:ascii="Arial" w:hAnsi="Arial" w:cs="Arial"/>
          <w:noProof/>
          <w:lang w:eastAsia="en-NZ"/>
        </w:rPr>
        <w:t xml:space="preserve">utomated </w:t>
      </w:r>
      <w:r w:rsidR="009C1D53">
        <w:rPr>
          <w:rFonts w:ascii="Arial" w:hAnsi="Arial" w:cs="Arial"/>
          <w:noProof/>
          <w:lang w:eastAsia="en-NZ"/>
        </w:rPr>
        <w:t>controls are</w:t>
      </w:r>
      <w:r w:rsidR="00EF58C4">
        <w:rPr>
          <w:rFonts w:ascii="Arial" w:hAnsi="Arial" w:cs="Arial"/>
          <w:noProof/>
          <w:lang w:eastAsia="en-NZ"/>
        </w:rPr>
        <w:t xml:space="preserve"> </w:t>
      </w:r>
      <w:r w:rsidR="00E21E16" w:rsidRPr="000B0DE2">
        <w:rPr>
          <w:rFonts w:ascii="Arial" w:hAnsi="Arial" w:cs="Arial"/>
          <w:noProof/>
          <w:lang w:eastAsia="en-NZ"/>
        </w:rPr>
        <w:t>in place to lock</w:t>
      </w:r>
      <w:r w:rsidR="009C1D53">
        <w:rPr>
          <w:rFonts w:ascii="Arial" w:hAnsi="Arial" w:cs="Arial"/>
          <w:noProof/>
          <w:lang w:eastAsia="en-NZ"/>
        </w:rPr>
        <w:t xml:space="preserve"> the effluent pumps out</w:t>
      </w:r>
      <w:r w:rsidR="00E21E16" w:rsidRPr="000B0DE2">
        <w:rPr>
          <w:rFonts w:ascii="Arial" w:hAnsi="Arial" w:cs="Arial"/>
          <w:noProof/>
          <w:lang w:eastAsia="en-NZ"/>
        </w:rPr>
        <w:t xml:space="preserve"> at 2,800m³/day, ensuring the maximum rate of 2,820m³/day is not exceeded. </w:t>
      </w:r>
    </w:p>
    <w:p w:rsidR="00DD5222" w:rsidRPr="004B4DDE" w:rsidRDefault="00E200B5" w:rsidP="006E5F3C">
      <w:pPr>
        <w:spacing w:after="0"/>
        <w:rPr>
          <w:rFonts w:asciiTheme="minorHAnsi" w:hAnsiTheme="minorHAnsi" w:cstheme="minorHAnsi"/>
          <w:i/>
          <w:noProof/>
          <w:sz w:val="20"/>
          <w:lang w:eastAsia="en-NZ"/>
        </w:rPr>
      </w:pPr>
      <w:r w:rsidRPr="004B4DDE">
        <w:rPr>
          <w:rFonts w:asciiTheme="minorHAnsi" w:hAnsiTheme="minorHAnsi" w:cstheme="minorHAnsi"/>
          <w:i/>
          <w:noProof/>
          <w:sz w:val="24"/>
          <w:lang w:eastAsia="en-NZ"/>
        </w:rPr>
        <w:lastRenderedPageBreak/>
        <w:drawing>
          <wp:anchor distT="0" distB="0" distL="114300" distR="114300" simplePos="0" relativeHeight="251667968" behindDoc="1" locked="0" layoutInCell="1" allowOverlap="1" wp14:anchorId="103F1A7B" wp14:editId="5FE7AB50">
            <wp:simplePos x="0" y="0"/>
            <wp:positionH relativeFrom="margin">
              <wp:align>left</wp:align>
            </wp:positionH>
            <wp:positionV relativeFrom="paragraph">
              <wp:posOffset>183515</wp:posOffset>
            </wp:positionV>
            <wp:extent cx="4864100" cy="3123565"/>
            <wp:effectExtent l="0" t="0" r="12700" b="635"/>
            <wp:wrapTight wrapText="bothSides">
              <wp:wrapPolygon edited="0">
                <wp:start x="0" y="0"/>
                <wp:lineTo x="0" y="21473"/>
                <wp:lineTo x="21572" y="21473"/>
                <wp:lineTo x="21572"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D5222" w:rsidRPr="004B4DDE">
        <w:rPr>
          <w:rFonts w:asciiTheme="minorHAnsi" w:hAnsiTheme="minorHAnsi" w:cstheme="minorHAnsi"/>
          <w:i/>
          <w:noProof/>
          <w:lang w:eastAsia="en-NZ"/>
        </w:rPr>
        <w:t>Figure 5-1 Treated Effluent Discharged to LDTA</w:t>
      </w: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47CD1" w:rsidRDefault="00E47CD1" w:rsidP="006E5F3C">
      <w:pPr>
        <w:rPr>
          <w:rFonts w:asciiTheme="minorHAnsi" w:hAnsiTheme="minorHAnsi" w:cs="Arial"/>
          <w:i/>
          <w:noProof/>
          <w:sz w:val="20"/>
          <w:lang w:eastAsia="en-NZ"/>
        </w:rPr>
      </w:pPr>
    </w:p>
    <w:p w:rsidR="00E21E16" w:rsidRPr="004A3BED" w:rsidRDefault="00E21E16" w:rsidP="004A3BED">
      <w:pPr>
        <w:pStyle w:val="Heading2"/>
      </w:pPr>
      <w:bookmarkStart w:id="23" w:name="_Toc59184726"/>
      <w:r w:rsidRPr="004A3BED">
        <w:t>Wet Weather Storage</w:t>
      </w:r>
      <w:bookmarkEnd w:id="23"/>
    </w:p>
    <w:p w:rsidR="00E21E16" w:rsidRPr="000B0DE2" w:rsidRDefault="00E21E16" w:rsidP="006E5F3C">
      <w:pPr>
        <w:rPr>
          <w:rFonts w:ascii="Arial" w:hAnsi="Arial" w:cs="Arial"/>
          <w:noProof/>
          <w:lang w:eastAsia="en-NZ"/>
        </w:rPr>
      </w:pPr>
      <w:r w:rsidRPr="000B0DE2">
        <w:rPr>
          <w:rFonts w:ascii="Arial" w:hAnsi="Arial" w:cs="Arial"/>
          <w:noProof/>
          <w:lang w:eastAsia="en-NZ"/>
        </w:rPr>
        <w:t>Condition 11 requires 5000m</w:t>
      </w:r>
      <w:r w:rsidRPr="000B0DE2">
        <w:rPr>
          <w:rFonts w:ascii="Arial" w:hAnsi="Arial" w:cs="Arial"/>
          <w:noProof/>
          <w:vertAlign w:val="superscript"/>
          <w:lang w:eastAsia="en-NZ"/>
        </w:rPr>
        <w:t>3</w:t>
      </w:r>
      <w:r w:rsidRPr="000B0DE2">
        <w:rPr>
          <w:rFonts w:ascii="Arial" w:hAnsi="Arial" w:cs="Arial"/>
          <w:noProof/>
          <w:lang w:eastAsia="en-NZ"/>
        </w:rPr>
        <w:t xml:space="preserve"> of wet weather storage capacity at the site</w:t>
      </w:r>
      <w:r w:rsidR="00863DDE">
        <w:rPr>
          <w:rFonts w:ascii="Arial" w:hAnsi="Arial" w:cs="Arial"/>
          <w:noProof/>
          <w:lang w:eastAsia="en-NZ"/>
        </w:rPr>
        <w:t>, and assessment of predicted inflow volumes and population</w:t>
      </w:r>
      <w:r w:rsidRPr="000B0DE2">
        <w:rPr>
          <w:rFonts w:ascii="Arial" w:hAnsi="Arial" w:cs="Arial"/>
          <w:noProof/>
          <w:lang w:eastAsia="en-NZ"/>
        </w:rPr>
        <w:t>.</w:t>
      </w:r>
    </w:p>
    <w:p w:rsidR="00E21E16" w:rsidRPr="00A04709" w:rsidRDefault="00E21E16" w:rsidP="00A04709">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A04709">
        <w:rPr>
          <w:rFonts w:ascii="Arial" w:eastAsia="Times New Roman" w:hAnsi="Arial"/>
          <w:b/>
          <w:kern w:val="28"/>
          <w:szCs w:val="20"/>
        </w:rPr>
        <w:t>Compliance</w:t>
      </w:r>
    </w:p>
    <w:p w:rsidR="0050656E" w:rsidRDefault="00423231" w:rsidP="00B019F1">
      <w:pPr>
        <w:pStyle w:val="OAGBodyText"/>
        <w:spacing w:after="120" w:line="276" w:lineRule="auto"/>
        <w:rPr>
          <w:rFonts w:cs="Arial"/>
          <w:szCs w:val="20"/>
        </w:rPr>
      </w:pPr>
      <w:r w:rsidRPr="000B0DE2">
        <w:rPr>
          <w:rFonts w:cs="Arial"/>
          <w:noProof/>
        </w:rPr>
        <w:t xml:space="preserve">As per condition 11, KCDC’s </w:t>
      </w:r>
      <w:r w:rsidR="00E21E16" w:rsidRPr="000B0DE2">
        <w:rPr>
          <w:rFonts w:cs="Arial"/>
          <w:noProof/>
        </w:rPr>
        <w:t>storm flow buffering pond</w:t>
      </w:r>
      <w:r w:rsidRPr="000B0DE2">
        <w:rPr>
          <w:rFonts w:cs="Arial"/>
          <w:noProof/>
        </w:rPr>
        <w:t xml:space="preserve"> is 5,200m</w:t>
      </w:r>
      <w:r w:rsidR="00B71935" w:rsidRPr="000B0DE2">
        <w:rPr>
          <w:rFonts w:cs="Arial"/>
          <w:noProof/>
          <w:vertAlign w:val="superscript"/>
        </w:rPr>
        <w:t>3</w:t>
      </w:r>
      <w:r w:rsidR="00E21E16" w:rsidRPr="000B0DE2">
        <w:rPr>
          <w:rFonts w:cs="Arial"/>
          <w:noProof/>
        </w:rPr>
        <w:t xml:space="preserve"> </w:t>
      </w:r>
      <w:r w:rsidR="00023A0B" w:rsidRPr="000B0DE2">
        <w:rPr>
          <w:rFonts w:cs="Arial"/>
          <w:noProof/>
        </w:rPr>
        <w:t xml:space="preserve">and </w:t>
      </w:r>
      <w:r w:rsidR="00E21E16" w:rsidRPr="000B0DE2">
        <w:rPr>
          <w:rFonts w:cs="Arial"/>
          <w:noProof/>
        </w:rPr>
        <w:t>was maintained for use during the compliance period. The pond was</w:t>
      </w:r>
      <w:r w:rsidR="0055276A" w:rsidRPr="000B0DE2">
        <w:rPr>
          <w:rFonts w:cs="Arial"/>
          <w:noProof/>
        </w:rPr>
        <w:t xml:space="preserve"> kept empty throughout the year, and </w:t>
      </w:r>
      <w:r w:rsidR="004A6926" w:rsidRPr="000B0DE2">
        <w:rPr>
          <w:rFonts w:cs="Arial"/>
          <w:szCs w:val="20"/>
        </w:rPr>
        <w:t>used only for temporary storm storage events as wet weather conditions and discharge volume dictated.</w:t>
      </w:r>
    </w:p>
    <w:p w:rsidR="0050656E" w:rsidRPr="000B0DE2" w:rsidRDefault="0050656E" w:rsidP="006E5F3C">
      <w:pPr>
        <w:pStyle w:val="OAGBodyText"/>
        <w:spacing w:after="0" w:line="276" w:lineRule="auto"/>
        <w:rPr>
          <w:rFonts w:cs="Arial"/>
          <w:szCs w:val="20"/>
        </w:rPr>
      </w:pPr>
      <w:r w:rsidRPr="0037253D">
        <w:rPr>
          <w:rFonts w:cs="Arial"/>
          <w:szCs w:val="20"/>
        </w:rPr>
        <w:t xml:space="preserve">This consent stipulates that a predicted inflow </w:t>
      </w:r>
      <w:r w:rsidR="00567E03" w:rsidRPr="0037253D">
        <w:rPr>
          <w:rFonts w:cs="Arial"/>
          <w:szCs w:val="20"/>
        </w:rPr>
        <w:t>of 2,090m</w:t>
      </w:r>
      <w:r w:rsidR="00567E03" w:rsidRPr="0037253D">
        <w:rPr>
          <w:rFonts w:cs="Arial"/>
          <w:szCs w:val="20"/>
          <w:vertAlign w:val="superscript"/>
        </w:rPr>
        <w:t>3</w:t>
      </w:r>
      <w:r w:rsidR="00567E03" w:rsidRPr="0037253D">
        <w:rPr>
          <w:rFonts w:cs="Arial"/>
          <w:szCs w:val="20"/>
        </w:rPr>
        <w:t xml:space="preserve">/day </w:t>
      </w:r>
      <w:r w:rsidR="00C95A2B">
        <w:rPr>
          <w:rFonts w:cs="Arial"/>
          <w:szCs w:val="20"/>
        </w:rPr>
        <w:t>to the WW</w:t>
      </w:r>
      <w:r w:rsidRPr="0037253D">
        <w:rPr>
          <w:rFonts w:cs="Arial"/>
          <w:szCs w:val="20"/>
        </w:rPr>
        <w:t xml:space="preserve">TP </w:t>
      </w:r>
      <w:r w:rsidR="00567E03" w:rsidRPr="0037253D">
        <w:rPr>
          <w:rFonts w:cs="Arial"/>
          <w:szCs w:val="20"/>
        </w:rPr>
        <w:t xml:space="preserve">was calculated based on </w:t>
      </w:r>
      <w:r w:rsidR="000B5701" w:rsidRPr="0037253D">
        <w:rPr>
          <w:rFonts w:cs="Arial"/>
          <w:szCs w:val="20"/>
        </w:rPr>
        <w:t>a</w:t>
      </w:r>
      <w:r w:rsidR="00567E03" w:rsidRPr="0037253D">
        <w:rPr>
          <w:rFonts w:cs="Arial"/>
          <w:szCs w:val="20"/>
        </w:rPr>
        <w:t xml:space="preserve"> </w:t>
      </w:r>
      <w:r w:rsidR="006B2849" w:rsidRPr="00096845">
        <w:rPr>
          <w:rFonts w:cs="Arial"/>
          <w:szCs w:val="20"/>
        </w:rPr>
        <w:t>Ōtaki</w:t>
      </w:r>
      <w:r w:rsidR="006B2849" w:rsidRPr="0037253D">
        <w:rPr>
          <w:rFonts w:cs="Arial"/>
          <w:szCs w:val="20"/>
        </w:rPr>
        <w:t xml:space="preserve"> </w:t>
      </w:r>
      <w:r w:rsidR="00567E03" w:rsidRPr="0037253D">
        <w:rPr>
          <w:rFonts w:cs="Arial"/>
          <w:szCs w:val="20"/>
        </w:rPr>
        <w:t>resident population of 6,520 in 2035.</w:t>
      </w:r>
      <w:r w:rsidR="0037253D">
        <w:rPr>
          <w:rFonts w:cs="Arial"/>
          <w:szCs w:val="20"/>
        </w:rPr>
        <w:t xml:space="preserve"> Section</w:t>
      </w:r>
      <w:r w:rsidR="00166E1A">
        <w:rPr>
          <w:rFonts w:cs="Arial"/>
          <w:szCs w:val="20"/>
        </w:rPr>
        <w:t xml:space="preserve"> 4.1.1 </w:t>
      </w:r>
      <w:r w:rsidR="0037253D">
        <w:rPr>
          <w:rFonts w:cs="Arial"/>
          <w:szCs w:val="20"/>
        </w:rPr>
        <w:t xml:space="preserve">shows that this storage is likely to be exceeded </w:t>
      </w:r>
      <w:r w:rsidR="009C1D53">
        <w:rPr>
          <w:rFonts w:cs="Arial"/>
          <w:szCs w:val="20"/>
        </w:rPr>
        <w:t xml:space="preserve">before expiry of this consent, </w:t>
      </w:r>
      <w:r w:rsidR="0037253D">
        <w:rPr>
          <w:rFonts w:cs="Arial"/>
          <w:szCs w:val="20"/>
        </w:rPr>
        <w:t xml:space="preserve">if </w:t>
      </w:r>
      <w:r w:rsidR="006B2849" w:rsidRPr="00096845">
        <w:rPr>
          <w:rFonts w:cs="Arial"/>
          <w:szCs w:val="20"/>
        </w:rPr>
        <w:t>Ōtaki</w:t>
      </w:r>
      <w:r w:rsidR="006B2849">
        <w:rPr>
          <w:rFonts w:cs="Arial"/>
          <w:szCs w:val="20"/>
        </w:rPr>
        <w:t xml:space="preserve">’s </w:t>
      </w:r>
      <w:r w:rsidR="0037253D">
        <w:rPr>
          <w:rFonts w:cs="Arial"/>
          <w:szCs w:val="20"/>
        </w:rPr>
        <w:t xml:space="preserve">population continues to grow as </w:t>
      </w:r>
      <w:r w:rsidR="009C1D53">
        <w:rPr>
          <w:rFonts w:cs="Arial"/>
          <w:szCs w:val="20"/>
        </w:rPr>
        <w:t xml:space="preserve">currently </w:t>
      </w:r>
      <w:r w:rsidR="0037253D">
        <w:rPr>
          <w:rFonts w:cs="Arial"/>
          <w:szCs w:val="20"/>
        </w:rPr>
        <w:t xml:space="preserve">predicted </w:t>
      </w:r>
      <w:r w:rsidR="009C1D53">
        <w:rPr>
          <w:rFonts w:cs="Arial"/>
          <w:szCs w:val="20"/>
        </w:rPr>
        <w:t xml:space="preserve">(and as interpreted </w:t>
      </w:r>
      <w:r w:rsidR="0037253D">
        <w:rPr>
          <w:rFonts w:cs="Arial"/>
          <w:szCs w:val="20"/>
        </w:rPr>
        <w:t>by Cardno</w:t>
      </w:r>
      <w:r w:rsidR="003D3914">
        <w:rPr>
          <w:rFonts w:cs="Arial"/>
          <w:szCs w:val="20"/>
        </w:rPr>
        <w:t xml:space="preserve"> </w:t>
      </w:r>
      <w:r w:rsidR="00E538E3">
        <w:rPr>
          <w:rFonts w:cs="Arial"/>
          <w:szCs w:val="20"/>
        </w:rPr>
        <w:t>under</w:t>
      </w:r>
      <w:r w:rsidR="003D3914">
        <w:rPr>
          <w:rFonts w:cs="Arial"/>
          <w:szCs w:val="20"/>
        </w:rPr>
        <w:t xml:space="preserve"> section 4.1.1</w:t>
      </w:r>
      <w:r w:rsidR="009C1D53">
        <w:rPr>
          <w:rFonts w:cs="Arial"/>
          <w:szCs w:val="20"/>
        </w:rPr>
        <w:t>)</w:t>
      </w:r>
      <w:r w:rsidR="0037253D">
        <w:rPr>
          <w:rFonts w:cs="Arial"/>
          <w:szCs w:val="20"/>
        </w:rPr>
        <w:t xml:space="preserve">. </w:t>
      </w:r>
    </w:p>
    <w:p w:rsidR="00E21E16" w:rsidRPr="004A3BED" w:rsidRDefault="00E21E16" w:rsidP="004A3BED">
      <w:pPr>
        <w:pStyle w:val="Heading2"/>
      </w:pPr>
      <w:bookmarkStart w:id="24" w:name="_Toc59184727"/>
      <w:r w:rsidRPr="004A3BED">
        <w:t>Monitoring of Wastewater Flows</w:t>
      </w:r>
      <w:bookmarkEnd w:id="24"/>
    </w:p>
    <w:p w:rsidR="00E21E16" w:rsidRPr="000B0DE2" w:rsidRDefault="00E21E16" w:rsidP="006E5F3C">
      <w:pPr>
        <w:rPr>
          <w:rFonts w:ascii="Arial" w:hAnsi="Arial" w:cs="Arial"/>
          <w:noProof/>
          <w:lang w:eastAsia="en-NZ"/>
        </w:rPr>
      </w:pPr>
      <w:r w:rsidRPr="000B0DE2">
        <w:rPr>
          <w:rFonts w:ascii="Arial" w:hAnsi="Arial" w:cs="Arial"/>
          <w:noProof/>
          <w:lang w:eastAsia="en-NZ"/>
        </w:rPr>
        <w:t>Condition 14 requires daily records of influent wastewater flow, the treated effluent volume discharged to the LDTA</w:t>
      </w:r>
      <w:r w:rsidR="00EF58C4">
        <w:rPr>
          <w:rFonts w:ascii="Arial" w:hAnsi="Arial" w:cs="Arial"/>
          <w:noProof/>
          <w:lang w:eastAsia="en-NZ"/>
        </w:rPr>
        <w:t>,</w:t>
      </w:r>
      <w:r w:rsidRPr="000B0DE2">
        <w:rPr>
          <w:rFonts w:ascii="Arial" w:hAnsi="Arial" w:cs="Arial"/>
          <w:noProof/>
          <w:lang w:eastAsia="en-NZ"/>
        </w:rPr>
        <w:t xml:space="preserve"> and which zones were irrigated.</w:t>
      </w:r>
    </w:p>
    <w:p w:rsidR="00E21E16" w:rsidRPr="00B50EC6" w:rsidRDefault="00E21E16" w:rsidP="00B50EC6">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B50EC6">
        <w:rPr>
          <w:rFonts w:ascii="Arial" w:eastAsia="Times New Roman" w:hAnsi="Arial"/>
          <w:b/>
          <w:kern w:val="28"/>
          <w:szCs w:val="20"/>
        </w:rPr>
        <w:t>Compliance</w:t>
      </w:r>
    </w:p>
    <w:p w:rsidR="00E21E16" w:rsidRPr="000B0DE2" w:rsidRDefault="00E21E16" w:rsidP="006E5F3C">
      <w:pPr>
        <w:rPr>
          <w:rFonts w:ascii="Arial" w:hAnsi="Arial" w:cs="Arial"/>
          <w:noProof/>
          <w:lang w:eastAsia="en-NZ"/>
        </w:rPr>
      </w:pPr>
      <w:r w:rsidRPr="000B0DE2">
        <w:rPr>
          <w:rFonts w:ascii="Arial" w:hAnsi="Arial" w:cs="Arial"/>
          <w:noProof/>
          <w:lang w:eastAsia="en-NZ"/>
        </w:rPr>
        <w:t xml:space="preserve">Refer to Appendix A for </w:t>
      </w:r>
      <w:r w:rsidR="000B76BE" w:rsidRPr="000B0DE2">
        <w:rPr>
          <w:rFonts w:ascii="Arial" w:hAnsi="Arial" w:cs="Arial"/>
          <w:noProof/>
          <w:lang w:eastAsia="en-NZ"/>
        </w:rPr>
        <w:t>flow re</w:t>
      </w:r>
      <w:r w:rsidR="00EF58C4">
        <w:rPr>
          <w:rFonts w:ascii="Arial" w:hAnsi="Arial" w:cs="Arial"/>
          <w:noProof/>
          <w:lang w:eastAsia="en-NZ"/>
        </w:rPr>
        <w:t>cords, and r</w:t>
      </w:r>
      <w:r w:rsidR="00040AA3">
        <w:rPr>
          <w:rFonts w:ascii="Arial" w:hAnsi="Arial" w:cs="Arial"/>
          <w:noProof/>
          <w:lang w:eastAsia="en-NZ"/>
        </w:rPr>
        <w:t>efer to s</w:t>
      </w:r>
      <w:r w:rsidR="000B76BE" w:rsidRPr="000B0DE2">
        <w:rPr>
          <w:rFonts w:ascii="Arial" w:hAnsi="Arial" w:cs="Arial"/>
          <w:noProof/>
          <w:lang w:eastAsia="en-NZ"/>
        </w:rPr>
        <w:t>ection 5</w:t>
      </w:r>
      <w:r w:rsidRPr="000B0DE2">
        <w:rPr>
          <w:rFonts w:ascii="Arial" w:hAnsi="Arial" w:cs="Arial"/>
          <w:noProof/>
          <w:lang w:eastAsia="en-NZ"/>
        </w:rPr>
        <w:t>.1.1 for discussion on the application volume and rate.</w:t>
      </w:r>
    </w:p>
    <w:p w:rsidR="00E21E16" w:rsidRPr="004A3BED" w:rsidRDefault="00E21E16" w:rsidP="004A3BED">
      <w:pPr>
        <w:pStyle w:val="Heading2"/>
      </w:pPr>
      <w:bookmarkStart w:id="25" w:name="_Toc59184728"/>
      <w:r w:rsidRPr="004A3BED">
        <w:t>Pond Effluent Quality</w:t>
      </w:r>
      <w:bookmarkEnd w:id="25"/>
    </w:p>
    <w:p w:rsidR="00E21E16" w:rsidRPr="000B0DE2" w:rsidRDefault="006B2B9E" w:rsidP="006E5F3C">
      <w:pPr>
        <w:pStyle w:val="BodyText"/>
        <w:spacing w:line="276" w:lineRule="auto"/>
        <w:rPr>
          <w:rFonts w:cs="Arial"/>
          <w:sz w:val="22"/>
          <w:lang w:eastAsia="en-NZ"/>
        </w:rPr>
      </w:pPr>
      <w:r w:rsidRPr="000B0DE2">
        <w:rPr>
          <w:rFonts w:cs="Arial"/>
          <w:sz w:val="22"/>
          <w:lang w:eastAsia="en-NZ"/>
        </w:rPr>
        <w:t>As per</w:t>
      </w:r>
      <w:r w:rsidR="00E21E16" w:rsidRPr="000B0DE2">
        <w:rPr>
          <w:rFonts w:cs="Arial"/>
          <w:sz w:val="22"/>
          <w:lang w:eastAsia="en-NZ"/>
        </w:rPr>
        <w:t xml:space="preserve"> condition 15, weekly records of dissolved oxygen, weather conditions (Temperature), pond appearance and odour, are presented in Appendix A. </w:t>
      </w:r>
    </w:p>
    <w:p w:rsidR="00E21E16" w:rsidRPr="000B0DE2" w:rsidRDefault="00E21E16" w:rsidP="006E5F3C">
      <w:pPr>
        <w:pStyle w:val="BodyText"/>
        <w:spacing w:line="276" w:lineRule="auto"/>
        <w:rPr>
          <w:rFonts w:cs="Arial"/>
          <w:sz w:val="22"/>
          <w:lang w:eastAsia="en-NZ"/>
        </w:rPr>
      </w:pPr>
      <w:r w:rsidRPr="000B0DE2">
        <w:rPr>
          <w:rFonts w:cs="Arial"/>
          <w:sz w:val="22"/>
          <w:lang w:eastAsia="en-NZ"/>
        </w:rPr>
        <w:t>Condition 16 of the resource consent require the consent holder to monitor the following parameters</w:t>
      </w:r>
      <w:r w:rsidR="00526B13">
        <w:rPr>
          <w:rFonts w:cs="Arial"/>
          <w:sz w:val="22"/>
          <w:lang w:eastAsia="en-NZ"/>
        </w:rPr>
        <w:t xml:space="preserve"> in the combined pond effluent</w:t>
      </w:r>
      <w:r w:rsidRPr="000B0DE2">
        <w:rPr>
          <w:rFonts w:cs="Arial"/>
          <w:sz w:val="22"/>
          <w:lang w:eastAsia="en-NZ"/>
        </w:rPr>
        <w:t>:</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lastRenderedPageBreak/>
        <w:t>BOD5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Non-filterable residue (suspended solids)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E. coli (MPN/100mL)</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Faecal coliforms (MPN/100mL)</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Ammonia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Nitrate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Nitrite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Total Nitrogen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Total Phosphorus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Dissolved Reactive Phosphorus (DRP) (g/m³)</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pH</w:t>
      </w:r>
    </w:p>
    <w:p w:rsidR="001B24C2" w:rsidRPr="000B0DE2" w:rsidRDefault="001B24C2" w:rsidP="006E5F3C">
      <w:pPr>
        <w:pStyle w:val="BodyText"/>
        <w:spacing w:after="0" w:line="276" w:lineRule="auto"/>
        <w:rPr>
          <w:rFonts w:cs="Arial"/>
          <w:sz w:val="22"/>
          <w:lang w:eastAsia="en-NZ"/>
        </w:rPr>
      </w:pPr>
    </w:p>
    <w:p w:rsidR="005E3EC8" w:rsidRPr="005E3EC8" w:rsidRDefault="005E3EC8" w:rsidP="005E3EC8">
      <w:pPr>
        <w:pStyle w:val="BodyText"/>
        <w:spacing w:after="120"/>
        <w:rPr>
          <w:b/>
          <w:sz w:val="22"/>
        </w:rPr>
      </w:pPr>
      <w:r w:rsidRPr="005E3EC8">
        <w:rPr>
          <w:b/>
          <w:sz w:val="22"/>
        </w:rPr>
        <w:t>Nitrite</w:t>
      </w:r>
    </w:p>
    <w:p w:rsidR="00E21E16" w:rsidRPr="000B0DE2" w:rsidRDefault="00E21E16" w:rsidP="006E5F3C">
      <w:pPr>
        <w:pStyle w:val="BodyText"/>
        <w:spacing w:line="276" w:lineRule="auto"/>
        <w:rPr>
          <w:rFonts w:cs="Arial"/>
          <w:sz w:val="22"/>
          <w:lang w:eastAsia="en-NZ"/>
        </w:rPr>
      </w:pPr>
      <w:r w:rsidRPr="000B0DE2">
        <w:rPr>
          <w:rFonts w:cs="Arial"/>
          <w:sz w:val="22"/>
          <w:lang w:eastAsia="en-NZ"/>
        </w:rPr>
        <w:t>From the conditions required in condition 16, the following parameters were not monitored during the whole period:</w:t>
      </w:r>
    </w:p>
    <w:p w:rsidR="00E21E16" w:rsidRPr="000B0DE2" w:rsidRDefault="00E21E16" w:rsidP="00B50EC6">
      <w:pPr>
        <w:pStyle w:val="BodyText"/>
        <w:numPr>
          <w:ilvl w:val="0"/>
          <w:numId w:val="7"/>
        </w:numPr>
        <w:tabs>
          <w:tab w:val="clear" w:pos="567"/>
          <w:tab w:val="clear" w:pos="851"/>
        </w:tabs>
        <w:spacing w:after="0" w:line="276" w:lineRule="auto"/>
        <w:ind w:left="0" w:firstLine="450"/>
        <w:rPr>
          <w:rFonts w:cs="Arial"/>
          <w:sz w:val="22"/>
          <w:lang w:eastAsia="en-NZ"/>
        </w:rPr>
      </w:pPr>
      <w:r w:rsidRPr="000B0DE2">
        <w:rPr>
          <w:rFonts w:cs="Arial"/>
          <w:sz w:val="22"/>
          <w:lang w:eastAsia="en-NZ"/>
        </w:rPr>
        <w:t>Nitrite (g/m³)</w:t>
      </w:r>
    </w:p>
    <w:p w:rsidR="00E21E16" w:rsidRPr="0047497B" w:rsidRDefault="00E21E16" w:rsidP="00F0474A">
      <w:pPr>
        <w:pStyle w:val="BodyText"/>
        <w:spacing w:before="240" w:line="276" w:lineRule="auto"/>
        <w:rPr>
          <w:rFonts w:cs="Arial"/>
          <w:sz w:val="22"/>
          <w:lang w:eastAsia="en-NZ"/>
        </w:rPr>
      </w:pPr>
      <w:r w:rsidRPr="0047497B">
        <w:rPr>
          <w:rFonts w:cs="Arial"/>
          <w:sz w:val="22"/>
          <w:lang w:eastAsia="en-NZ"/>
        </w:rPr>
        <w:t>As stated in the</w:t>
      </w:r>
      <w:r w:rsidR="009A24CF" w:rsidRPr="0047497B">
        <w:rPr>
          <w:rFonts w:cs="Arial"/>
          <w:sz w:val="22"/>
          <w:lang w:eastAsia="en-NZ"/>
        </w:rPr>
        <w:t xml:space="preserve"> 201</w:t>
      </w:r>
      <w:r w:rsidR="002D4670">
        <w:rPr>
          <w:rFonts w:cs="Arial"/>
          <w:sz w:val="22"/>
          <w:lang w:eastAsia="en-NZ"/>
        </w:rPr>
        <w:t>8/</w:t>
      </w:r>
      <w:r w:rsidR="009A24CF" w:rsidRPr="0047497B">
        <w:rPr>
          <w:rFonts w:cs="Arial"/>
          <w:sz w:val="22"/>
          <w:lang w:eastAsia="en-NZ"/>
        </w:rPr>
        <w:t>2019</w:t>
      </w:r>
      <w:r w:rsidRPr="0047497B">
        <w:rPr>
          <w:rFonts w:cs="Arial"/>
          <w:sz w:val="22"/>
          <w:lang w:eastAsia="en-NZ"/>
        </w:rPr>
        <w:t xml:space="preserve"> </w:t>
      </w:r>
      <w:r w:rsidR="009F7863">
        <w:rPr>
          <w:rFonts w:cs="Arial"/>
          <w:sz w:val="22"/>
          <w:lang w:eastAsia="en-NZ"/>
        </w:rPr>
        <w:t>annual</w:t>
      </w:r>
      <w:r w:rsidR="009A24CF" w:rsidRPr="0047497B">
        <w:rPr>
          <w:rFonts w:cs="Arial"/>
          <w:sz w:val="22"/>
          <w:lang w:eastAsia="en-NZ"/>
        </w:rPr>
        <w:t xml:space="preserve"> </w:t>
      </w:r>
      <w:r w:rsidR="00AF6468">
        <w:rPr>
          <w:rFonts w:cs="Arial"/>
          <w:sz w:val="22"/>
          <w:lang w:eastAsia="en-NZ"/>
        </w:rPr>
        <w:t xml:space="preserve">consent compliance </w:t>
      </w:r>
      <w:r w:rsidR="009A24CF" w:rsidRPr="0047497B">
        <w:rPr>
          <w:rFonts w:cs="Arial"/>
          <w:sz w:val="22"/>
          <w:lang w:eastAsia="en-NZ"/>
        </w:rPr>
        <w:t>report to GWRC</w:t>
      </w:r>
      <w:r w:rsidR="002F5FBC" w:rsidRPr="0047497B">
        <w:rPr>
          <w:rFonts w:cs="Arial"/>
          <w:sz w:val="22"/>
          <w:lang w:eastAsia="en-NZ"/>
        </w:rPr>
        <w:t>, and further elaborated on in a letter from Richard Millican</w:t>
      </w:r>
      <w:r w:rsidRPr="0047497B">
        <w:rPr>
          <w:rFonts w:cs="Arial"/>
          <w:sz w:val="22"/>
          <w:lang w:eastAsia="en-NZ"/>
        </w:rPr>
        <w:t xml:space="preserve">, KCDC did not monitor the Nitrite in the pond effluent due to it being an unstable form of nitrogen and </w:t>
      </w:r>
      <w:r w:rsidR="009A24CF" w:rsidRPr="0047497B">
        <w:rPr>
          <w:rFonts w:cs="Arial"/>
          <w:sz w:val="22"/>
          <w:lang w:eastAsia="en-NZ"/>
        </w:rPr>
        <w:t xml:space="preserve">with notably low concentrations (generally </w:t>
      </w:r>
      <w:r w:rsidRPr="0047497B">
        <w:rPr>
          <w:rFonts w:cs="Arial"/>
          <w:sz w:val="22"/>
          <w:lang w:eastAsia="en-NZ"/>
        </w:rPr>
        <w:t>less than 0.1g/m³</w:t>
      </w:r>
      <w:r w:rsidR="009A24CF" w:rsidRPr="0047497B">
        <w:rPr>
          <w:rFonts w:cs="Arial"/>
          <w:sz w:val="22"/>
          <w:lang w:eastAsia="en-NZ"/>
        </w:rPr>
        <w:t>)</w:t>
      </w:r>
      <w:r w:rsidRPr="0047497B">
        <w:rPr>
          <w:rFonts w:cs="Arial"/>
          <w:sz w:val="22"/>
          <w:lang w:eastAsia="en-NZ"/>
        </w:rPr>
        <w:t xml:space="preserve">. </w:t>
      </w:r>
      <w:r w:rsidR="00F0474A" w:rsidRPr="0047497B">
        <w:rPr>
          <w:rFonts w:cs="Arial"/>
          <w:sz w:val="22"/>
          <w:lang w:eastAsia="en-NZ"/>
        </w:rPr>
        <w:t>For reference, results from bore and spring testing taken over the last 6 months have primarily read &lt;0.015g/m³</w:t>
      </w:r>
      <w:r w:rsidR="00F0474A">
        <w:rPr>
          <w:rFonts w:cs="Arial"/>
          <w:sz w:val="22"/>
          <w:lang w:eastAsia="en-NZ"/>
        </w:rPr>
        <w:t xml:space="preserve"> which is the lowest reading possible on the test kits used by the KCDC Laboratory</w:t>
      </w:r>
      <w:r w:rsidR="00F0474A" w:rsidRPr="0047497B">
        <w:rPr>
          <w:rFonts w:cs="Arial"/>
          <w:sz w:val="22"/>
          <w:lang w:eastAsia="en-NZ"/>
        </w:rPr>
        <w:t>.</w:t>
      </w:r>
    </w:p>
    <w:p w:rsidR="00E21E16" w:rsidRDefault="009A24CF" w:rsidP="006E5F3C">
      <w:pPr>
        <w:pStyle w:val="BodyText"/>
        <w:spacing w:before="240" w:line="276" w:lineRule="auto"/>
        <w:rPr>
          <w:rFonts w:cs="Arial"/>
          <w:sz w:val="22"/>
          <w:lang w:eastAsia="en-NZ"/>
        </w:rPr>
      </w:pPr>
      <w:r w:rsidRPr="0047497B">
        <w:rPr>
          <w:rFonts w:cs="Arial"/>
          <w:sz w:val="22"/>
          <w:lang w:eastAsia="en-NZ"/>
        </w:rPr>
        <w:t>In</w:t>
      </w:r>
      <w:r w:rsidR="00E21E16" w:rsidRPr="0047497B">
        <w:rPr>
          <w:rFonts w:cs="Arial"/>
          <w:sz w:val="22"/>
          <w:lang w:eastAsia="en-NZ"/>
        </w:rPr>
        <w:t xml:space="preserve"> January </w:t>
      </w:r>
      <w:r w:rsidR="00D66A67" w:rsidRPr="0047497B">
        <w:rPr>
          <w:rFonts w:cs="Arial"/>
          <w:sz w:val="22"/>
          <w:lang w:eastAsia="en-NZ"/>
        </w:rPr>
        <w:t>2020,</w:t>
      </w:r>
      <w:r w:rsidR="00E21E16" w:rsidRPr="0047497B">
        <w:rPr>
          <w:rFonts w:cs="Arial"/>
          <w:sz w:val="22"/>
          <w:lang w:eastAsia="en-NZ"/>
        </w:rPr>
        <w:t xml:space="preserve"> the KCDC </w:t>
      </w:r>
      <w:r w:rsidR="00E0081C">
        <w:rPr>
          <w:rFonts w:cs="Arial"/>
          <w:sz w:val="22"/>
          <w:lang w:eastAsia="en-NZ"/>
        </w:rPr>
        <w:t>Laboratory</w:t>
      </w:r>
      <w:r w:rsidR="00E21E16" w:rsidRPr="0047497B">
        <w:rPr>
          <w:rFonts w:cs="Arial"/>
          <w:sz w:val="22"/>
          <w:lang w:eastAsia="en-NZ"/>
        </w:rPr>
        <w:t xml:space="preserve"> obtained and trialled new testing </w:t>
      </w:r>
      <w:r w:rsidR="00E626AA">
        <w:rPr>
          <w:rFonts w:cs="Arial"/>
          <w:sz w:val="22"/>
          <w:lang w:eastAsia="en-NZ"/>
        </w:rPr>
        <w:t>kits</w:t>
      </w:r>
      <w:r w:rsidR="00E21E16" w:rsidRPr="0047497B">
        <w:rPr>
          <w:rFonts w:cs="Arial"/>
          <w:sz w:val="22"/>
          <w:lang w:eastAsia="en-NZ"/>
        </w:rPr>
        <w:t xml:space="preserve"> to measure the nitrite concentrations in the ground water </w:t>
      </w:r>
      <w:r w:rsidR="00E626AA">
        <w:rPr>
          <w:rFonts w:cs="Arial"/>
          <w:sz w:val="22"/>
          <w:lang w:eastAsia="en-NZ"/>
        </w:rPr>
        <w:t xml:space="preserve">(monitoring bores) </w:t>
      </w:r>
      <w:r w:rsidR="00E21E16" w:rsidRPr="0047497B">
        <w:rPr>
          <w:rFonts w:cs="Arial"/>
          <w:sz w:val="22"/>
          <w:lang w:eastAsia="en-NZ"/>
        </w:rPr>
        <w:t xml:space="preserve">and spring water. </w:t>
      </w:r>
      <w:r w:rsidR="0047497B" w:rsidRPr="0047497B">
        <w:rPr>
          <w:rFonts w:cs="Arial"/>
          <w:sz w:val="22"/>
          <w:lang w:eastAsia="en-NZ"/>
        </w:rPr>
        <w:t xml:space="preserve">As per </w:t>
      </w:r>
      <w:r w:rsidR="0047497B">
        <w:rPr>
          <w:rFonts w:cs="Arial"/>
          <w:sz w:val="22"/>
          <w:lang w:eastAsia="en-NZ"/>
        </w:rPr>
        <w:t xml:space="preserve">comments from </w:t>
      </w:r>
      <w:proofErr w:type="spellStart"/>
      <w:r w:rsidR="0047497B">
        <w:rPr>
          <w:rFonts w:cs="Arial"/>
          <w:sz w:val="22"/>
          <w:lang w:eastAsia="en-NZ"/>
        </w:rPr>
        <w:t>Ara</w:t>
      </w:r>
      <w:proofErr w:type="spellEnd"/>
      <w:r w:rsidR="0047497B">
        <w:rPr>
          <w:rFonts w:cs="Arial"/>
          <w:sz w:val="22"/>
          <w:lang w:eastAsia="en-NZ"/>
        </w:rPr>
        <w:t xml:space="preserve"> Heron (Hill Laboratories)</w:t>
      </w:r>
      <w:r w:rsidR="00E626AA">
        <w:rPr>
          <w:rFonts w:cs="Arial"/>
          <w:sz w:val="22"/>
          <w:lang w:eastAsia="en-NZ"/>
        </w:rPr>
        <w:t>:</w:t>
      </w:r>
      <w:r w:rsidR="0047497B">
        <w:rPr>
          <w:rFonts w:cs="Arial"/>
          <w:sz w:val="22"/>
          <w:lang w:eastAsia="en-NZ"/>
        </w:rPr>
        <w:t xml:space="preserve"> under condition 16 in </w:t>
      </w:r>
      <w:r w:rsidR="0047497B" w:rsidRPr="0047497B">
        <w:rPr>
          <w:rFonts w:cs="Arial"/>
          <w:sz w:val="22"/>
          <w:lang w:eastAsia="en-NZ"/>
        </w:rPr>
        <w:t>GWRC’</w:t>
      </w:r>
      <w:r w:rsidR="0047497B">
        <w:rPr>
          <w:rFonts w:cs="Arial"/>
          <w:sz w:val="22"/>
          <w:lang w:eastAsia="en-NZ"/>
        </w:rPr>
        <w:t xml:space="preserve">s 2017-2019 </w:t>
      </w:r>
      <w:r w:rsidR="007D551E">
        <w:rPr>
          <w:rFonts w:cs="Arial"/>
          <w:sz w:val="22"/>
          <w:lang w:eastAsia="en-NZ"/>
        </w:rPr>
        <w:t>consent report</w:t>
      </w:r>
      <w:r w:rsidR="0047497B">
        <w:rPr>
          <w:rFonts w:cs="Arial"/>
          <w:sz w:val="22"/>
          <w:lang w:eastAsia="en-NZ"/>
        </w:rPr>
        <w:t xml:space="preserve"> to KCDC, nitrate was not tested due to such low concentrations being found in raw effluent. </w:t>
      </w:r>
      <w:r w:rsidR="007D551E">
        <w:rPr>
          <w:rFonts w:cs="Arial"/>
          <w:sz w:val="22"/>
          <w:lang w:eastAsia="en-NZ"/>
        </w:rPr>
        <w:t xml:space="preserve">However, </w:t>
      </w:r>
      <w:r w:rsidR="00E626AA">
        <w:rPr>
          <w:rFonts w:cs="Arial"/>
          <w:sz w:val="22"/>
          <w:lang w:eastAsia="en-NZ"/>
        </w:rPr>
        <w:t xml:space="preserve">KCDC </w:t>
      </w:r>
      <w:r w:rsidR="007D551E">
        <w:rPr>
          <w:rFonts w:cs="Arial"/>
          <w:sz w:val="22"/>
          <w:lang w:eastAsia="en-NZ"/>
        </w:rPr>
        <w:t>Laboratory staff</w:t>
      </w:r>
      <w:r w:rsidR="00E626AA">
        <w:rPr>
          <w:rFonts w:cs="Arial"/>
          <w:sz w:val="22"/>
          <w:lang w:eastAsia="en-NZ"/>
        </w:rPr>
        <w:t xml:space="preserve"> </w:t>
      </w:r>
      <w:r w:rsidR="007D551E">
        <w:rPr>
          <w:rFonts w:cs="Arial"/>
          <w:sz w:val="22"/>
          <w:lang w:eastAsia="en-NZ"/>
        </w:rPr>
        <w:t xml:space="preserve">will </w:t>
      </w:r>
      <w:r w:rsidR="00E626AA">
        <w:rPr>
          <w:rFonts w:cs="Arial"/>
          <w:sz w:val="22"/>
          <w:lang w:eastAsia="en-NZ"/>
        </w:rPr>
        <w:t xml:space="preserve">now </w:t>
      </w:r>
      <w:r w:rsidR="007D551E">
        <w:rPr>
          <w:rFonts w:cs="Arial"/>
          <w:sz w:val="22"/>
          <w:lang w:eastAsia="en-NZ"/>
        </w:rPr>
        <w:t xml:space="preserve">trial nitrite testing in the ponds for 6 months, with the first test being taken in November. KCDC will continue to monitor the bores, and will come back in </w:t>
      </w:r>
      <w:r w:rsidR="00E626AA">
        <w:rPr>
          <w:rFonts w:cs="Arial"/>
          <w:sz w:val="22"/>
          <w:lang w:eastAsia="en-NZ"/>
        </w:rPr>
        <w:t>April</w:t>
      </w:r>
      <w:r w:rsidR="007D551E">
        <w:rPr>
          <w:rFonts w:cs="Arial"/>
          <w:sz w:val="22"/>
          <w:lang w:eastAsia="en-NZ"/>
        </w:rPr>
        <w:t xml:space="preserve"> 2021 with a report or letter discussing both findings. </w:t>
      </w:r>
    </w:p>
    <w:p w:rsidR="005E3EC8" w:rsidRPr="005E3EC8" w:rsidRDefault="005E3EC8" w:rsidP="005E3EC8">
      <w:pPr>
        <w:pStyle w:val="BodyText"/>
        <w:spacing w:after="120"/>
        <w:rPr>
          <w:b/>
          <w:sz w:val="22"/>
        </w:rPr>
      </w:pPr>
      <w:r w:rsidRPr="005E3EC8">
        <w:rPr>
          <w:b/>
          <w:sz w:val="22"/>
        </w:rPr>
        <w:t>2019/2020 Monitoring Reporting Improvements</w:t>
      </w:r>
    </w:p>
    <w:p w:rsidR="005E3EC8" w:rsidRDefault="005E3EC8" w:rsidP="005E3EC8">
      <w:pPr>
        <w:rPr>
          <w:rFonts w:ascii="Arial" w:hAnsi="Arial" w:cs="Arial"/>
          <w:noProof/>
          <w:lang w:eastAsia="en-NZ"/>
        </w:rPr>
      </w:pPr>
      <w:r w:rsidRPr="000B0DE2">
        <w:rPr>
          <w:rFonts w:ascii="Arial" w:hAnsi="Arial" w:cs="Arial"/>
          <w:noProof/>
          <w:lang w:eastAsia="en-NZ"/>
        </w:rPr>
        <w:t>Please note that boxplots have also been included, as per recommendation fro</w:t>
      </w:r>
      <w:r>
        <w:rPr>
          <w:rFonts w:ascii="Arial" w:hAnsi="Arial" w:cs="Arial"/>
          <w:noProof/>
          <w:lang w:eastAsia="en-NZ"/>
        </w:rPr>
        <w:t>m Dr Cromwell in the GWRC 2017-2</w:t>
      </w:r>
      <w:r w:rsidRPr="000B0DE2">
        <w:rPr>
          <w:rFonts w:ascii="Arial" w:hAnsi="Arial" w:cs="Arial"/>
          <w:noProof/>
          <w:lang w:eastAsia="en-NZ"/>
        </w:rPr>
        <w:t xml:space="preserve">019 </w:t>
      </w:r>
      <w:r>
        <w:rPr>
          <w:rFonts w:ascii="Arial" w:hAnsi="Arial" w:cs="Arial"/>
          <w:noProof/>
          <w:lang w:eastAsia="en-NZ"/>
        </w:rPr>
        <w:t>report</w:t>
      </w:r>
      <w:r w:rsidRPr="000B0DE2">
        <w:rPr>
          <w:rFonts w:ascii="Arial" w:hAnsi="Arial" w:cs="Arial"/>
          <w:noProof/>
          <w:lang w:eastAsia="en-NZ"/>
        </w:rPr>
        <w:t xml:space="preserve"> to KCDC. KCDC do not believe these boxplots offer a better understanding of the data graphed, and have therefore </w:t>
      </w:r>
      <w:r>
        <w:rPr>
          <w:rFonts w:ascii="Arial" w:hAnsi="Arial" w:cs="Arial"/>
          <w:noProof/>
          <w:lang w:eastAsia="en-NZ"/>
        </w:rPr>
        <w:t xml:space="preserve">also </w:t>
      </w:r>
      <w:r w:rsidRPr="000B0DE2">
        <w:rPr>
          <w:rFonts w:ascii="Arial" w:hAnsi="Arial" w:cs="Arial"/>
          <w:noProof/>
          <w:lang w:eastAsia="en-NZ"/>
        </w:rPr>
        <w:t>provided graphs similar to</w:t>
      </w:r>
      <w:r>
        <w:rPr>
          <w:rFonts w:ascii="Arial" w:hAnsi="Arial" w:cs="Arial"/>
          <w:noProof/>
          <w:lang w:eastAsia="en-NZ"/>
        </w:rPr>
        <w:t xml:space="preserve"> those in the 2018/</w:t>
      </w:r>
      <w:r w:rsidRPr="000B0DE2">
        <w:rPr>
          <w:rFonts w:ascii="Arial" w:hAnsi="Arial" w:cs="Arial"/>
          <w:noProof/>
          <w:lang w:eastAsia="en-NZ"/>
        </w:rPr>
        <w:t xml:space="preserve">2019 </w:t>
      </w:r>
      <w:r>
        <w:rPr>
          <w:rFonts w:ascii="Arial" w:hAnsi="Arial" w:cs="Arial"/>
          <w:noProof/>
          <w:lang w:eastAsia="en-NZ"/>
        </w:rPr>
        <w:t xml:space="preserve">annual consent compliance </w:t>
      </w:r>
      <w:r w:rsidRPr="000B0DE2">
        <w:rPr>
          <w:rFonts w:ascii="Arial" w:hAnsi="Arial" w:cs="Arial"/>
          <w:noProof/>
          <w:lang w:eastAsia="en-NZ"/>
        </w:rPr>
        <w:t>report. KCDC will be discussing this in future with GWRC, in order to decide how b</w:t>
      </w:r>
      <w:r w:rsidRPr="00EC5669">
        <w:rPr>
          <w:rFonts w:ascii="Arial" w:hAnsi="Arial" w:cs="Arial"/>
          <w:noProof/>
          <w:lang w:eastAsia="en-NZ"/>
        </w:rPr>
        <w:t>est to plot the data that is collected</w:t>
      </w:r>
      <w:r>
        <w:rPr>
          <w:rFonts w:ascii="Arial" w:hAnsi="Arial" w:cs="Arial"/>
          <w:noProof/>
          <w:lang w:eastAsia="en-NZ"/>
        </w:rPr>
        <w:t xml:space="preserve"> to assist our stakeholders</w:t>
      </w:r>
      <w:r w:rsidRPr="00813601">
        <w:rPr>
          <w:rFonts w:ascii="Arial" w:hAnsi="Arial" w:cs="Arial"/>
          <w:noProof/>
          <w:lang w:eastAsia="en-NZ"/>
        </w:rPr>
        <w:t xml:space="preserve"> in their interpretation.</w:t>
      </w:r>
      <w:r w:rsidRPr="000B0DE2">
        <w:rPr>
          <w:rFonts w:ascii="Arial" w:hAnsi="Arial" w:cs="Arial"/>
          <w:noProof/>
          <w:lang w:eastAsia="en-NZ"/>
        </w:rPr>
        <w:t xml:space="preserve"> </w:t>
      </w:r>
    </w:p>
    <w:p w:rsidR="00140C34" w:rsidRPr="00251307" w:rsidRDefault="00140C34" w:rsidP="006E5F3C">
      <w:pPr>
        <w:rPr>
          <w:rFonts w:ascii="Arial" w:hAnsi="Arial" w:cs="Arial"/>
          <w:noProof/>
          <w:lang w:eastAsia="en-NZ"/>
        </w:rPr>
      </w:pPr>
      <w:r w:rsidRPr="00251307">
        <w:rPr>
          <w:rFonts w:ascii="Arial" w:hAnsi="Arial" w:cs="Arial"/>
          <w:noProof/>
          <w:lang w:eastAsia="en-NZ"/>
        </w:rPr>
        <w:t>In previous reports</w:t>
      </w:r>
      <w:r w:rsidR="005A4831" w:rsidRPr="00251307">
        <w:rPr>
          <w:rFonts w:ascii="Arial" w:hAnsi="Arial" w:cs="Arial"/>
          <w:noProof/>
          <w:lang w:eastAsia="en-NZ"/>
        </w:rPr>
        <w:t>,</w:t>
      </w:r>
      <w:r w:rsidR="00E21E16" w:rsidRPr="00251307">
        <w:rPr>
          <w:rFonts w:ascii="Arial" w:hAnsi="Arial" w:cs="Arial"/>
          <w:noProof/>
          <w:lang w:eastAsia="en-NZ"/>
        </w:rPr>
        <w:t xml:space="preserve"> graphs </w:t>
      </w:r>
      <w:r w:rsidR="005A4831" w:rsidRPr="00251307">
        <w:rPr>
          <w:rFonts w:ascii="Arial" w:hAnsi="Arial" w:cs="Arial"/>
          <w:noProof/>
          <w:lang w:eastAsia="en-NZ"/>
        </w:rPr>
        <w:t xml:space="preserve">have </w:t>
      </w:r>
      <w:r w:rsidR="00E21E16" w:rsidRPr="00251307">
        <w:rPr>
          <w:rFonts w:ascii="Arial" w:hAnsi="Arial" w:cs="Arial"/>
          <w:noProof/>
          <w:lang w:eastAsia="en-NZ"/>
        </w:rPr>
        <w:t>show</w:t>
      </w:r>
      <w:r w:rsidR="005A4831" w:rsidRPr="00251307">
        <w:rPr>
          <w:rFonts w:ascii="Arial" w:hAnsi="Arial" w:cs="Arial"/>
          <w:noProof/>
          <w:lang w:eastAsia="en-NZ"/>
        </w:rPr>
        <w:t>n</w:t>
      </w:r>
      <w:r w:rsidR="00E21E16" w:rsidRPr="00251307">
        <w:rPr>
          <w:rFonts w:ascii="Arial" w:hAnsi="Arial" w:cs="Arial"/>
          <w:noProof/>
          <w:lang w:eastAsia="en-NZ"/>
        </w:rPr>
        <w:t xml:space="preserve"> the combined average of the Pond A and Pond B treated effluent quality.</w:t>
      </w:r>
      <w:r w:rsidR="00133385" w:rsidRPr="00251307">
        <w:rPr>
          <w:rFonts w:ascii="Arial" w:hAnsi="Arial" w:cs="Arial"/>
          <w:noProof/>
          <w:lang w:eastAsia="en-NZ"/>
        </w:rPr>
        <w:t xml:space="preserve"> </w:t>
      </w:r>
      <w:r w:rsidR="00E21E16" w:rsidRPr="00251307">
        <w:rPr>
          <w:rFonts w:ascii="Arial" w:hAnsi="Arial" w:cs="Arial"/>
          <w:noProof/>
          <w:lang w:eastAsia="en-NZ"/>
        </w:rPr>
        <w:t>Since Pond A and Pond B flow by gravity on a combined line to the LDTA</w:t>
      </w:r>
      <w:r w:rsidR="00362FD1" w:rsidRPr="00251307">
        <w:rPr>
          <w:rFonts w:ascii="Arial" w:hAnsi="Arial" w:cs="Arial"/>
          <w:noProof/>
          <w:lang w:eastAsia="en-NZ"/>
        </w:rPr>
        <w:t>,</w:t>
      </w:r>
      <w:r w:rsidR="00E21E16" w:rsidRPr="00251307">
        <w:rPr>
          <w:rFonts w:ascii="Arial" w:hAnsi="Arial" w:cs="Arial"/>
          <w:noProof/>
          <w:lang w:eastAsia="en-NZ"/>
        </w:rPr>
        <w:t xml:space="preserve"> and both efflu</w:t>
      </w:r>
      <w:r w:rsidR="00311C74">
        <w:rPr>
          <w:rFonts w:ascii="Arial" w:hAnsi="Arial" w:cs="Arial"/>
          <w:noProof/>
          <w:lang w:eastAsia="en-NZ"/>
        </w:rPr>
        <w:t xml:space="preserve">ents are monitored individually. </w:t>
      </w:r>
      <w:r w:rsidR="00552BC9">
        <w:rPr>
          <w:rFonts w:ascii="Arial" w:hAnsi="Arial" w:cs="Arial"/>
          <w:noProof/>
          <w:lang w:eastAsia="en-NZ"/>
        </w:rPr>
        <w:t>Therefore, e</w:t>
      </w:r>
      <w:r w:rsidR="00E21E16" w:rsidRPr="00251307">
        <w:rPr>
          <w:rFonts w:ascii="Arial" w:hAnsi="Arial" w:cs="Arial"/>
          <w:noProof/>
          <w:lang w:eastAsia="en-NZ"/>
        </w:rPr>
        <w:t>a</w:t>
      </w:r>
      <w:r w:rsidR="009B3536" w:rsidRPr="00251307">
        <w:rPr>
          <w:rFonts w:ascii="Arial" w:hAnsi="Arial" w:cs="Arial"/>
          <w:noProof/>
          <w:lang w:eastAsia="en-NZ"/>
        </w:rPr>
        <w:t>ch point in the graph represented</w:t>
      </w:r>
      <w:r w:rsidR="00E21E16" w:rsidRPr="00251307">
        <w:rPr>
          <w:rFonts w:ascii="Arial" w:hAnsi="Arial" w:cs="Arial"/>
          <w:noProof/>
          <w:lang w:eastAsia="en-NZ"/>
        </w:rPr>
        <w:t xml:space="preserve"> the average of the two pond effluents to allow compliance assessment against the consent criteria.</w:t>
      </w:r>
      <w:r w:rsidR="00E200B5" w:rsidRPr="00251307">
        <w:rPr>
          <w:rFonts w:ascii="Arial" w:hAnsi="Arial" w:cs="Arial"/>
          <w:noProof/>
          <w:lang w:eastAsia="en-NZ"/>
        </w:rPr>
        <w:t xml:space="preserve"> </w:t>
      </w:r>
    </w:p>
    <w:p w:rsidR="00251307" w:rsidRDefault="00EC5669" w:rsidP="006E5F3C">
      <w:pPr>
        <w:rPr>
          <w:rFonts w:ascii="Arial" w:hAnsi="Arial" w:cs="Arial"/>
          <w:noProof/>
          <w:lang w:eastAsia="en-NZ"/>
        </w:rPr>
      </w:pPr>
      <w:r w:rsidRPr="00251307">
        <w:rPr>
          <w:rFonts w:ascii="Arial" w:hAnsi="Arial" w:cs="Arial"/>
          <w:noProof/>
          <w:lang w:eastAsia="en-NZ"/>
        </w:rPr>
        <w:t>Since</w:t>
      </w:r>
      <w:r w:rsidR="00133385" w:rsidRPr="00251307">
        <w:rPr>
          <w:rFonts w:ascii="Arial" w:hAnsi="Arial" w:cs="Arial"/>
          <w:noProof/>
          <w:lang w:eastAsia="en-NZ"/>
        </w:rPr>
        <w:t xml:space="preserve"> compliance </w:t>
      </w:r>
      <w:r w:rsidR="00E7648C">
        <w:rPr>
          <w:rFonts w:ascii="Arial" w:hAnsi="Arial" w:cs="Arial"/>
          <w:noProof/>
          <w:lang w:eastAsia="en-NZ"/>
        </w:rPr>
        <w:t xml:space="preserve">for this consent is in </w:t>
      </w:r>
      <w:r w:rsidRPr="00251307">
        <w:rPr>
          <w:rFonts w:ascii="Arial" w:hAnsi="Arial" w:cs="Arial"/>
          <w:noProof/>
          <w:lang w:eastAsia="en-NZ"/>
        </w:rPr>
        <w:t xml:space="preserve">monitoring undertaken </w:t>
      </w:r>
      <w:r w:rsidR="00133385" w:rsidRPr="00251307">
        <w:rPr>
          <w:rFonts w:ascii="Arial" w:hAnsi="Arial" w:cs="Arial"/>
          <w:noProof/>
          <w:lang w:eastAsia="en-NZ"/>
        </w:rPr>
        <w:t xml:space="preserve">at the outlet </w:t>
      </w:r>
      <w:r w:rsidRPr="00251307">
        <w:rPr>
          <w:rFonts w:ascii="Arial" w:hAnsi="Arial" w:cs="Arial"/>
          <w:noProof/>
          <w:lang w:eastAsia="en-NZ"/>
        </w:rPr>
        <w:t>(</w:t>
      </w:r>
      <w:r w:rsidR="00133385" w:rsidRPr="00251307">
        <w:rPr>
          <w:rFonts w:ascii="Arial" w:hAnsi="Arial" w:cs="Arial"/>
          <w:noProof/>
          <w:lang w:eastAsia="en-NZ"/>
        </w:rPr>
        <w:t>to the land discharge and treatment area</w:t>
      </w:r>
      <w:r w:rsidRPr="00251307">
        <w:rPr>
          <w:rFonts w:ascii="Arial" w:hAnsi="Arial" w:cs="Arial"/>
          <w:noProof/>
          <w:lang w:eastAsia="en-NZ"/>
        </w:rPr>
        <w:t xml:space="preserve">) of each of </w:t>
      </w:r>
      <w:r w:rsidR="00133385" w:rsidRPr="00251307">
        <w:rPr>
          <w:rFonts w:ascii="Arial" w:hAnsi="Arial" w:cs="Arial"/>
          <w:noProof/>
          <w:lang w:eastAsia="en-NZ"/>
        </w:rPr>
        <w:t>Ponds A and B</w:t>
      </w:r>
      <w:r w:rsidRPr="00251307">
        <w:rPr>
          <w:rFonts w:ascii="Arial" w:hAnsi="Arial" w:cs="Arial"/>
          <w:noProof/>
          <w:lang w:eastAsia="en-NZ"/>
        </w:rPr>
        <w:t xml:space="preserve">, these </w:t>
      </w:r>
      <w:r w:rsidR="00133385" w:rsidRPr="00251307">
        <w:rPr>
          <w:rFonts w:ascii="Arial" w:hAnsi="Arial" w:cs="Arial"/>
          <w:noProof/>
          <w:lang w:eastAsia="en-NZ"/>
        </w:rPr>
        <w:t xml:space="preserve">have </w:t>
      </w:r>
      <w:r w:rsidR="00E626AA">
        <w:rPr>
          <w:rFonts w:ascii="Arial" w:hAnsi="Arial" w:cs="Arial"/>
          <w:noProof/>
          <w:lang w:eastAsia="en-NZ"/>
        </w:rPr>
        <w:t xml:space="preserve">nw </w:t>
      </w:r>
      <w:r w:rsidR="00133385" w:rsidRPr="00251307">
        <w:rPr>
          <w:rFonts w:ascii="Arial" w:hAnsi="Arial" w:cs="Arial"/>
          <w:noProof/>
          <w:lang w:eastAsia="en-NZ"/>
        </w:rPr>
        <w:t xml:space="preserve">been graphed seperately. Discussion is currently underway to </w:t>
      </w:r>
      <w:r w:rsidR="009B3536" w:rsidRPr="00251307">
        <w:rPr>
          <w:rFonts w:ascii="Arial" w:hAnsi="Arial" w:cs="Arial"/>
          <w:noProof/>
          <w:lang w:eastAsia="en-NZ"/>
        </w:rPr>
        <w:t xml:space="preserve">install a sampling point to collect samples to </w:t>
      </w:r>
      <w:r w:rsidR="009B3536" w:rsidRPr="00251307">
        <w:rPr>
          <w:rFonts w:ascii="Arial" w:hAnsi="Arial" w:cs="Arial"/>
          <w:noProof/>
          <w:lang w:eastAsia="en-NZ"/>
        </w:rPr>
        <w:lastRenderedPageBreak/>
        <w:t>more accurately measure compliance for this condition</w:t>
      </w:r>
      <w:r w:rsidR="00E626AA">
        <w:rPr>
          <w:rFonts w:ascii="Arial" w:hAnsi="Arial" w:cs="Arial"/>
          <w:noProof/>
          <w:lang w:eastAsia="en-NZ"/>
        </w:rPr>
        <w:t xml:space="preserve"> (i.e. a genuine combined sample)</w:t>
      </w:r>
      <w:r w:rsidR="00133385" w:rsidRPr="00251307">
        <w:rPr>
          <w:rFonts w:ascii="Arial" w:hAnsi="Arial" w:cs="Arial"/>
          <w:noProof/>
          <w:lang w:eastAsia="en-NZ"/>
        </w:rPr>
        <w:t xml:space="preserve">. </w:t>
      </w:r>
      <w:r w:rsidR="00E21E16" w:rsidRPr="00251307">
        <w:rPr>
          <w:rFonts w:ascii="Arial" w:hAnsi="Arial" w:cs="Arial"/>
          <w:noProof/>
          <w:lang w:eastAsia="en-NZ"/>
        </w:rPr>
        <w:t>Compliance limits are drawn on the graph, with the key identifying the number of samples not to exceed that</w:t>
      </w:r>
      <w:r w:rsidR="00362FD1" w:rsidRPr="00251307">
        <w:rPr>
          <w:rFonts w:ascii="Arial" w:hAnsi="Arial" w:cs="Arial"/>
          <w:noProof/>
          <w:lang w:eastAsia="en-NZ"/>
        </w:rPr>
        <w:t xml:space="preserve"> specified concentration (i.e. </w:t>
      </w:r>
      <w:r w:rsidR="00BD0DB8">
        <w:rPr>
          <w:rFonts w:ascii="Arial" w:hAnsi="Arial" w:cs="Arial"/>
          <w:noProof/>
          <w:lang w:eastAsia="en-NZ"/>
        </w:rPr>
        <w:t>&gt;</w:t>
      </w:r>
      <w:r w:rsidR="00362FD1" w:rsidRPr="00251307">
        <w:rPr>
          <w:rFonts w:ascii="Arial" w:hAnsi="Arial" w:cs="Arial"/>
          <w:noProof/>
          <w:lang w:eastAsia="en-NZ"/>
        </w:rPr>
        <w:t xml:space="preserve">8 out of 12, or </w:t>
      </w:r>
      <w:r w:rsidR="00BD0DB8">
        <w:rPr>
          <w:rFonts w:ascii="Arial" w:hAnsi="Arial" w:cs="Arial"/>
          <w:noProof/>
          <w:lang w:eastAsia="en-NZ"/>
        </w:rPr>
        <w:t>&gt;</w:t>
      </w:r>
      <w:r w:rsidR="00362FD1" w:rsidRPr="00251307">
        <w:rPr>
          <w:rFonts w:ascii="Arial" w:hAnsi="Arial" w:cs="Arial"/>
          <w:noProof/>
          <w:lang w:eastAsia="en-NZ"/>
        </w:rPr>
        <w:t>2</w:t>
      </w:r>
      <w:r w:rsidR="00E21E16" w:rsidRPr="00251307">
        <w:rPr>
          <w:rFonts w:ascii="Arial" w:hAnsi="Arial" w:cs="Arial"/>
          <w:noProof/>
          <w:lang w:eastAsia="en-NZ"/>
        </w:rPr>
        <w:t xml:space="preserve"> out of 12).</w:t>
      </w:r>
    </w:p>
    <w:p w:rsidR="00DA3583" w:rsidRPr="000B0DE2" w:rsidRDefault="00DA3583" w:rsidP="006E5F3C">
      <w:pPr>
        <w:rPr>
          <w:rFonts w:ascii="Arial" w:hAnsi="Arial" w:cs="Arial"/>
          <w:noProof/>
          <w:lang w:eastAsia="en-NZ"/>
        </w:rPr>
      </w:pPr>
      <w:r w:rsidRPr="000B0DE2">
        <w:rPr>
          <w:rFonts w:ascii="Arial" w:hAnsi="Arial" w:cs="Arial"/>
          <w:noProof/>
          <w:lang w:eastAsia="en-NZ"/>
        </w:rPr>
        <w:t>The following sub-sections graphically demonstrate compliance with the treated effluent standards for ScBOD</w:t>
      </w:r>
      <w:r>
        <w:rPr>
          <w:rFonts w:ascii="Arial" w:hAnsi="Arial" w:cs="Arial"/>
          <w:noProof/>
          <w:vertAlign w:val="subscript"/>
          <w:lang w:eastAsia="en-NZ"/>
        </w:rPr>
        <w:t>5</w:t>
      </w:r>
      <w:r w:rsidRPr="000B0DE2">
        <w:rPr>
          <w:rFonts w:ascii="Arial" w:hAnsi="Arial" w:cs="Arial"/>
          <w:noProof/>
          <w:lang w:eastAsia="en-NZ"/>
        </w:rPr>
        <w:t>, TSS, faecal coliforms, ammoniacal nitrogen and DRP, prior to discharge to the Land Discharge and Treatment Area, as specified in Condition 17.</w:t>
      </w:r>
    </w:p>
    <w:p w:rsidR="00034AB4" w:rsidRPr="00B50EC6" w:rsidRDefault="00034AB4" w:rsidP="00A04709">
      <w:pPr>
        <w:pStyle w:val="Heading4"/>
        <w:tabs>
          <w:tab w:val="num" w:pos="851"/>
        </w:tabs>
        <w:rPr>
          <w:sz w:val="22"/>
        </w:rPr>
      </w:pPr>
      <w:r w:rsidRPr="00B50EC6">
        <w:rPr>
          <w:sz w:val="22"/>
        </w:rPr>
        <w:t>Soluble Carbonaceous Biochemical Oxygen Demand (ScBOD</w:t>
      </w:r>
      <w:r w:rsidR="00B24CA4" w:rsidRPr="00B50EC6">
        <w:rPr>
          <w:sz w:val="22"/>
        </w:rPr>
        <w:t>5</w:t>
      </w:r>
      <w:r w:rsidRPr="00B50EC6">
        <w:rPr>
          <w:sz w:val="22"/>
        </w:rPr>
        <w:t>)</w:t>
      </w:r>
    </w:p>
    <w:p w:rsidR="00034AB4" w:rsidRPr="000B0DE2" w:rsidRDefault="00034AB4" w:rsidP="006E5F3C">
      <w:pPr>
        <w:pStyle w:val="BodyText"/>
        <w:rPr>
          <w:sz w:val="22"/>
        </w:rPr>
      </w:pPr>
      <w:r w:rsidRPr="000B0DE2">
        <w:rPr>
          <w:sz w:val="22"/>
        </w:rPr>
        <w:t>Figure</w:t>
      </w:r>
      <w:r w:rsidR="00563E56">
        <w:rPr>
          <w:sz w:val="22"/>
        </w:rPr>
        <w:t>s</w:t>
      </w:r>
      <w:r w:rsidRPr="000B0DE2">
        <w:rPr>
          <w:sz w:val="22"/>
        </w:rPr>
        <w:t xml:space="preserve"> 5-2</w:t>
      </w:r>
      <w:r w:rsidR="00B24CA4">
        <w:rPr>
          <w:sz w:val="22"/>
        </w:rPr>
        <w:t xml:space="preserve"> to 5-2c</w:t>
      </w:r>
      <w:r w:rsidR="00CF4696" w:rsidRPr="000B0DE2">
        <w:rPr>
          <w:sz w:val="22"/>
        </w:rPr>
        <w:t xml:space="preserve"> de</w:t>
      </w:r>
      <w:r w:rsidR="00B24CA4">
        <w:rPr>
          <w:sz w:val="22"/>
        </w:rPr>
        <w:t>monstrate</w:t>
      </w:r>
      <w:r w:rsidR="00044DA7" w:rsidRPr="000B0DE2">
        <w:rPr>
          <w:sz w:val="22"/>
        </w:rPr>
        <w:t xml:space="preserve"> </w:t>
      </w:r>
      <w:r w:rsidR="00DC668B" w:rsidRPr="000B0DE2">
        <w:rPr>
          <w:sz w:val="22"/>
        </w:rPr>
        <w:t>full compliance</w:t>
      </w:r>
      <w:r w:rsidR="00563E56">
        <w:rPr>
          <w:sz w:val="22"/>
        </w:rPr>
        <w:t xml:space="preserve"> for both Pond A and Pond B</w:t>
      </w:r>
      <w:r w:rsidR="00DC668B" w:rsidRPr="000B0DE2">
        <w:rPr>
          <w:sz w:val="22"/>
        </w:rPr>
        <w:t xml:space="preserve">. </w:t>
      </w:r>
    </w:p>
    <w:p w:rsidR="00191F43" w:rsidRDefault="00E200B5" w:rsidP="006E5F3C">
      <w:pPr>
        <w:spacing w:after="0"/>
        <w:rPr>
          <w:rFonts w:cs="Arial"/>
          <w:i/>
          <w:noProof/>
          <w:sz w:val="18"/>
          <w:lang w:eastAsia="en-NZ"/>
        </w:rPr>
      </w:pPr>
      <w:r w:rsidRPr="00B50EC6">
        <w:rPr>
          <w:rFonts w:ascii="Arial" w:hAnsi="Arial" w:cs="Arial"/>
          <w:i/>
          <w:noProof/>
          <w:sz w:val="20"/>
          <w:lang w:eastAsia="en-NZ"/>
        </w:rPr>
        <w:t>Figure 5-2 ScBOD5 Concentration in Pond</w:t>
      </w:r>
      <w:r w:rsidR="0023569D" w:rsidRPr="00B50EC6">
        <w:rPr>
          <w:rFonts w:ascii="Arial" w:hAnsi="Arial" w:cs="Arial"/>
          <w:i/>
          <w:noProof/>
          <w:sz w:val="20"/>
          <w:lang w:eastAsia="en-NZ"/>
        </w:rPr>
        <w:t xml:space="preserve"> A</w:t>
      </w:r>
      <w:r w:rsidRPr="00B50EC6">
        <w:rPr>
          <w:rFonts w:ascii="Arial" w:hAnsi="Arial" w:cs="Arial"/>
          <w:i/>
          <w:noProof/>
          <w:sz w:val="20"/>
          <w:lang w:eastAsia="en-NZ"/>
        </w:rPr>
        <w:t xml:space="preserve"> Effluent</w:t>
      </w:r>
      <w:r w:rsidR="00127A6A">
        <w:rPr>
          <w:noProof/>
          <w:lang w:eastAsia="en-NZ"/>
        </w:rPr>
        <w:drawing>
          <wp:inline distT="0" distB="0" distL="0" distR="0" wp14:anchorId="55A3F29B" wp14:editId="0D9EF649">
            <wp:extent cx="5886450" cy="3582670"/>
            <wp:effectExtent l="0" t="0" r="0" b="1778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2BD8" w:rsidRDefault="00492BD8" w:rsidP="006E5F3C">
      <w:pPr>
        <w:pStyle w:val="BodyText"/>
        <w:rPr>
          <w:rFonts w:cs="Arial"/>
          <w:i/>
          <w:noProof/>
          <w:lang w:eastAsia="en-NZ"/>
        </w:rPr>
      </w:pPr>
    </w:p>
    <w:p w:rsidR="00191F43" w:rsidRPr="000B0DE2" w:rsidRDefault="0023569D" w:rsidP="006E5F3C">
      <w:pPr>
        <w:pStyle w:val="BodyText"/>
        <w:rPr>
          <w:rFonts w:cs="Arial"/>
          <w:i/>
          <w:noProof/>
          <w:lang w:eastAsia="en-NZ"/>
        </w:rPr>
      </w:pPr>
      <w:r w:rsidRPr="00B50EC6">
        <w:rPr>
          <w:rFonts w:cs="Arial"/>
          <w:i/>
          <w:noProof/>
          <w:lang w:eastAsia="en-NZ"/>
        </w:rPr>
        <w:lastRenderedPageBreak/>
        <w:t>Figure 5-2a ScBOD5 Concentration in Pond A Effluent</w:t>
      </w:r>
      <w:r w:rsidR="00127A6A" w:rsidRPr="00B50EC6">
        <w:rPr>
          <w:rFonts w:cs="Arial"/>
          <w:i/>
          <w:noProof/>
          <w:lang w:eastAsia="en-NZ"/>
        </w:rPr>
        <w:t xml:space="preserve"> </w:t>
      </w:r>
      <w:r w:rsidR="00191F43" w:rsidRPr="00B50EC6">
        <w:rPr>
          <w:rFonts w:cs="Arial"/>
          <w:i/>
          <w:noProof/>
          <w:lang w:eastAsia="en-NZ"/>
        </w:rPr>
        <w:t>–</w:t>
      </w:r>
      <w:r w:rsidRPr="00B50EC6">
        <w:rPr>
          <w:rFonts w:cs="Arial"/>
          <w:i/>
          <w:noProof/>
          <w:lang w:eastAsia="en-NZ"/>
        </w:rPr>
        <w:t xml:space="preserve"> Boxplot</w:t>
      </w:r>
      <w:r w:rsidR="00191F43">
        <w:rPr>
          <w:noProof/>
          <w:lang w:eastAsia="en-NZ"/>
        </w:rPr>
        <w:drawing>
          <wp:inline distT="0" distB="0" distL="0" distR="0" wp14:anchorId="265AF70F" wp14:editId="0AC4B832">
            <wp:extent cx="4335490" cy="4152900"/>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5429" cy="4171999"/>
                    </a:xfrm>
                    <a:prstGeom prst="rect">
                      <a:avLst/>
                    </a:prstGeom>
                    <a:noFill/>
                  </pic:spPr>
                </pic:pic>
              </a:graphicData>
            </a:graphic>
          </wp:inline>
        </w:drawing>
      </w:r>
    </w:p>
    <w:p w:rsidR="00BD2DAD" w:rsidRDefault="00BD2DAD" w:rsidP="006E5F3C">
      <w:pPr>
        <w:spacing w:after="0"/>
        <w:rPr>
          <w:rFonts w:ascii="Arial" w:hAnsi="Arial" w:cs="Arial"/>
          <w:i/>
          <w:noProof/>
          <w:sz w:val="18"/>
          <w:lang w:eastAsia="en-NZ"/>
        </w:rPr>
      </w:pPr>
    </w:p>
    <w:p w:rsidR="00BD2DAD" w:rsidRPr="00B50EC6" w:rsidRDefault="00BD2DAD"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127A6A" w:rsidRPr="00B50EC6" w:rsidRDefault="00127A6A"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Figure 5-2b ScBOD5 Concentration in Pond B Effluent</w:t>
      </w:r>
    </w:p>
    <w:p w:rsidR="00127A6A" w:rsidRDefault="00127A6A" w:rsidP="006E5F3C">
      <w:pPr>
        <w:pStyle w:val="BodyText"/>
      </w:pPr>
      <w:r>
        <w:rPr>
          <w:noProof/>
          <w:lang w:eastAsia="en-NZ"/>
        </w:rPr>
        <w:drawing>
          <wp:inline distT="0" distB="0" distL="0" distR="0" wp14:anchorId="37DAFD0D" wp14:editId="672ABFFA">
            <wp:extent cx="5886450" cy="3082290"/>
            <wp:effectExtent l="0" t="0" r="0" b="381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7A6A" w:rsidRPr="00B50EC6" w:rsidRDefault="00127A6A"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Figure 5-2c ScBOD5 Concentration in Pond B Effluent - Boxplot</w:t>
      </w:r>
    </w:p>
    <w:p w:rsidR="00127A6A" w:rsidRDefault="00127A6A" w:rsidP="006E5F3C">
      <w:pPr>
        <w:pStyle w:val="BodyText"/>
      </w:pPr>
      <w:r>
        <w:rPr>
          <w:noProof/>
          <w:lang w:eastAsia="en-NZ"/>
        </w:rPr>
        <w:lastRenderedPageBreak/>
        <w:drawing>
          <wp:inline distT="0" distB="0" distL="0" distR="0" wp14:anchorId="6E13B501" wp14:editId="0513E9BE">
            <wp:extent cx="4878797" cy="4151376"/>
            <wp:effectExtent l="0" t="0" r="0" b="19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8797" cy="4151376"/>
                    </a:xfrm>
                    <a:prstGeom prst="rect">
                      <a:avLst/>
                    </a:prstGeom>
                    <a:noFill/>
                  </pic:spPr>
                </pic:pic>
              </a:graphicData>
            </a:graphic>
          </wp:inline>
        </w:drawing>
      </w:r>
    </w:p>
    <w:p w:rsidR="00E200B5" w:rsidRPr="000B0DE2" w:rsidRDefault="00726750" w:rsidP="00A04709">
      <w:pPr>
        <w:pStyle w:val="Heading4"/>
        <w:tabs>
          <w:tab w:val="num" w:pos="851"/>
        </w:tabs>
        <w:rPr>
          <w:sz w:val="22"/>
        </w:rPr>
      </w:pPr>
      <w:r w:rsidRPr="000B0DE2">
        <w:rPr>
          <w:sz w:val="22"/>
        </w:rPr>
        <w:t>Total Suspended Solids (TSS)</w:t>
      </w:r>
    </w:p>
    <w:p w:rsidR="00563E56" w:rsidRPr="000B0DE2" w:rsidRDefault="00563E56" w:rsidP="006E5F3C">
      <w:pPr>
        <w:pStyle w:val="BodyText"/>
        <w:rPr>
          <w:sz w:val="22"/>
        </w:rPr>
      </w:pPr>
      <w:r w:rsidRPr="000B0DE2">
        <w:rPr>
          <w:sz w:val="22"/>
        </w:rPr>
        <w:t>Figure</w:t>
      </w:r>
      <w:r>
        <w:rPr>
          <w:sz w:val="22"/>
        </w:rPr>
        <w:t>s 5-3 to 5-3c</w:t>
      </w:r>
      <w:r w:rsidRPr="000B0DE2">
        <w:rPr>
          <w:sz w:val="22"/>
        </w:rPr>
        <w:t xml:space="preserve"> de</w:t>
      </w:r>
      <w:r>
        <w:rPr>
          <w:sz w:val="22"/>
        </w:rPr>
        <w:t>monstrate</w:t>
      </w:r>
      <w:r w:rsidRPr="000B0DE2">
        <w:rPr>
          <w:sz w:val="22"/>
        </w:rPr>
        <w:t xml:space="preserve"> full compliance</w:t>
      </w:r>
      <w:r>
        <w:rPr>
          <w:sz w:val="22"/>
        </w:rPr>
        <w:t xml:space="preserve"> for both Pond A and Pond B</w:t>
      </w:r>
      <w:r w:rsidRPr="000B0DE2">
        <w:rPr>
          <w:sz w:val="22"/>
        </w:rPr>
        <w:t xml:space="preserve">. </w:t>
      </w: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2C17BF" w:rsidRPr="00B50EC6" w:rsidRDefault="002C17BF"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 xml:space="preserve">Figure 5-3 TSS Concentrations in Pond </w:t>
      </w:r>
      <w:r w:rsidR="00DC0405" w:rsidRPr="00B50EC6">
        <w:rPr>
          <w:rFonts w:ascii="Arial" w:eastAsia="Times New Roman" w:hAnsi="Arial" w:cs="Arial"/>
          <w:i/>
          <w:noProof/>
          <w:sz w:val="20"/>
          <w:szCs w:val="20"/>
          <w:lang w:eastAsia="en-NZ"/>
        </w:rPr>
        <w:t xml:space="preserve">A </w:t>
      </w:r>
      <w:r w:rsidRPr="00B50EC6">
        <w:rPr>
          <w:rFonts w:ascii="Arial" w:eastAsia="Times New Roman" w:hAnsi="Arial" w:cs="Arial"/>
          <w:i/>
          <w:noProof/>
          <w:sz w:val="20"/>
          <w:szCs w:val="20"/>
          <w:lang w:eastAsia="en-NZ"/>
        </w:rPr>
        <w:t>Effluent</w:t>
      </w:r>
    </w:p>
    <w:p w:rsidR="008927A8" w:rsidRDefault="00392692" w:rsidP="006E5F3C">
      <w:pPr>
        <w:spacing w:after="0"/>
        <w:rPr>
          <w:rFonts w:asciiTheme="minorHAnsi" w:hAnsiTheme="minorHAnsi" w:cs="Arial"/>
          <w:i/>
          <w:noProof/>
          <w:sz w:val="20"/>
          <w:lang w:eastAsia="en-NZ"/>
        </w:rPr>
      </w:pPr>
      <w:r>
        <w:rPr>
          <w:noProof/>
          <w:lang w:eastAsia="en-NZ"/>
        </w:rPr>
        <w:lastRenderedPageBreak/>
        <w:drawing>
          <wp:inline distT="0" distB="0" distL="0" distR="0" wp14:anchorId="67FAD398" wp14:editId="1C94698E">
            <wp:extent cx="5886450" cy="3573145"/>
            <wp:effectExtent l="0" t="0" r="0" b="8255"/>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2692" w:rsidRPr="000B0DE2" w:rsidRDefault="00392692" w:rsidP="006E5F3C">
      <w:pPr>
        <w:spacing w:after="0"/>
        <w:rPr>
          <w:rFonts w:ascii="Arial" w:hAnsi="Arial" w:cs="Arial"/>
          <w:i/>
          <w:noProof/>
          <w:lang w:eastAsia="en-NZ"/>
        </w:rPr>
      </w:pPr>
    </w:p>
    <w:p w:rsidR="00DC0405" w:rsidRPr="00B50EC6" w:rsidRDefault="00DC0405"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 xml:space="preserve">Figure 5-3a TSS Concentrations in Pond A Effluent </w:t>
      </w:r>
      <w:r w:rsidR="00392692" w:rsidRPr="00B50EC6">
        <w:rPr>
          <w:rFonts w:ascii="Arial" w:eastAsia="Times New Roman" w:hAnsi="Arial" w:cs="Arial"/>
          <w:i/>
          <w:noProof/>
          <w:sz w:val="20"/>
          <w:szCs w:val="20"/>
          <w:lang w:eastAsia="en-NZ"/>
        </w:rPr>
        <w:t>–</w:t>
      </w:r>
      <w:r w:rsidRPr="00B50EC6">
        <w:rPr>
          <w:rFonts w:ascii="Arial" w:eastAsia="Times New Roman" w:hAnsi="Arial" w:cs="Arial"/>
          <w:i/>
          <w:noProof/>
          <w:sz w:val="20"/>
          <w:szCs w:val="20"/>
          <w:lang w:eastAsia="en-NZ"/>
        </w:rPr>
        <w:t xml:space="preserve"> Boxplot</w:t>
      </w:r>
    </w:p>
    <w:p w:rsidR="00392692" w:rsidRPr="002C17BF" w:rsidRDefault="00392692" w:rsidP="006E5F3C">
      <w:pPr>
        <w:spacing w:after="0"/>
        <w:rPr>
          <w:rFonts w:asciiTheme="minorHAnsi" w:hAnsiTheme="minorHAnsi" w:cs="Arial"/>
          <w:i/>
          <w:noProof/>
          <w:sz w:val="20"/>
          <w:lang w:eastAsia="en-NZ"/>
        </w:rPr>
      </w:pPr>
      <w:r>
        <w:rPr>
          <w:rFonts w:asciiTheme="minorHAnsi" w:hAnsiTheme="minorHAnsi" w:cs="Arial"/>
          <w:i/>
          <w:noProof/>
          <w:sz w:val="20"/>
          <w:lang w:eastAsia="en-NZ"/>
        </w:rPr>
        <w:drawing>
          <wp:inline distT="0" distB="0" distL="0" distR="0" wp14:anchorId="04A21F51" wp14:editId="5A9818C7">
            <wp:extent cx="4886325" cy="4150360"/>
            <wp:effectExtent l="0" t="0" r="9525"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484" cy="4163236"/>
                    </a:xfrm>
                    <a:prstGeom prst="rect">
                      <a:avLst/>
                    </a:prstGeom>
                    <a:noFill/>
                  </pic:spPr>
                </pic:pic>
              </a:graphicData>
            </a:graphic>
          </wp:inline>
        </w:drawing>
      </w:r>
    </w:p>
    <w:p w:rsidR="00097468" w:rsidRDefault="00097468" w:rsidP="006E5F3C">
      <w:pPr>
        <w:spacing w:after="0"/>
        <w:rPr>
          <w:rFonts w:asciiTheme="minorHAnsi" w:hAnsiTheme="minorHAnsi" w:cs="Arial"/>
          <w:i/>
          <w:noProof/>
          <w:sz w:val="20"/>
          <w:lang w:eastAsia="en-NZ"/>
        </w:rPr>
      </w:pPr>
    </w:p>
    <w:p w:rsidR="000B0DE2" w:rsidRDefault="000B0DE2" w:rsidP="006E5F3C">
      <w:pPr>
        <w:spacing w:after="0"/>
        <w:rPr>
          <w:rFonts w:asciiTheme="minorHAnsi" w:hAnsiTheme="minorHAnsi" w:cs="Arial"/>
          <w:i/>
          <w:noProof/>
          <w:sz w:val="20"/>
          <w:lang w:eastAsia="en-NZ"/>
        </w:rPr>
      </w:pP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492BD8" w:rsidRDefault="00492BD8" w:rsidP="006E5F3C">
      <w:pPr>
        <w:spacing w:after="0"/>
        <w:rPr>
          <w:rFonts w:ascii="Arial" w:eastAsia="Times New Roman" w:hAnsi="Arial" w:cs="Arial"/>
          <w:i/>
          <w:noProof/>
          <w:sz w:val="20"/>
          <w:szCs w:val="20"/>
          <w:lang w:eastAsia="en-NZ"/>
        </w:rPr>
      </w:pPr>
    </w:p>
    <w:p w:rsidR="00DC0405" w:rsidRPr="00B50EC6" w:rsidRDefault="00DC0405"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Figure 5-3b TSS Concentrations in Pond B Effluent</w:t>
      </w:r>
    </w:p>
    <w:p w:rsidR="00392692" w:rsidRPr="002C17BF" w:rsidRDefault="00097468" w:rsidP="006E5F3C">
      <w:pPr>
        <w:spacing w:after="0"/>
        <w:rPr>
          <w:rFonts w:asciiTheme="minorHAnsi" w:hAnsiTheme="minorHAnsi" w:cs="Arial"/>
          <w:i/>
          <w:noProof/>
          <w:sz w:val="20"/>
          <w:lang w:eastAsia="en-NZ"/>
        </w:rPr>
      </w:pPr>
      <w:r>
        <w:rPr>
          <w:noProof/>
          <w:lang w:eastAsia="en-NZ"/>
        </w:rPr>
        <w:lastRenderedPageBreak/>
        <w:drawing>
          <wp:inline distT="0" distB="0" distL="0" distR="0" wp14:anchorId="17FB6688" wp14:editId="229939E3">
            <wp:extent cx="5886450" cy="3082290"/>
            <wp:effectExtent l="0" t="0" r="0" b="381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7468" w:rsidRPr="00191F43" w:rsidRDefault="00097468" w:rsidP="006E5F3C">
      <w:pPr>
        <w:spacing w:after="0"/>
        <w:rPr>
          <w:rFonts w:asciiTheme="minorHAnsi" w:hAnsiTheme="minorHAnsi" w:cs="Arial"/>
          <w:i/>
          <w:noProof/>
          <w:sz w:val="16"/>
          <w:lang w:eastAsia="en-NZ"/>
        </w:rPr>
      </w:pPr>
    </w:p>
    <w:p w:rsidR="002234B2" w:rsidRDefault="002234B2" w:rsidP="006E5F3C">
      <w:pPr>
        <w:spacing w:after="0"/>
        <w:rPr>
          <w:rFonts w:ascii="Arial" w:hAnsi="Arial" w:cs="Arial"/>
          <w:i/>
          <w:noProof/>
          <w:sz w:val="18"/>
          <w:lang w:eastAsia="en-NZ"/>
        </w:rPr>
      </w:pPr>
    </w:p>
    <w:p w:rsidR="00DC0405" w:rsidRPr="00B50EC6" w:rsidRDefault="00DC0405" w:rsidP="006E5F3C">
      <w:pPr>
        <w:spacing w:after="0"/>
        <w:rPr>
          <w:rFonts w:ascii="Arial" w:eastAsia="Times New Roman" w:hAnsi="Arial" w:cs="Arial"/>
          <w:i/>
          <w:noProof/>
          <w:sz w:val="20"/>
          <w:szCs w:val="20"/>
          <w:lang w:eastAsia="en-NZ"/>
        </w:rPr>
      </w:pPr>
      <w:r w:rsidRPr="00B50EC6">
        <w:rPr>
          <w:rFonts w:ascii="Arial" w:eastAsia="Times New Roman" w:hAnsi="Arial" w:cs="Arial"/>
          <w:i/>
          <w:noProof/>
          <w:sz w:val="20"/>
          <w:szCs w:val="20"/>
          <w:lang w:eastAsia="en-NZ"/>
        </w:rPr>
        <w:t>Figure 5-3c TSS Concentrations in Pond B Effluent - Boxplot</w:t>
      </w:r>
    </w:p>
    <w:p w:rsidR="002C17BF" w:rsidRDefault="00097468" w:rsidP="006E5F3C">
      <w:pPr>
        <w:pStyle w:val="BodyText"/>
      </w:pPr>
      <w:r>
        <w:rPr>
          <w:noProof/>
          <w:lang w:eastAsia="en-NZ"/>
        </w:rPr>
        <w:drawing>
          <wp:inline distT="0" distB="0" distL="0" distR="0" wp14:anchorId="6B4E8211" wp14:editId="3DE0C6C1">
            <wp:extent cx="4886325" cy="4150995"/>
            <wp:effectExtent l="0" t="0" r="9525" b="190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775" cy="4151377"/>
                    </a:xfrm>
                    <a:prstGeom prst="rect">
                      <a:avLst/>
                    </a:prstGeom>
                    <a:noFill/>
                  </pic:spPr>
                </pic:pic>
              </a:graphicData>
            </a:graphic>
          </wp:inline>
        </w:drawing>
      </w:r>
    </w:p>
    <w:p w:rsidR="00E21E16" w:rsidRPr="000B0DE2" w:rsidRDefault="00E21E16" w:rsidP="00A04709">
      <w:pPr>
        <w:pStyle w:val="Heading4"/>
        <w:tabs>
          <w:tab w:val="num" w:pos="851"/>
        </w:tabs>
        <w:rPr>
          <w:sz w:val="22"/>
          <w:szCs w:val="22"/>
        </w:rPr>
      </w:pPr>
      <w:r w:rsidRPr="000B0DE2">
        <w:rPr>
          <w:sz w:val="22"/>
          <w:szCs w:val="22"/>
        </w:rPr>
        <w:t>Faecal Coliforms</w:t>
      </w:r>
    </w:p>
    <w:p w:rsidR="00545355" w:rsidRDefault="00545355" w:rsidP="006E5F3C">
      <w:pPr>
        <w:pStyle w:val="BodyText"/>
        <w:rPr>
          <w:sz w:val="22"/>
          <w:szCs w:val="22"/>
        </w:rPr>
      </w:pPr>
      <w:r w:rsidRPr="000B0DE2">
        <w:rPr>
          <w:sz w:val="22"/>
          <w:szCs w:val="22"/>
        </w:rPr>
        <w:t>Figure</w:t>
      </w:r>
      <w:r w:rsidR="00743E61">
        <w:rPr>
          <w:sz w:val="22"/>
          <w:szCs w:val="22"/>
        </w:rPr>
        <w:t>s</w:t>
      </w:r>
      <w:r w:rsidRPr="000B0DE2">
        <w:rPr>
          <w:sz w:val="22"/>
          <w:szCs w:val="22"/>
        </w:rPr>
        <w:t xml:space="preserve"> 5-4 </w:t>
      </w:r>
      <w:r w:rsidR="008150AC">
        <w:rPr>
          <w:sz w:val="22"/>
          <w:szCs w:val="22"/>
        </w:rPr>
        <w:t>and 5-4a</w:t>
      </w:r>
      <w:r w:rsidR="00743E61">
        <w:rPr>
          <w:sz w:val="22"/>
          <w:szCs w:val="22"/>
        </w:rPr>
        <w:t xml:space="preserve"> demonstrate</w:t>
      </w:r>
      <w:r w:rsidR="00573EAA">
        <w:rPr>
          <w:sz w:val="22"/>
          <w:szCs w:val="22"/>
        </w:rPr>
        <w:t xml:space="preserve"> compliance </w:t>
      </w:r>
      <w:r w:rsidR="00A54FD8">
        <w:rPr>
          <w:sz w:val="22"/>
          <w:szCs w:val="22"/>
        </w:rPr>
        <w:t xml:space="preserve">with </w:t>
      </w:r>
      <w:r w:rsidR="00D66A67">
        <w:rPr>
          <w:sz w:val="22"/>
          <w:szCs w:val="22"/>
        </w:rPr>
        <w:t>three</w:t>
      </w:r>
      <w:r w:rsidR="00573EAA">
        <w:rPr>
          <w:sz w:val="22"/>
          <w:szCs w:val="22"/>
        </w:rPr>
        <w:t xml:space="preserve"> </w:t>
      </w:r>
      <w:r w:rsidR="00417B9B">
        <w:rPr>
          <w:sz w:val="22"/>
          <w:szCs w:val="22"/>
        </w:rPr>
        <w:t>triggers</w:t>
      </w:r>
      <w:r w:rsidR="00573EAA">
        <w:rPr>
          <w:sz w:val="22"/>
          <w:szCs w:val="22"/>
        </w:rPr>
        <w:t xml:space="preserve"> of the lower limit (&gt;8 out of 12</w:t>
      </w:r>
      <w:r w:rsidR="00A54FD8">
        <w:rPr>
          <w:sz w:val="22"/>
          <w:szCs w:val="22"/>
        </w:rPr>
        <w:t xml:space="preserve"> - 120,000 cfu/100mL</w:t>
      </w:r>
      <w:r w:rsidR="00573EAA">
        <w:rPr>
          <w:sz w:val="22"/>
          <w:szCs w:val="22"/>
        </w:rPr>
        <w:t xml:space="preserve">), and </w:t>
      </w:r>
      <w:r w:rsidR="00D66A67">
        <w:rPr>
          <w:sz w:val="22"/>
          <w:szCs w:val="22"/>
        </w:rPr>
        <w:t>one</w:t>
      </w:r>
      <w:r w:rsidR="00573EAA">
        <w:rPr>
          <w:sz w:val="22"/>
          <w:szCs w:val="22"/>
        </w:rPr>
        <w:t xml:space="preserve"> </w:t>
      </w:r>
      <w:r w:rsidR="00417B9B">
        <w:rPr>
          <w:sz w:val="22"/>
          <w:szCs w:val="22"/>
        </w:rPr>
        <w:t>trigger</w:t>
      </w:r>
      <w:r w:rsidR="00573EAA">
        <w:rPr>
          <w:sz w:val="22"/>
          <w:szCs w:val="22"/>
        </w:rPr>
        <w:t xml:space="preserve"> of the upper limit (&gt;2 out of 12</w:t>
      </w:r>
      <w:r w:rsidR="00A54FD8">
        <w:rPr>
          <w:sz w:val="22"/>
          <w:szCs w:val="22"/>
        </w:rPr>
        <w:t xml:space="preserve"> - 50,000 cfu/mL</w:t>
      </w:r>
      <w:r w:rsidR="00573EAA">
        <w:rPr>
          <w:sz w:val="22"/>
          <w:szCs w:val="22"/>
        </w:rPr>
        <w:t>)</w:t>
      </w:r>
      <w:r w:rsidR="00417B9B">
        <w:rPr>
          <w:sz w:val="22"/>
          <w:szCs w:val="22"/>
        </w:rPr>
        <w:t xml:space="preserve"> in Pond A</w:t>
      </w:r>
      <w:r w:rsidR="00573EAA">
        <w:rPr>
          <w:sz w:val="22"/>
          <w:szCs w:val="22"/>
        </w:rPr>
        <w:t xml:space="preserve">. </w:t>
      </w:r>
    </w:p>
    <w:p w:rsidR="00417B9B" w:rsidRDefault="00417B9B" w:rsidP="006E5F3C">
      <w:pPr>
        <w:spacing w:after="0"/>
        <w:rPr>
          <w:rFonts w:ascii="Arial" w:hAnsi="Arial" w:cs="Arial"/>
          <w:i/>
          <w:noProof/>
          <w:sz w:val="20"/>
          <w:lang w:eastAsia="en-NZ"/>
        </w:rPr>
      </w:pPr>
    </w:p>
    <w:p w:rsidR="00417B9B" w:rsidRDefault="00417B9B" w:rsidP="006E5F3C">
      <w:pPr>
        <w:spacing w:after="0"/>
        <w:rPr>
          <w:rFonts w:ascii="Arial" w:hAnsi="Arial" w:cs="Arial"/>
          <w:i/>
          <w:noProof/>
          <w:sz w:val="20"/>
          <w:lang w:eastAsia="en-NZ"/>
        </w:rPr>
      </w:pPr>
    </w:p>
    <w:p w:rsidR="00545355" w:rsidRPr="00B50EC6" w:rsidRDefault="00545355" w:rsidP="006E5F3C">
      <w:pPr>
        <w:spacing w:after="0"/>
        <w:rPr>
          <w:rFonts w:ascii="Arial" w:hAnsi="Arial" w:cs="Arial"/>
          <w:i/>
          <w:noProof/>
          <w:sz w:val="20"/>
          <w:lang w:eastAsia="en-NZ"/>
        </w:rPr>
      </w:pPr>
      <w:r w:rsidRPr="00B50EC6">
        <w:rPr>
          <w:rFonts w:ascii="Arial" w:hAnsi="Arial" w:cs="Arial"/>
          <w:i/>
          <w:noProof/>
          <w:sz w:val="20"/>
          <w:lang w:eastAsia="en-NZ"/>
        </w:rPr>
        <w:lastRenderedPageBreak/>
        <w:t xml:space="preserve">Figure 5-4 Faecal coliforms in Pond </w:t>
      </w:r>
      <w:r w:rsidR="009B30C9" w:rsidRPr="00B50EC6">
        <w:rPr>
          <w:rFonts w:ascii="Arial" w:hAnsi="Arial" w:cs="Arial"/>
          <w:i/>
          <w:noProof/>
          <w:sz w:val="20"/>
          <w:lang w:eastAsia="en-NZ"/>
        </w:rPr>
        <w:t xml:space="preserve">A </w:t>
      </w:r>
      <w:r w:rsidRPr="00B50EC6">
        <w:rPr>
          <w:rFonts w:ascii="Arial" w:hAnsi="Arial" w:cs="Arial"/>
          <w:i/>
          <w:noProof/>
          <w:sz w:val="20"/>
          <w:lang w:eastAsia="en-NZ"/>
        </w:rPr>
        <w:t>Effluent</w:t>
      </w:r>
    </w:p>
    <w:p w:rsidR="002C2A4D" w:rsidRDefault="00CC1A9C" w:rsidP="006E5F3C">
      <w:pPr>
        <w:spacing w:after="0"/>
        <w:rPr>
          <w:rFonts w:asciiTheme="minorHAnsi" w:hAnsiTheme="minorHAnsi" w:cs="Arial"/>
          <w:i/>
          <w:noProof/>
          <w:sz w:val="20"/>
          <w:lang w:eastAsia="en-NZ"/>
        </w:rPr>
      </w:pPr>
      <w:r>
        <w:rPr>
          <w:noProof/>
          <w:lang w:eastAsia="en-NZ"/>
        </w:rPr>
        <w:drawing>
          <wp:inline distT="0" distB="0" distL="0" distR="0" wp14:anchorId="7335A843" wp14:editId="6C84FD7C">
            <wp:extent cx="5886450" cy="3573780"/>
            <wp:effectExtent l="0" t="0" r="0" b="762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0DE2" w:rsidRDefault="000B0DE2" w:rsidP="006E5F3C">
      <w:pPr>
        <w:pStyle w:val="BodyText"/>
        <w:spacing w:after="0"/>
        <w:rPr>
          <w:rFonts w:asciiTheme="minorHAnsi" w:hAnsiTheme="minorHAnsi" w:cs="Arial"/>
          <w:i/>
          <w:noProof/>
          <w:lang w:eastAsia="en-NZ"/>
        </w:rPr>
      </w:pPr>
    </w:p>
    <w:p w:rsidR="002C2A4D" w:rsidRPr="00B50EC6" w:rsidRDefault="002C2A4D" w:rsidP="006E5F3C">
      <w:pPr>
        <w:spacing w:after="0"/>
        <w:rPr>
          <w:rFonts w:ascii="Arial" w:hAnsi="Arial" w:cs="Arial"/>
          <w:i/>
          <w:noProof/>
          <w:sz w:val="20"/>
          <w:lang w:eastAsia="en-NZ"/>
        </w:rPr>
      </w:pPr>
      <w:r w:rsidRPr="00B50EC6">
        <w:rPr>
          <w:rFonts w:ascii="Arial" w:hAnsi="Arial" w:cs="Arial"/>
          <w:i/>
          <w:noProof/>
          <w:sz w:val="20"/>
          <w:lang w:eastAsia="en-NZ"/>
        </w:rPr>
        <w:t>Figure 5-4</w:t>
      </w:r>
      <w:r w:rsidR="009B30C9" w:rsidRPr="00B50EC6">
        <w:rPr>
          <w:rFonts w:ascii="Arial" w:hAnsi="Arial" w:cs="Arial"/>
          <w:i/>
          <w:noProof/>
          <w:sz w:val="20"/>
          <w:lang w:eastAsia="en-NZ"/>
        </w:rPr>
        <w:t>a</w:t>
      </w:r>
      <w:r w:rsidRPr="00B50EC6">
        <w:rPr>
          <w:rFonts w:ascii="Arial" w:hAnsi="Arial" w:cs="Arial"/>
          <w:i/>
          <w:noProof/>
          <w:sz w:val="20"/>
          <w:lang w:eastAsia="en-NZ"/>
        </w:rPr>
        <w:t xml:space="preserve"> Faecal coliforms in Pond </w:t>
      </w:r>
      <w:r w:rsidR="009B30C9" w:rsidRPr="00B50EC6">
        <w:rPr>
          <w:rFonts w:ascii="Arial" w:hAnsi="Arial" w:cs="Arial"/>
          <w:i/>
          <w:noProof/>
          <w:sz w:val="20"/>
          <w:lang w:eastAsia="en-NZ"/>
        </w:rPr>
        <w:t xml:space="preserve">A </w:t>
      </w:r>
      <w:r w:rsidRPr="00B50EC6">
        <w:rPr>
          <w:rFonts w:ascii="Arial" w:hAnsi="Arial" w:cs="Arial"/>
          <w:i/>
          <w:noProof/>
          <w:sz w:val="20"/>
          <w:lang w:eastAsia="en-NZ"/>
        </w:rPr>
        <w:t>Effluent</w:t>
      </w:r>
      <w:r w:rsidR="009B30C9" w:rsidRPr="00B50EC6">
        <w:rPr>
          <w:rFonts w:ascii="Arial" w:hAnsi="Arial" w:cs="Arial"/>
          <w:i/>
          <w:noProof/>
          <w:sz w:val="20"/>
          <w:lang w:eastAsia="en-NZ"/>
        </w:rPr>
        <w:t xml:space="preserve"> - Boxplot</w:t>
      </w:r>
    </w:p>
    <w:p w:rsidR="002C2A4D" w:rsidRDefault="008A6B3F" w:rsidP="006E5F3C">
      <w:pPr>
        <w:pStyle w:val="BodyText"/>
        <w:spacing w:after="0" w:line="240" w:lineRule="auto"/>
        <w:rPr>
          <w:rFonts w:asciiTheme="minorHAnsi" w:hAnsiTheme="minorHAnsi" w:cs="Arial"/>
          <w:i/>
          <w:noProof/>
          <w:lang w:eastAsia="en-NZ"/>
        </w:rPr>
      </w:pPr>
      <w:r>
        <w:rPr>
          <w:rFonts w:asciiTheme="minorHAnsi" w:hAnsiTheme="minorHAnsi" w:cs="Arial"/>
          <w:i/>
          <w:noProof/>
          <w:lang w:eastAsia="en-NZ"/>
        </w:rPr>
        <w:drawing>
          <wp:inline distT="0" distB="0" distL="0" distR="0" wp14:anchorId="44FD74A9" wp14:editId="4A713F8D">
            <wp:extent cx="4886325" cy="4150995"/>
            <wp:effectExtent l="0" t="0" r="9525" b="190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781" cy="4151382"/>
                    </a:xfrm>
                    <a:prstGeom prst="rect">
                      <a:avLst/>
                    </a:prstGeom>
                    <a:noFill/>
                  </pic:spPr>
                </pic:pic>
              </a:graphicData>
            </a:graphic>
          </wp:inline>
        </w:drawing>
      </w:r>
    </w:p>
    <w:p w:rsidR="008A6B3F" w:rsidRDefault="008A6B3F" w:rsidP="006E5F3C">
      <w:pPr>
        <w:pStyle w:val="BodyText"/>
        <w:spacing w:after="0" w:line="240" w:lineRule="auto"/>
        <w:rPr>
          <w:rFonts w:asciiTheme="minorHAnsi" w:hAnsiTheme="minorHAnsi" w:cs="Arial"/>
          <w:i/>
          <w:noProof/>
          <w:lang w:eastAsia="en-NZ"/>
        </w:rPr>
      </w:pPr>
    </w:p>
    <w:p w:rsidR="00417B9B" w:rsidRDefault="00417B9B" w:rsidP="00417B9B">
      <w:pPr>
        <w:pStyle w:val="BodyText"/>
        <w:rPr>
          <w:sz w:val="22"/>
          <w:szCs w:val="22"/>
        </w:rPr>
      </w:pPr>
      <w:r>
        <w:rPr>
          <w:sz w:val="22"/>
          <w:szCs w:val="22"/>
        </w:rPr>
        <w:t>Figures 5-4b and 5-4c demonstrate general compliance with two</w:t>
      </w:r>
      <w:r w:rsidR="00CA78EA">
        <w:rPr>
          <w:sz w:val="22"/>
          <w:szCs w:val="22"/>
        </w:rPr>
        <w:t xml:space="preserve"> triggers</w:t>
      </w:r>
      <w:r>
        <w:rPr>
          <w:sz w:val="22"/>
          <w:szCs w:val="22"/>
        </w:rPr>
        <w:t xml:space="preserve"> of the lower limit, and two </w:t>
      </w:r>
      <w:r w:rsidR="00CA78EA">
        <w:rPr>
          <w:sz w:val="22"/>
          <w:szCs w:val="22"/>
        </w:rPr>
        <w:t>triggers</w:t>
      </w:r>
      <w:r>
        <w:rPr>
          <w:sz w:val="22"/>
          <w:szCs w:val="22"/>
        </w:rPr>
        <w:t xml:space="preserve"> of the upper limit in Pond B.  </w:t>
      </w:r>
    </w:p>
    <w:p w:rsidR="00417B9B" w:rsidRDefault="00417B9B" w:rsidP="006E5F3C">
      <w:pPr>
        <w:spacing w:after="0"/>
        <w:rPr>
          <w:rFonts w:ascii="Arial" w:hAnsi="Arial" w:cs="Arial"/>
          <w:i/>
          <w:noProof/>
          <w:sz w:val="20"/>
          <w:lang w:eastAsia="en-NZ"/>
        </w:rPr>
      </w:pPr>
    </w:p>
    <w:p w:rsidR="00417B9B" w:rsidRPr="00B50EC6" w:rsidRDefault="002C2A4D" w:rsidP="006E5F3C">
      <w:pPr>
        <w:spacing w:after="0"/>
        <w:rPr>
          <w:rFonts w:ascii="Arial" w:hAnsi="Arial" w:cs="Arial"/>
          <w:i/>
          <w:noProof/>
          <w:sz w:val="20"/>
          <w:lang w:eastAsia="en-NZ"/>
        </w:rPr>
      </w:pPr>
      <w:r w:rsidRPr="00B50EC6">
        <w:rPr>
          <w:rFonts w:ascii="Arial" w:hAnsi="Arial" w:cs="Arial"/>
          <w:i/>
          <w:noProof/>
          <w:sz w:val="20"/>
          <w:lang w:eastAsia="en-NZ"/>
        </w:rPr>
        <w:t>Figure 5-4</w:t>
      </w:r>
      <w:r w:rsidR="009B30C9" w:rsidRPr="00B50EC6">
        <w:rPr>
          <w:rFonts w:ascii="Arial" w:hAnsi="Arial" w:cs="Arial"/>
          <w:i/>
          <w:noProof/>
          <w:sz w:val="20"/>
          <w:lang w:eastAsia="en-NZ"/>
        </w:rPr>
        <w:t>b</w:t>
      </w:r>
      <w:r w:rsidRPr="00B50EC6">
        <w:rPr>
          <w:rFonts w:ascii="Arial" w:hAnsi="Arial" w:cs="Arial"/>
          <w:i/>
          <w:noProof/>
          <w:sz w:val="20"/>
          <w:lang w:eastAsia="en-NZ"/>
        </w:rPr>
        <w:t xml:space="preserve"> Faecal coliforms in Pond</w:t>
      </w:r>
      <w:r w:rsidR="009B30C9" w:rsidRPr="00B50EC6">
        <w:rPr>
          <w:rFonts w:ascii="Arial" w:hAnsi="Arial" w:cs="Arial"/>
          <w:i/>
          <w:noProof/>
          <w:sz w:val="20"/>
          <w:lang w:eastAsia="en-NZ"/>
        </w:rPr>
        <w:t xml:space="preserve"> B</w:t>
      </w:r>
      <w:r w:rsidRPr="00B50EC6">
        <w:rPr>
          <w:rFonts w:ascii="Arial" w:hAnsi="Arial" w:cs="Arial"/>
          <w:i/>
          <w:noProof/>
          <w:sz w:val="20"/>
          <w:lang w:eastAsia="en-NZ"/>
        </w:rPr>
        <w:t xml:space="preserve"> Effluent</w:t>
      </w:r>
    </w:p>
    <w:p w:rsidR="002C2A4D" w:rsidRDefault="00112837" w:rsidP="006E5F3C">
      <w:pPr>
        <w:pStyle w:val="BodyText"/>
        <w:spacing w:after="0" w:line="240" w:lineRule="auto"/>
        <w:rPr>
          <w:rFonts w:asciiTheme="minorHAnsi" w:hAnsiTheme="minorHAnsi" w:cs="Arial"/>
          <w:i/>
          <w:noProof/>
          <w:lang w:eastAsia="en-NZ"/>
        </w:rPr>
      </w:pPr>
      <w:r>
        <w:rPr>
          <w:noProof/>
          <w:lang w:eastAsia="en-NZ"/>
        </w:rPr>
        <w:lastRenderedPageBreak/>
        <w:drawing>
          <wp:inline distT="0" distB="0" distL="0" distR="0" wp14:anchorId="759FDAFD" wp14:editId="10A102CA">
            <wp:extent cx="5886450" cy="3093085"/>
            <wp:effectExtent l="0" t="0" r="0" b="12065"/>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2837" w:rsidRDefault="00112837" w:rsidP="006E5F3C">
      <w:pPr>
        <w:pStyle w:val="BodyText"/>
        <w:spacing w:after="0"/>
        <w:rPr>
          <w:rFonts w:asciiTheme="minorHAnsi" w:hAnsiTheme="minorHAnsi" w:cs="Arial"/>
          <w:i/>
          <w:noProof/>
          <w:lang w:eastAsia="en-NZ"/>
        </w:rPr>
      </w:pPr>
    </w:p>
    <w:p w:rsidR="002C2A4D" w:rsidRPr="00B50EC6" w:rsidRDefault="002C2A4D" w:rsidP="006E5F3C">
      <w:pPr>
        <w:spacing w:after="0"/>
        <w:rPr>
          <w:rFonts w:ascii="Arial" w:hAnsi="Arial" w:cs="Arial"/>
          <w:i/>
          <w:noProof/>
          <w:sz w:val="20"/>
          <w:lang w:eastAsia="en-NZ"/>
        </w:rPr>
      </w:pPr>
      <w:r w:rsidRPr="00B50EC6">
        <w:rPr>
          <w:rFonts w:ascii="Arial" w:hAnsi="Arial" w:cs="Arial"/>
          <w:i/>
          <w:noProof/>
          <w:sz w:val="20"/>
          <w:lang w:eastAsia="en-NZ"/>
        </w:rPr>
        <w:t>Figure 5-4</w:t>
      </w:r>
      <w:r w:rsidR="009B30C9" w:rsidRPr="00B50EC6">
        <w:rPr>
          <w:rFonts w:ascii="Arial" w:hAnsi="Arial" w:cs="Arial"/>
          <w:i/>
          <w:noProof/>
          <w:sz w:val="20"/>
          <w:lang w:eastAsia="en-NZ"/>
        </w:rPr>
        <w:t>c</w:t>
      </w:r>
      <w:r w:rsidRPr="00B50EC6">
        <w:rPr>
          <w:rFonts w:ascii="Arial" w:hAnsi="Arial" w:cs="Arial"/>
          <w:i/>
          <w:noProof/>
          <w:sz w:val="20"/>
          <w:lang w:eastAsia="en-NZ"/>
        </w:rPr>
        <w:t xml:space="preserve"> Faecal coliforms in Pond</w:t>
      </w:r>
      <w:r w:rsidR="009B30C9" w:rsidRPr="00B50EC6">
        <w:rPr>
          <w:rFonts w:ascii="Arial" w:hAnsi="Arial" w:cs="Arial"/>
          <w:i/>
          <w:noProof/>
          <w:sz w:val="20"/>
          <w:lang w:eastAsia="en-NZ"/>
        </w:rPr>
        <w:t xml:space="preserve"> B</w:t>
      </w:r>
      <w:r w:rsidRPr="00B50EC6">
        <w:rPr>
          <w:rFonts w:ascii="Arial" w:hAnsi="Arial" w:cs="Arial"/>
          <w:i/>
          <w:noProof/>
          <w:sz w:val="20"/>
          <w:lang w:eastAsia="en-NZ"/>
        </w:rPr>
        <w:t xml:space="preserve"> Effluent</w:t>
      </w:r>
      <w:r w:rsidR="009B30C9" w:rsidRPr="00B50EC6">
        <w:rPr>
          <w:rFonts w:ascii="Arial" w:hAnsi="Arial" w:cs="Arial"/>
          <w:i/>
          <w:noProof/>
          <w:sz w:val="20"/>
          <w:lang w:eastAsia="en-NZ"/>
        </w:rPr>
        <w:t xml:space="preserve"> - Boxplot</w:t>
      </w:r>
    </w:p>
    <w:p w:rsidR="00E716F7" w:rsidRDefault="0034614B" w:rsidP="006E5F3C">
      <w:pPr>
        <w:pStyle w:val="BodyText"/>
        <w:spacing w:after="0"/>
      </w:pPr>
      <w:r>
        <w:rPr>
          <w:noProof/>
          <w:lang w:eastAsia="en-NZ"/>
        </w:rPr>
        <w:drawing>
          <wp:inline distT="0" distB="0" distL="0" distR="0" wp14:anchorId="0BF4C1FF" wp14:editId="47C31978">
            <wp:extent cx="4886325" cy="4150995"/>
            <wp:effectExtent l="0" t="0" r="9525"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773" cy="4151376"/>
                    </a:xfrm>
                    <a:prstGeom prst="rect">
                      <a:avLst/>
                    </a:prstGeom>
                    <a:noFill/>
                  </pic:spPr>
                </pic:pic>
              </a:graphicData>
            </a:graphic>
          </wp:inline>
        </w:drawing>
      </w:r>
    </w:p>
    <w:p w:rsidR="00417B9B" w:rsidRDefault="00417B9B" w:rsidP="00417B9B">
      <w:pPr>
        <w:pStyle w:val="BodyText"/>
        <w:rPr>
          <w:sz w:val="22"/>
          <w:szCs w:val="22"/>
        </w:rPr>
      </w:pPr>
    </w:p>
    <w:p w:rsidR="00417B9B" w:rsidRDefault="00417B9B" w:rsidP="00417B9B">
      <w:pPr>
        <w:pStyle w:val="BodyText"/>
        <w:rPr>
          <w:sz w:val="22"/>
          <w:szCs w:val="22"/>
        </w:rPr>
      </w:pPr>
      <w:r>
        <w:rPr>
          <w:sz w:val="22"/>
          <w:szCs w:val="22"/>
        </w:rPr>
        <w:t>KCDC consider the high readings may have occurred because:</w:t>
      </w:r>
    </w:p>
    <w:p w:rsidR="00417B9B" w:rsidRDefault="00417B9B" w:rsidP="00417B9B">
      <w:pPr>
        <w:pStyle w:val="BodyText"/>
        <w:numPr>
          <w:ilvl w:val="0"/>
          <w:numId w:val="12"/>
        </w:numPr>
        <w:tabs>
          <w:tab w:val="clear" w:pos="567"/>
          <w:tab w:val="clear" w:pos="851"/>
        </w:tabs>
        <w:spacing w:after="0"/>
        <w:ind w:left="630" w:hanging="270"/>
        <w:rPr>
          <w:sz w:val="22"/>
          <w:szCs w:val="22"/>
        </w:rPr>
      </w:pPr>
      <w:r>
        <w:rPr>
          <w:sz w:val="22"/>
          <w:szCs w:val="22"/>
        </w:rPr>
        <w:t xml:space="preserve">Winter rainfall: spikes have occurred during winter months when rainfall is common, and therefore it is possible that surface and ground water made its way into the influent coming into the WWTP. </w:t>
      </w:r>
    </w:p>
    <w:p w:rsidR="00417B9B" w:rsidRDefault="00417B9B" w:rsidP="00417B9B">
      <w:pPr>
        <w:pStyle w:val="BodyText"/>
        <w:numPr>
          <w:ilvl w:val="0"/>
          <w:numId w:val="12"/>
        </w:numPr>
        <w:tabs>
          <w:tab w:val="clear" w:pos="567"/>
          <w:tab w:val="clear" w:pos="851"/>
        </w:tabs>
        <w:spacing w:after="0"/>
        <w:ind w:left="630" w:hanging="270"/>
        <w:rPr>
          <w:sz w:val="22"/>
          <w:szCs w:val="22"/>
        </w:rPr>
      </w:pPr>
      <w:r>
        <w:rPr>
          <w:sz w:val="22"/>
          <w:szCs w:val="22"/>
        </w:rPr>
        <w:t xml:space="preserve">Waterfowl: there is an abundance of waterfowl at this plant, and KCDC believe this could have an effect on the faecal levels </w:t>
      </w:r>
      <w:r w:rsidR="00E626AA">
        <w:rPr>
          <w:sz w:val="22"/>
          <w:szCs w:val="22"/>
        </w:rPr>
        <w:t>in</w:t>
      </w:r>
      <w:r>
        <w:rPr>
          <w:sz w:val="22"/>
          <w:szCs w:val="22"/>
        </w:rPr>
        <w:t xml:space="preserve"> the ponds. Waterfowl have been seen </w:t>
      </w:r>
      <w:r w:rsidR="00E626AA">
        <w:rPr>
          <w:sz w:val="22"/>
          <w:szCs w:val="22"/>
        </w:rPr>
        <w:t xml:space="preserve">in </w:t>
      </w:r>
      <w:r w:rsidR="00B83655">
        <w:rPr>
          <w:sz w:val="22"/>
          <w:szCs w:val="22"/>
        </w:rPr>
        <w:t xml:space="preserve">significant </w:t>
      </w:r>
      <w:r w:rsidR="00E626AA">
        <w:rPr>
          <w:sz w:val="22"/>
          <w:szCs w:val="22"/>
        </w:rPr>
        <w:t>number</w:t>
      </w:r>
      <w:r w:rsidR="00B83655">
        <w:rPr>
          <w:sz w:val="22"/>
          <w:szCs w:val="22"/>
        </w:rPr>
        <w:t>s</w:t>
      </w:r>
      <w:r w:rsidR="00E626AA">
        <w:rPr>
          <w:sz w:val="22"/>
          <w:szCs w:val="22"/>
        </w:rPr>
        <w:t xml:space="preserve"> </w:t>
      </w:r>
      <w:r>
        <w:rPr>
          <w:sz w:val="22"/>
          <w:szCs w:val="22"/>
        </w:rPr>
        <w:t xml:space="preserve">on the water of the effluents ponds, as well as the outskirts. There is a high </w:t>
      </w:r>
      <w:r>
        <w:rPr>
          <w:sz w:val="22"/>
          <w:szCs w:val="22"/>
        </w:rPr>
        <w:lastRenderedPageBreak/>
        <w:t xml:space="preserve">chance that these high readings are from faeces produced by the waterfowl in and around the effluent ponds.  </w:t>
      </w:r>
    </w:p>
    <w:p w:rsidR="00CA78EA" w:rsidRPr="00CA78EA" w:rsidRDefault="00CA78EA" w:rsidP="00CA78EA">
      <w:pPr>
        <w:pStyle w:val="BodyText"/>
        <w:tabs>
          <w:tab w:val="clear" w:pos="567"/>
          <w:tab w:val="clear" w:pos="851"/>
        </w:tabs>
        <w:spacing w:after="0"/>
        <w:ind w:left="630"/>
        <w:rPr>
          <w:sz w:val="22"/>
          <w:szCs w:val="22"/>
        </w:rPr>
      </w:pPr>
    </w:p>
    <w:p w:rsidR="00417B9B" w:rsidRPr="00F4489C" w:rsidRDefault="00417B9B" w:rsidP="00417B9B">
      <w:pPr>
        <w:pStyle w:val="BodyText"/>
        <w:rPr>
          <w:sz w:val="22"/>
          <w:szCs w:val="22"/>
        </w:rPr>
      </w:pPr>
      <w:r>
        <w:rPr>
          <w:sz w:val="22"/>
          <w:szCs w:val="22"/>
        </w:rPr>
        <w:t>KCDC have observed a rising trend at the end of June, and</w:t>
      </w:r>
      <w:r w:rsidRPr="00F4489C">
        <w:rPr>
          <w:sz w:val="22"/>
          <w:szCs w:val="22"/>
        </w:rPr>
        <w:t xml:space="preserve"> </w:t>
      </w:r>
      <w:r>
        <w:rPr>
          <w:sz w:val="22"/>
          <w:szCs w:val="22"/>
        </w:rPr>
        <w:t xml:space="preserve">these </w:t>
      </w:r>
      <w:r w:rsidR="00B83655">
        <w:rPr>
          <w:sz w:val="22"/>
          <w:szCs w:val="22"/>
        </w:rPr>
        <w:t xml:space="preserve">data </w:t>
      </w:r>
      <w:r w:rsidRPr="00F4489C">
        <w:rPr>
          <w:sz w:val="22"/>
          <w:szCs w:val="22"/>
        </w:rPr>
        <w:t>will be monitored closely</w:t>
      </w:r>
      <w:r w:rsidR="00B83655">
        <w:rPr>
          <w:sz w:val="22"/>
          <w:szCs w:val="22"/>
        </w:rPr>
        <w:t>, along with attending wildfowl numbers</w:t>
      </w:r>
      <w:r w:rsidRPr="00F4489C">
        <w:rPr>
          <w:sz w:val="22"/>
          <w:szCs w:val="22"/>
        </w:rPr>
        <w:t xml:space="preserve">. </w:t>
      </w:r>
    </w:p>
    <w:p w:rsidR="00E716F7" w:rsidRPr="000B0DE2" w:rsidRDefault="006F40CA" w:rsidP="00A04709">
      <w:pPr>
        <w:pStyle w:val="Heading4"/>
        <w:tabs>
          <w:tab w:val="num" w:pos="851"/>
        </w:tabs>
        <w:rPr>
          <w:rFonts w:cs="Arial"/>
          <w:sz w:val="22"/>
        </w:rPr>
      </w:pPr>
      <w:r>
        <w:rPr>
          <w:rFonts w:cs="Arial"/>
          <w:sz w:val="22"/>
        </w:rPr>
        <w:t xml:space="preserve"> </w:t>
      </w:r>
      <w:r w:rsidR="00592219" w:rsidRPr="000B0DE2">
        <w:rPr>
          <w:rFonts w:cs="Arial"/>
          <w:sz w:val="22"/>
        </w:rPr>
        <w:t xml:space="preserve">Ammoniacal Nitrogen </w:t>
      </w:r>
    </w:p>
    <w:p w:rsidR="00CE34F1" w:rsidRDefault="00592219" w:rsidP="006E5F3C">
      <w:pPr>
        <w:pStyle w:val="BodyText"/>
        <w:rPr>
          <w:rFonts w:cs="Arial"/>
          <w:sz w:val="22"/>
        </w:rPr>
      </w:pPr>
      <w:r w:rsidRPr="000B0DE2">
        <w:rPr>
          <w:rFonts w:cs="Arial"/>
          <w:sz w:val="22"/>
        </w:rPr>
        <w:t>Figure</w:t>
      </w:r>
      <w:r w:rsidR="00CA78EA">
        <w:rPr>
          <w:rFonts w:cs="Arial"/>
          <w:sz w:val="22"/>
        </w:rPr>
        <w:t>s</w:t>
      </w:r>
      <w:r w:rsidRPr="000B0DE2">
        <w:rPr>
          <w:rFonts w:cs="Arial"/>
          <w:sz w:val="22"/>
        </w:rPr>
        <w:t xml:space="preserve"> 5-5 </w:t>
      </w:r>
      <w:r w:rsidR="00CA78EA">
        <w:rPr>
          <w:rFonts w:cs="Arial"/>
          <w:sz w:val="22"/>
        </w:rPr>
        <w:t>and 5-5a demonstrate results in Pond A triggered</w:t>
      </w:r>
      <w:r w:rsidR="006E2AF5" w:rsidRPr="000B0DE2">
        <w:rPr>
          <w:rFonts w:cs="Arial"/>
          <w:sz w:val="22"/>
        </w:rPr>
        <w:t xml:space="preserve"> the lower limit </w:t>
      </w:r>
      <w:r w:rsidR="008D2AED" w:rsidRPr="000B0DE2">
        <w:rPr>
          <w:rFonts w:cs="Arial"/>
          <w:sz w:val="22"/>
        </w:rPr>
        <w:t>7 times</w:t>
      </w:r>
      <w:r w:rsidR="008D2AED">
        <w:rPr>
          <w:rFonts w:cs="Arial"/>
          <w:sz w:val="22"/>
        </w:rPr>
        <w:t xml:space="preserve"> </w:t>
      </w:r>
      <w:r w:rsidR="008D2AED" w:rsidRPr="000B0DE2">
        <w:rPr>
          <w:rFonts w:cs="Arial"/>
          <w:sz w:val="22"/>
        </w:rPr>
        <w:t>(two of which were by 0.5g/m</w:t>
      </w:r>
      <w:r w:rsidR="008D2AED" w:rsidRPr="000B0DE2">
        <w:rPr>
          <w:rFonts w:cs="Arial"/>
          <w:sz w:val="22"/>
          <w:vertAlign w:val="superscript"/>
        </w:rPr>
        <w:t>3</w:t>
      </w:r>
      <w:r w:rsidR="008D2AED" w:rsidRPr="000B0DE2">
        <w:rPr>
          <w:rFonts w:cs="Arial"/>
          <w:sz w:val="22"/>
        </w:rPr>
        <w:t>)</w:t>
      </w:r>
      <w:r w:rsidR="006E2AF5" w:rsidRPr="000B0DE2">
        <w:rPr>
          <w:rFonts w:cs="Arial"/>
          <w:sz w:val="22"/>
        </w:rPr>
        <w:t xml:space="preserve">, and upper limit </w:t>
      </w:r>
      <w:r w:rsidR="00CA78EA">
        <w:rPr>
          <w:rFonts w:cs="Arial"/>
          <w:sz w:val="22"/>
        </w:rPr>
        <w:t>4</w:t>
      </w:r>
      <w:r w:rsidR="006E2AF5" w:rsidRPr="000B0DE2">
        <w:rPr>
          <w:rFonts w:cs="Arial"/>
          <w:sz w:val="22"/>
        </w:rPr>
        <w:t xml:space="preserve"> times (two of which were by &lt;</w:t>
      </w:r>
      <w:r w:rsidR="00CC1439">
        <w:rPr>
          <w:rFonts w:cs="Arial"/>
          <w:sz w:val="22"/>
        </w:rPr>
        <w:t>1</w:t>
      </w:r>
      <w:r w:rsidR="006E2AF5" w:rsidRPr="000B0DE2">
        <w:rPr>
          <w:rFonts w:cs="Arial"/>
          <w:sz w:val="22"/>
        </w:rPr>
        <w:t>g/m</w:t>
      </w:r>
      <w:r w:rsidR="006E2AF5" w:rsidRPr="000B0DE2">
        <w:rPr>
          <w:rFonts w:cs="Arial"/>
          <w:sz w:val="22"/>
          <w:vertAlign w:val="superscript"/>
        </w:rPr>
        <w:t>3</w:t>
      </w:r>
      <w:r w:rsidR="006E2AF5" w:rsidRPr="000B0DE2">
        <w:rPr>
          <w:rFonts w:cs="Arial"/>
          <w:sz w:val="22"/>
        </w:rPr>
        <w:t xml:space="preserve">).  </w:t>
      </w:r>
    </w:p>
    <w:p w:rsidR="00217A9C" w:rsidRPr="00CA78EA" w:rsidRDefault="00592219" w:rsidP="006E5F3C">
      <w:pPr>
        <w:spacing w:after="0"/>
        <w:rPr>
          <w:rFonts w:ascii="Arial" w:hAnsi="Arial" w:cs="Arial"/>
          <w:i/>
          <w:noProof/>
          <w:sz w:val="18"/>
          <w:lang w:eastAsia="en-NZ"/>
        </w:rPr>
      </w:pPr>
      <w:r w:rsidRPr="00B50EC6">
        <w:rPr>
          <w:rFonts w:ascii="Arial" w:hAnsi="Arial" w:cs="Arial"/>
          <w:i/>
          <w:noProof/>
          <w:sz w:val="20"/>
          <w:lang w:eastAsia="en-NZ"/>
        </w:rPr>
        <w:t xml:space="preserve">Figure 5-5 Ammoniacal Nitrogen Concentration in Pond </w:t>
      </w:r>
      <w:r w:rsidR="00A3630D" w:rsidRPr="00B50EC6">
        <w:rPr>
          <w:rFonts w:ascii="Arial" w:hAnsi="Arial" w:cs="Arial"/>
          <w:i/>
          <w:noProof/>
          <w:sz w:val="20"/>
          <w:lang w:eastAsia="en-NZ"/>
        </w:rPr>
        <w:t xml:space="preserve">A </w:t>
      </w:r>
      <w:r w:rsidRPr="00B50EC6">
        <w:rPr>
          <w:rFonts w:ascii="Arial" w:hAnsi="Arial" w:cs="Arial"/>
          <w:i/>
          <w:noProof/>
          <w:sz w:val="20"/>
          <w:lang w:eastAsia="en-NZ"/>
        </w:rPr>
        <w:t>Effluent</w:t>
      </w:r>
      <w:r w:rsidR="00217A9C">
        <w:rPr>
          <w:noProof/>
          <w:lang w:eastAsia="en-NZ"/>
        </w:rPr>
        <w:drawing>
          <wp:inline distT="0" distB="0" distL="0" distR="0" wp14:anchorId="22B4F586" wp14:editId="133BE2DC">
            <wp:extent cx="5886450" cy="3587115"/>
            <wp:effectExtent l="0" t="0" r="0" b="13335"/>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91F43" w:rsidRPr="00B50EC6">
        <w:rPr>
          <w:rFonts w:ascii="Arial" w:hAnsi="Arial" w:cs="Arial"/>
          <w:i/>
          <w:noProof/>
          <w:sz w:val="20"/>
          <w:lang w:eastAsia="en-NZ"/>
        </w:rPr>
        <w:lastRenderedPageBreak/>
        <w:t>F</w:t>
      </w:r>
      <w:r w:rsidR="00A3630D" w:rsidRPr="00B50EC6">
        <w:rPr>
          <w:rFonts w:ascii="Arial" w:hAnsi="Arial" w:cs="Arial"/>
          <w:i/>
          <w:noProof/>
          <w:sz w:val="20"/>
          <w:lang w:eastAsia="en-NZ"/>
        </w:rPr>
        <w:t>igure 5-5a Ammoniacal Nitrogen Concentration in Pond A Effluent- Boxplot</w:t>
      </w:r>
      <w:r w:rsidR="00217A9C">
        <w:rPr>
          <w:rFonts w:asciiTheme="minorHAnsi" w:hAnsiTheme="minorHAnsi" w:cs="Arial"/>
          <w:i/>
          <w:noProof/>
          <w:sz w:val="20"/>
          <w:lang w:eastAsia="en-NZ"/>
        </w:rPr>
        <w:drawing>
          <wp:inline distT="0" distB="0" distL="0" distR="0" wp14:anchorId="7B7AC8D7" wp14:editId="3077E5C7">
            <wp:extent cx="4886325" cy="4150995"/>
            <wp:effectExtent l="0" t="0" r="9525"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778" cy="4151380"/>
                    </a:xfrm>
                    <a:prstGeom prst="rect">
                      <a:avLst/>
                    </a:prstGeom>
                    <a:noFill/>
                  </pic:spPr>
                </pic:pic>
              </a:graphicData>
            </a:graphic>
          </wp:inline>
        </w:drawing>
      </w:r>
    </w:p>
    <w:p w:rsidR="000B0DE2" w:rsidRDefault="000B0DE2" w:rsidP="006E5F3C">
      <w:pPr>
        <w:spacing w:after="0"/>
        <w:rPr>
          <w:rFonts w:ascii="Arial" w:hAnsi="Arial" w:cs="Arial"/>
          <w:i/>
          <w:noProof/>
          <w:lang w:eastAsia="en-NZ"/>
        </w:rPr>
      </w:pPr>
    </w:p>
    <w:p w:rsidR="00CA78EA" w:rsidRDefault="00CA78EA" w:rsidP="00CA78EA">
      <w:pPr>
        <w:pStyle w:val="BodyText"/>
        <w:rPr>
          <w:rFonts w:cs="Arial"/>
          <w:sz w:val="22"/>
        </w:rPr>
      </w:pPr>
      <w:r w:rsidRPr="000B0DE2">
        <w:rPr>
          <w:rFonts w:cs="Arial"/>
          <w:sz w:val="22"/>
        </w:rPr>
        <w:t>Figure</w:t>
      </w:r>
      <w:r>
        <w:rPr>
          <w:rFonts w:cs="Arial"/>
          <w:sz w:val="22"/>
        </w:rPr>
        <w:t>s</w:t>
      </w:r>
      <w:r w:rsidRPr="000B0DE2">
        <w:rPr>
          <w:rFonts w:cs="Arial"/>
          <w:sz w:val="22"/>
        </w:rPr>
        <w:t xml:space="preserve"> 5-5</w:t>
      </w:r>
      <w:r>
        <w:rPr>
          <w:rFonts w:cs="Arial"/>
          <w:sz w:val="22"/>
        </w:rPr>
        <w:t>b</w:t>
      </w:r>
      <w:r w:rsidRPr="000B0DE2">
        <w:rPr>
          <w:rFonts w:cs="Arial"/>
          <w:sz w:val="22"/>
        </w:rPr>
        <w:t xml:space="preserve"> </w:t>
      </w:r>
      <w:r>
        <w:rPr>
          <w:rFonts w:cs="Arial"/>
          <w:sz w:val="22"/>
        </w:rPr>
        <w:t>and 5-5c demonstrate results in Pond B triggered</w:t>
      </w:r>
      <w:r w:rsidRPr="000B0DE2">
        <w:rPr>
          <w:rFonts w:cs="Arial"/>
          <w:sz w:val="22"/>
        </w:rPr>
        <w:t xml:space="preserve"> the lower limit </w:t>
      </w:r>
      <w:r>
        <w:rPr>
          <w:rFonts w:cs="Arial"/>
          <w:sz w:val="22"/>
        </w:rPr>
        <w:t>5</w:t>
      </w:r>
      <w:r w:rsidRPr="000B0DE2">
        <w:rPr>
          <w:rFonts w:cs="Arial"/>
          <w:sz w:val="22"/>
        </w:rPr>
        <w:t xml:space="preserve"> times, and upper limit </w:t>
      </w:r>
      <w:r>
        <w:rPr>
          <w:rFonts w:cs="Arial"/>
          <w:sz w:val="22"/>
        </w:rPr>
        <w:t>5 times</w:t>
      </w:r>
      <w:r w:rsidRPr="000B0DE2">
        <w:rPr>
          <w:rFonts w:cs="Arial"/>
          <w:sz w:val="22"/>
        </w:rPr>
        <w:t xml:space="preserve">.  </w:t>
      </w:r>
    </w:p>
    <w:p w:rsidR="00A3630D" w:rsidRPr="00B50EC6" w:rsidRDefault="00A3630D" w:rsidP="006E5F3C">
      <w:pPr>
        <w:spacing w:after="0"/>
        <w:rPr>
          <w:rFonts w:ascii="Arial" w:hAnsi="Arial" w:cs="Arial"/>
          <w:i/>
          <w:noProof/>
          <w:sz w:val="20"/>
          <w:lang w:eastAsia="en-NZ"/>
        </w:rPr>
      </w:pPr>
      <w:r w:rsidRPr="00B50EC6">
        <w:rPr>
          <w:rFonts w:ascii="Arial" w:hAnsi="Arial" w:cs="Arial"/>
          <w:i/>
          <w:noProof/>
          <w:sz w:val="20"/>
          <w:lang w:eastAsia="en-NZ"/>
        </w:rPr>
        <w:t>Figure 5-5b Ammoniacal Nitrogen Concentration in Pond B Effluent</w:t>
      </w:r>
    </w:p>
    <w:p w:rsidR="00217A9C" w:rsidRDefault="0063526D" w:rsidP="006E5F3C">
      <w:pPr>
        <w:spacing w:after="0"/>
        <w:rPr>
          <w:rFonts w:asciiTheme="minorHAnsi" w:hAnsiTheme="minorHAnsi" w:cs="Arial"/>
          <w:i/>
          <w:noProof/>
          <w:sz w:val="20"/>
          <w:lang w:eastAsia="en-NZ"/>
        </w:rPr>
      </w:pPr>
      <w:r>
        <w:rPr>
          <w:noProof/>
          <w:lang w:eastAsia="en-NZ"/>
        </w:rPr>
        <w:drawing>
          <wp:inline distT="0" distB="0" distL="0" distR="0" wp14:anchorId="02B6DEEF" wp14:editId="3C932FEC">
            <wp:extent cx="5886450" cy="3100705"/>
            <wp:effectExtent l="0" t="0" r="0" b="4445"/>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526D" w:rsidRDefault="0063526D" w:rsidP="006E5F3C">
      <w:pPr>
        <w:spacing w:after="0"/>
        <w:rPr>
          <w:rFonts w:asciiTheme="minorHAnsi" w:hAnsiTheme="minorHAnsi" w:cs="Arial"/>
          <w:i/>
          <w:noProof/>
          <w:sz w:val="20"/>
          <w:lang w:eastAsia="en-NZ"/>
        </w:rPr>
      </w:pPr>
    </w:p>
    <w:p w:rsidR="00736EFA" w:rsidRPr="00B50EC6" w:rsidRDefault="00736EFA" w:rsidP="006E5F3C">
      <w:pPr>
        <w:spacing w:after="0"/>
        <w:rPr>
          <w:rFonts w:ascii="Arial" w:hAnsi="Arial" w:cs="Arial"/>
          <w:i/>
          <w:noProof/>
          <w:sz w:val="20"/>
          <w:lang w:eastAsia="en-NZ"/>
        </w:rPr>
      </w:pPr>
    </w:p>
    <w:p w:rsidR="00CA78EA" w:rsidRDefault="00CA78EA" w:rsidP="006E5F3C">
      <w:pPr>
        <w:spacing w:after="0"/>
        <w:rPr>
          <w:rFonts w:ascii="Arial" w:hAnsi="Arial" w:cs="Arial"/>
          <w:i/>
          <w:noProof/>
          <w:sz w:val="20"/>
          <w:lang w:eastAsia="en-NZ"/>
        </w:rPr>
      </w:pPr>
    </w:p>
    <w:p w:rsidR="00CA78EA" w:rsidRDefault="00CA78EA" w:rsidP="006E5F3C">
      <w:pPr>
        <w:spacing w:after="0"/>
        <w:rPr>
          <w:rFonts w:ascii="Arial" w:hAnsi="Arial" w:cs="Arial"/>
          <w:i/>
          <w:noProof/>
          <w:sz w:val="20"/>
          <w:lang w:eastAsia="en-NZ"/>
        </w:rPr>
      </w:pPr>
    </w:p>
    <w:p w:rsidR="00CA78EA" w:rsidRDefault="00CA78EA" w:rsidP="006E5F3C">
      <w:pPr>
        <w:spacing w:after="0"/>
        <w:rPr>
          <w:rFonts w:ascii="Arial" w:hAnsi="Arial" w:cs="Arial"/>
          <w:i/>
          <w:noProof/>
          <w:sz w:val="20"/>
          <w:lang w:eastAsia="en-NZ"/>
        </w:rPr>
      </w:pPr>
    </w:p>
    <w:p w:rsidR="00A3630D" w:rsidRPr="00B50EC6" w:rsidRDefault="00A3630D" w:rsidP="006E5F3C">
      <w:pPr>
        <w:spacing w:after="0"/>
        <w:rPr>
          <w:rFonts w:ascii="Arial" w:hAnsi="Arial" w:cs="Arial"/>
          <w:i/>
          <w:noProof/>
          <w:sz w:val="20"/>
          <w:lang w:eastAsia="en-NZ"/>
        </w:rPr>
      </w:pPr>
      <w:r w:rsidRPr="00B50EC6">
        <w:rPr>
          <w:rFonts w:ascii="Arial" w:hAnsi="Arial" w:cs="Arial"/>
          <w:i/>
          <w:noProof/>
          <w:sz w:val="20"/>
          <w:lang w:eastAsia="en-NZ"/>
        </w:rPr>
        <w:lastRenderedPageBreak/>
        <w:t>Figure 5-5c Ammoniacal Nitrogen Concentration in Pond B Effluent - Boxplot</w:t>
      </w:r>
    </w:p>
    <w:p w:rsidR="00592219" w:rsidRDefault="00EA3323" w:rsidP="006E5F3C">
      <w:pPr>
        <w:spacing w:after="0"/>
        <w:rPr>
          <w:rFonts w:asciiTheme="minorHAnsi" w:hAnsiTheme="minorHAnsi" w:cs="Arial"/>
          <w:noProof/>
          <w:sz w:val="20"/>
          <w:lang w:eastAsia="en-NZ"/>
        </w:rPr>
      </w:pPr>
      <w:r>
        <w:rPr>
          <w:rFonts w:asciiTheme="minorHAnsi" w:hAnsiTheme="minorHAnsi" w:cs="Arial"/>
          <w:noProof/>
          <w:sz w:val="20"/>
          <w:lang w:eastAsia="en-NZ"/>
        </w:rPr>
        <w:drawing>
          <wp:inline distT="0" distB="0" distL="0" distR="0" wp14:anchorId="75A233F2" wp14:editId="6AAFB922">
            <wp:extent cx="4876800" cy="4150360"/>
            <wp:effectExtent l="0" t="0" r="0"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0513" cy="4153520"/>
                    </a:xfrm>
                    <a:prstGeom prst="rect">
                      <a:avLst/>
                    </a:prstGeom>
                    <a:noFill/>
                  </pic:spPr>
                </pic:pic>
              </a:graphicData>
            </a:graphic>
          </wp:inline>
        </w:drawing>
      </w:r>
    </w:p>
    <w:p w:rsidR="00CA78EA" w:rsidRDefault="00CA78EA" w:rsidP="006E5F3C">
      <w:pPr>
        <w:spacing w:after="0"/>
        <w:rPr>
          <w:rFonts w:asciiTheme="minorHAnsi" w:hAnsiTheme="minorHAnsi" w:cs="Arial"/>
          <w:noProof/>
          <w:sz w:val="20"/>
          <w:lang w:eastAsia="en-NZ"/>
        </w:rPr>
      </w:pPr>
    </w:p>
    <w:p w:rsidR="00CA78EA" w:rsidRDefault="00CA78EA" w:rsidP="00CA78EA">
      <w:pPr>
        <w:pStyle w:val="BodyText"/>
        <w:rPr>
          <w:rFonts w:cs="Arial"/>
          <w:sz w:val="22"/>
        </w:rPr>
      </w:pPr>
      <w:r>
        <w:rPr>
          <w:rFonts w:cs="Arial"/>
          <w:sz w:val="22"/>
        </w:rPr>
        <w:t xml:space="preserve">As the </w:t>
      </w:r>
      <w:r w:rsidRPr="006B2849">
        <w:rPr>
          <w:rFonts w:cs="Arial"/>
          <w:sz w:val="22"/>
        </w:rPr>
        <w:t xml:space="preserve">Ōtaki </w:t>
      </w:r>
      <w:r>
        <w:rPr>
          <w:rFonts w:cs="Arial"/>
          <w:sz w:val="22"/>
        </w:rPr>
        <w:t>WWTP is located in the industrial area of</w:t>
      </w:r>
      <w:r w:rsidRPr="006B2849">
        <w:t xml:space="preserve"> </w:t>
      </w:r>
      <w:r w:rsidRPr="006B2849">
        <w:rPr>
          <w:rFonts w:cs="Arial"/>
          <w:sz w:val="22"/>
        </w:rPr>
        <w:t>Ōtaki</w:t>
      </w:r>
      <w:r>
        <w:rPr>
          <w:rFonts w:cs="Arial"/>
          <w:sz w:val="22"/>
        </w:rPr>
        <w:t xml:space="preserve">, there are a few businesses that produce cleaning supplies. There were multiple incidents at the inlet, oxidation pond, and pump station where there is evidence of a cleaning product being disposed of into the wastewater system in </w:t>
      </w:r>
      <w:r w:rsidR="00B83655">
        <w:rPr>
          <w:rFonts w:cs="Arial"/>
          <w:sz w:val="22"/>
        </w:rPr>
        <w:t>significant</w:t>
      </w:r>
      <w:r>
        <w:rPr>
          <w:rFonts w:cs="Arial"/>
          <w:sz w:val="22"/>
        </w:rPr>
        <w:t xml:space="preserve"> amounts. </w:t>
      </w:r>
    </w:p>
    <w:p w:rsidR="00CA78EA" w:rsidRDefault="00CA78EA" w:rsidP="00CA78EA">
      <w:pPr>
        <w:pStyle w:val="BodyText"/>
        <w:rPr>
          <w:rFonts w:cs="Arial"/>
          <w:sz w:val="22"/>
        </w:rPr>
      </w:pPr>
      <w:r>
        <w:rPr>
          <w:rFonts w:cs="Arial"/>
          <w:sz w:val="22"/>
        </w:rPr>
        <w:t xml:space="preserve">Investigation into one business by KCDC’s Compliance Team has shown that it is likely to be their product. Our Laboratory team have approached external testing providers, and it was agreed that there were no key identifying compounds that could be used to indicate any specific product or producer. </w:t>
      </w:r>
      <w:r w:rsidR="00B83655">
        <w:rPr>
          <w:rFonts w:cs="Arial"/>
          <w:sz w:val="22"/>
        </w:rPr>
        <w:t>One</w:t>
      </w:r>
      <w:r>
        <w:rPr>
          <w:rFonts w:cs="Arial"/>
          <w:sz w:val="22"/>
        </w:rPr>
        <w:t xml:space="preserve"> </w:t>
      </w:r>
      <w:r w:rsidR="00B83655">
        <w:rPr>
          <w:rFonts w:cs="Arial"/>
          <w:sz w:val="22"/>
        </w:rPr>
        <w:t xml:space="preserve">suspected </w:t>
      </w:r>
      <w:r>
        <w:rPr>
          <w:rFonts w:cs="Arial"/>
          <w:sz w:val="22"/>
        </w:rPr>
        <w:t>product is used to clean moss, mould, and lichen, which would explain the algae death in the effluent ponds</w:t>
      </w:r>
      <w:r w:rsidR="00B83655">
        <w:rPr>
          <w:rFonts w:cs="Arial"/>
          <w:sz w:val="22"/>
        </w:rPr>
        <w:t xml:space="preserve"> (also illustrated by a dark band around the wave-band of each pond at that time)</w:t>
      </w:r>
      <w:r>
        <w:rPr>
          <w:rFonts w:cs="Arial"/>
          <w:sz w:val="22"/>
        </w:rPr>
        <w:t xml:space="preserve">. As algae is used to lower levels of ammonia, this would explain the high readings in September through to November, as this was when the dumping incidents occurred. </w:t>
      </w:r>
    </w:p>
    <w:p w:rsidR="00CA78EA" w:rsidRDefault="00CA78EA" w:rsidP="00CA78EA">
      <w:pPr>
        <w:pStyle w:val="BodyText"/>
        <w:rPr>
          <w:rFonts w:cs="Arial"/>
          <w:sz w:val="22"/>
        </w:rPr>
      </w:pPr>
      <w:r>
        <w:rPr>
          <w:rFonts w:cs="Arial"/>
          <w:sz w:val="22"/>
        </w:rPr>
        <w:t xml:space="preserve">The WWTP staff have tried to reverse the adverse effect on the algae, but due to the business still producing their cleaning products, it is likely this will continue to effect the algae levels in the effluent ponds. KCDC will continue to investigate and monitor this issue, and approach suspected breaches of the District’s current Trade Waste Bylaw as events are discovered. This key suspect is being monitored closely.  </w:t>
      </w:r>
    </w:p>
    <w:p w:rsidR="00D248E4" w:rsidRDefault="00D248E4" w:rsidP="00CA78EA">
      <w:pPr>
        <w:pStyle w:val="BodyText"/>
        <w:rPr>
          <w:rFonts w:cs="Arial"/>
          <w:sz w:val="22"/>
        </w:rPr>
      </w:pPr>
      <w:r>
        <w:rPr>
          <w:rFonts w:cs="Arial"/>
          <w:sz w:val="22"/>
        </w:rPr>
        <w:t xml:space="preserve">As well as the algaecide discussed above, KCDC Laboratory staff have advised that waterfowl faeces also contains a high concentration of ammonia, and this could also be a contributing factor to the high Ammoniacal nitrogen results in the ponds. </w:t>
      </w:r>
    </w:p>
    <w:p w:rsidR="009B76D7" w:rsidRDefault="00CA78EA" w:rsidP="00CA78EA">
      <w:pPr>
        <w:pStyle w:val="BodyText"/>
        <w:rPr>
          <w:rFonts w:cs="Arial"/>
          <w:sz w:val="22"/>
        </w:rPr>
      </w:pPr>
      <w:r>
        <w:rPr>
          <w:rFonts w:cs="Arial"/>
          <w:sz w:val="22"/>
        </w:rPr>
        <w:t xml:space="preserve">The data for next reporting year </w:t>
      </w:r>
      <w:r w:rsidR="00B83655">
        <w:rPr>
          <w:rFonts w:cs="Arial"/>
          <w:sz w:val="22"/>
        </w:rPr>
        <w:t>(</w:t>
      </w:r>
      <w:r>
        <w:rPr>
          <w:rFonts w:cs="Arial"/>
          <w:sz w:val="22"/>
        </w:rPr>
        <w:t>2020/2021</w:t>
      </w:r>
      <w:r w:rsidR="00B83655">
        <w:rPr>
          <w:rFonts w:cs="Arial"/>
          <w:sz w:val="22"/>
        </w:rPr>
        <w:t>)</w:t>
      </w:r>
      <w:r>
        <w:rPr>
          <w:rFonts w:cs="Arial"/>
          <w:sz w:val="22"/>
        </w:rPr>
        <w:t xml:space="preserve"> suggest this parameter decline</w:t>
      </w:r>
      <w:r w:rsidR="00B83655">
        <w:rPr>
          <w:rFonts w:cs="Arial"/>
          <w:sz w:val="22"/>
        </w:rPr>
        <w:t>s</w:t>
      </w:r>
      <w:r>
        <w:rPr>
          <w:rFonts w:cs="Arial"/>
          <w:sz w:val="22"/>
        </w:rPr>
        <w:t xml:space="preserve"> again</w:t>
      </w:r>
      <w:r w:rsidR="00B83655">
        <w:rPr>
          <w:rFonts w:cs="Arial"/>
          <w:sz w:val="22"/>
        </w:rPr>
        <w:t xml:space="preserve"> from the ‘peak’ plot points </w:t>
      </w:r>
      <w:r w:rsidR="00B83655">
        <w:rPr>
          <w:rFonts w:cs="Arial"/>
          <w:sz w:val="22"/>
        </w:rPr>
        <w:t>declared</w:t>
      </w:r>
      <w:r w:rsidR="00B83655">
        <w:rPr>
          <w:rFonts w:cs="Arial"/>
          <w:sz w:val="22"/>
        </w:rPr>
        <w:t xml:space="preserve"> for this reported period.</w:t>
      </w:r>
      <w:r>
        <w:rPr>
          <w:rFonts w:cs="Arial"/>
          <w:sz w:val="22"/>
        </w:rPr>
        <w:t xml:space="preserve"> </w:t>
      </w:r>
    </w:p>
    <w:p w:rsidR="00CA78EA" w:rsidRPr="000B0DE2" w:rsidRDefault="009B76D7" w:rsidP="00CA78EA">
      <w:pPr>
        <w:pStyle w:val="BodyText"/>
        <w:rPr>
          <w:rFonts w:cs="Arial"/>
          <w:sz w:val="22"/>
        </w:rPr>
      </w:pPr>
      <w:r>
        <w:rPr>
          <w:rFonts w:cs="Arial"/>
          <w:sz w:val="22"/>
        </w:rPr>
        <w:lastRenderedPageBreak/>
        <w:t>Appendix C contains a number of images with explanatory notes regarding the significance of the events seen at the influent of, and subsequent process stages in, the Plant for which local cleaning chemical dumping is suspected,</w:t>
      </w:r>
      <w:bookmarkStart w:id="26" w:name="_GoBack"/>
      <w:bookmarkEnd w:id="26"/>
      <w:r>
        <w:rPr>
          <w:rFonts w:cs="Arial"/>
          <w:sz w:val="22"/>
        </w:rPr>
        <w:t xml:space="preserve"> as also discussed elsewhere in this report.</w:t>
      </w:r>
    </w:p>
    <w:p w:rsidR="00136683" w:rsidRPr="000B0DE2" w:rsidRDefault="005A0690" w:rsidP="00A04709">
      <w:pPr>
        <w:pStyle w:val="Heading4"/>
        <w:tabs>
          <w:tab w:val="num" w:pos="851"/>
        </w:tabs>
        <w:rPr>
          <w:rFonts w:cs="Arial"/>
          <w:sz w:val="22"/>
          <w:szCs w:val="22"/>
        </w:rPr>
      </w:pPr>
      <w:r>
        <w:rPr>
          <w:rFonts w:cs="Arial"/>
          <w:sz w:val="22"/>
          <w:szCs w:val="22"/>
        </w:rPr>
        <w:t xml:space="preserve"> </w:t>
      </w:r>
      <w:r w:rsidR="00A9483E" w:rsidRPr="000B0DE2">
        <w:rPr>
          <w:rFonts w:cs="Arial"/>
          <w:sz w:val="22"/>
          <w:szCs w:val="22"/>
        </w:rPr>
        <w:t>Dissolved Reactive Phosphorus (DRP)</w:t>
      </w:r>
    </w:p>
    <w:p w:rsidR="0036321D" w:rsidRPr="000B0DE2" w:rsidRDefault="001530E5" w:rsidP="00235E5F">
      <w:pPr>
        <w:pStyle w:val="BodyText"/>
        <w:rPr>
          <w:rFonts w:cs="Arial"/>
          <w:sz w:val="22"/>
        </w:rPr>
      </w:pPr>
      <w:r w:rsidRPr="000B0DE2">
        <w:rPr>
          <w:rFonts w:cs="Arial"/>
          <w:sz w:val="22"/>
          <w:szCs w:val="22"/>
        </w:rPr>
        <w:t>Figure 5-6</w:t>
      </w:r>
      <w:r w:rsidR="00235E5F">
        <w:rPr>
          <w:rFonts w:cs="Arial"/>
          <w:sz w:val="22"/>
          <w:szCs w:val="22"/>
        </w:rPr>
        <w:t xml:space="preserve"> and 5-6a</w:t>
      </w:r>
      <w:r w:rsidR="008A0C6E" w:rsidRPr="000B0DE2">
        <w:rPr>
          <w:rFonts w:cs="Arial"/>
          <w:sz w:val="22"/>
          <w:szCs w:val="22"/>
        </w:rPr>
        <w:t xml:space="preserve"> demonstrates general compliance, with </w:t>
      </w:r>
      <w:r w:rsidR="00235E5F">
        <w:rPr>
          <w:rFonts w:cs="Arial"/>
          <w:sz w:val="22"/>
          <w:szCs w:val="22"/>
        </w:rPr>
        <w:t xml:space="preserve">2 triggers </w:t>
      </w:r>
      <w:r w:rsidR="008A0C6E" w:rsidRPr="000B0DE2">
        <w:rPr>
          <w:rFonts w:cs="Arial"/>
          <w:sz w:val="22"/>
          <w:szCs w:val="22"/>
        </w:rPr>
        <w:t xml:space="preserve">of the lower limit (&gt;8 out of 12), and </w:t>
      </w:r>
      <w:r w:rsidR="00235E5F">
        <w:rPr>
          <w:rFonts w:cs="Arial"/>
          <w:sz w:val="22"/>
          <w:szCs w:val="22"/>
        </w:rPr>
        <w:t>1 trigger</w:t>
      </w:r>
      <w:r w:rsidR="008A0C6E" w:rsidRPr="000B0DE2">
        <w:rPr>
          <w:rFonts w:cs="Arial"/>
          <w:sz w:val="22"/>
          <w:szCs w:val="22"/>
        </w:rPr>
        <w:t xml:space="preserve"> of the upper limit (&gt;2 out of 12). </w:t>
      </w:r>
    </w:p>
    <w:p w:rsidR="00332D14" w:rsidRDefault="00E7119C" w:rsidP="006E5F3C">
      <w:pPr>
        <w:pStyle w:val="BodyText"/>
        <w:rPr>
          <w:rFonts w:asciiTheme="minorHAnsi" w:hAnsiTheme="minorHAnsi" w:cs="Arial"/>
          <w:i/>
          <w:noProof/>
          <w:lang w:eastAsia="en-NZ"/>
        </w:rPr>
      </w:pPr>
      <w:r w:rsidRPr="00B50EC6">
        <w:rPr>
          <w:rFonts w:eastAsia="Calibri" w:cs="Arial"/>
          <w:i/>
          <w:noProof/>
          <w:szCs w:val="22"/>
          <w:lang w:eastAsia="en-NZ"/>
        </w:rPr>
        <w:t>Figure 5-6 DRP Concentration in Pond</w:t>
      </w:r>
      <w:r w:rsidR="00C923B7" w:rsidRPr="00B50EC6">
        <w:rPr>
          <w:rFonts w:eastAsia="Calibri" w:cs="Arial"/>
          <w:i/>
          <w:noProof/>
          <w:szCs w:val="22"/>
          <w:lang w:eastAsia="en-NZ"/>
        </w:rPr>
        <w:t xml:space="preserve"> A</w:t>
      </w:r>
      <w:r w:rsidRPr="00B50EC6">
        <w:rPr>
          <w:rFonts w:eastAsia="Calibri" w:cs="Arial"/>
          <w:i/>
          <w:noProof/>
          <w:szCs w:val="22"/>
          <w:lang w:eastAsia="en-NZ"/>
        </w:rPr>
        <w:t xml:space="preserve"> Effluent</w:t>
      </w:r>
      <w:r w:rsidR="000A70D1">
        <w:rPr>
          <w:noProof/>
          <w:lang w:eastAsia="en-NZ"/>
        </w:rPr>
        <w:drawing>
          <wp:inline distT="0" distB="0" distL="0" distR="0" wp14:anchorId="725E2EAE" wp14:editId="2231C78B">
            <wp:extent cx="5886450" cy="3583305"/>
            <wp:effectExtent l="0" t="0" r="0" b="17145"/>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F3DA3" w:rsidRPr="00B50EC6" w:rsidRDefault="00EA3323" w:rsidP="006E5F3C">
      <w:pPr>
        <w:pStyle w:val="BodyText"/>
        <w:spacing w:after="0"/>
        <w:rPr>
          <w:rFonts w:eastAsia="Calibri" w:cs="Arial"/>
          <w:i/>
          <w:noProof/>
          <w:szCs w:val="22"/>
          <w:lang w:eastAsia="en-NZ"/>
        </w:rPr>
      </w:pPr>
      <w:r w:rsidRPr="00B50EC6">
        <w:rPr>
          <w:rFonts w:eastAsia="Calibri" w:cs="Arial"/>
          <w:i/>
          <w:noProof/>
          <w:szCs w:val="22"/>
          <w:lang w:eastAsia="en-NZ"/>
        </w:rPr>
        <w:t>Figure 5-6</w:t>
      </w:r>
      <w:r w:rsidR="007E3CF6" w:rsidRPr="00B50EC6">
        <w:rPr>
          <w:rFonts w:eastAsia="Calibri" w:cs="Arial"/>
          <w:i/>
          <w:noProof/>
          <w:szCs w:val="22"/>
          <w:lang w:eastAsia="en-NZ"/>
        </w:rPr>
        <w:t>a</w:t>
      </w:r>
      <w:r w:rsidRPr="00B50EC6">
        <w:rPr>
          <w:rFonts w:eastAsia="Calibri" w:cs="Arial"/>
          <w:i/>
          <w:noProof/>
          <w:szCs w:val="22"/>
          <w:lang w:eastAsia="en-NZ"/>
        </w:rPr>
        <w:t xml:space="preserve"> DRP Concentration in Pond </w:t>
      </w:r>
      <w:r w:rsidR="00C923B7" w:rsidRPr="00B50EC6">
        <w:rPr>
          <w:rFonts w:eastAsia="Calibri" w:cs="Arial"/>
          <w:i/>
          <w:noProof/>
          <w:szCs w:val="22"/>
          <w:lang w:eastAsia="en-NZ"/>
        </w:rPr>
        <w:t xml:space="preserve">A </w:t>
      </w:r>
      <w:r w:rsidRPr="00B50EC6">
        <w:rPr>
          <w:rFonts w:eastAsia="Calibri" w:cs="Arial"/>
          <w:i/>
          <w:noProof/>
          <w:szCs w:val="22"/>
          <w:lang w:eastAsia="en-NZ"/>
        </w:rPr>
        <w:t>Effluent</w:t>
      </w:r>
      <w:r w:rsidR="00C923B7" w:rsidRPr="00B50EC6">
        <w:rPr>
          <w:rFonts w:eastAsia="Calibri" w:cs="Arial"/>
          <w:i/>
          <w:noProof/>
          <w:szCs w:val="22"/>
          <w:lang w:eastAsia="en-NZ"/>
        </w:rPr>
        <w:t xml:space="preserve"> - Boxplot</w:t>
      </w:r>
    </w:p>
    <w:p w:rsidR="007E7C18" w:rsidRDefault="009E0D35" w:rsidP="006E5F3C">
      <w:pPr>
        <w:pStyle w:val="BodyText"/>
        <w:spacing w:after="0"/>
        <w:rPr>
          <w:rFonts w:asciiTheme="minorHAnsi" w:hAnsiTheme="minorHAnsi" w:cs="Arial"/>
          <w:i/>
          <w:noProof/>
          <w:lang w:eastAsia="en-NZ"/>
        </w:rPr>
      </w:pPr>
      <w:r>
        <w:rPr>
          <w:rFonts w:asciiTheme="minorHAnsi" w:hAnsiTheme="minorHAnsi" w:cs="Arial"/>
          <w:i/>
          <w:noProof/>
          <w:lang w:eastAsia="en-NZ"/>
        </w:rPr>
        <w:lastRenderedPageBreak/>
        <w:drawing>
          <wp:inline distT="0" distB="0" distL="0" distR="0" wp14:anchorId="6AC0DC8F" wp14:editId="03DA5B94">
            <wp:extent cx="4886325" cy="4150995"/>
            <wp:effectExtent l="0" t="0" r="9525"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6778" cy="4151380"/>
                    </a:xfrm>
                    <a:prstGeom prst="rect">
                      <a:avLst/>
                    </a:prstGeom>
                    <a:noFill/>
                  </pic:spPr>
                </pic:pic>
              </a:graphicData>
            </a:graphic>
          </wp:inline>
        </w:drawing>
      </w:r>
    </w:p>
    <w:p w:rsidR="009E0D35" w:rsidRPr="00EA3323" w:rsidRDefault="009E0D35" w:rsidP="006E5F3C">
      <w:pPr>
        <w:pStyle w:val="BodyText"/>
        <w:spacing w:after="0"/>
        <w:rPr>
          <w:rFonts w:asciiTheme="minorHAnsi" w:hAnsiTheme="minorHAnsi" w:cs="Arial"/>
          <w:i/>
          <w:noProof/>
          <w:lang w:eastAsia="en-NZ"/>
        </w:rPr>
      </w:pPr>
    </w:p>
    <w:p w:rsidR="00235E5F" w:rsidRPr="000B0DE2" w:rsidRDefault="00235E5F" w:rsidP="00235E5F">
      <w:pPr>
        <w:pStyle w:val="BodyText"/>
        <w:rPr>
          <w:rFonts w:cs="Arial"/>
          <w:sz w:val="22"/>
        </w:rPr>
      </w:pPr>
      <w:r w:rsidRPr="000B0DE2">
        <w:rPr>
          <w:rFonts w:cs="Arial"/>
          <w:sz w:val="22"/>
          <w:szCs w:val="22"/>
        </w:rPr>
        <w:t>Figure</w:t>
      </w:r>
      <w:r>
        <w:rPr>
          <w:rFonts w:cs="Arial"/>
          <w:sz w:val="22"/>
          <w:szCs w:val="22"/>
        </w:rPr>
        <w:t>s</w:t>
      </w:r>
      <w:r w:rsidRPr="000B0DE2">
        <w:rPr>
          <w:rFonts w:cs="Arial"/>
          <w:sz w:val="22"/>
          <w:szCs w:val="22"/>
        </w:rPr>
        <w:t xml:space="preserve"> 5-6</w:t>
      </w:r>
      <w:r>
        <w:rPr>
          <w:rFonts w:cs="Arial"/>
          <w:sz w:val="22"/>
          <w:szCs w:val="22"/>
        </w:rPr>
        <w:t>b and 5-6c</w:t>
      </w:r>
      <w:r w:rsidRPr="000B0DE2">
        <w:rPr>
          <w:rFonts w:cs="Arial"/>
          <w:sz w:val="22"/>
          <w:szCs w:val="22"/>
        </w:rPr>
        <w:t xml:space="preserve"> demonstrates general compliance, with </w:t>
      </w:r>
      <w:r>
        <w:rPr>
          <w:rFonts w:cs="Arial"/>
          <w:sz w:val="22"/>
          <w:szCs w:val="22"/>
        </w:rPr>
        <w:t>2</w:t>
      </w:r>
      <w:r w:rsidRPr="000B0DE2">
        <w:rPr>
          <w:rFonts w:cs="Arial"/>
          <w:sz w:val="22"/>
          <w:szCs w:val="22"/>
        </w:rPr>
        <w:t xml:space="preserve"> </w:t>
      </w:r>
      <w:r>
        <w:rPr>
          <w:rFonts w:cs="Arial"/>
          <w:sz w:val="22"/>
          <w:szCs w:val="22"/>
        </w:rPr>
        <w:t>triggers</w:t>
      </w:r>
      <w:r w:rsidRPr="000B0DE2">
        <w:rPr>
          <w:rFonts w:cs="Arial"/>
          <w:sz w:val="22"/>
          <w:szCs w:val="22"/>
        </w:rPr>
        <w:t xml:space="preserve"> of the lower limit (&gt;8 out of 12), and </w:t>
      </w:r>
      <w:r>
        <w:rPr>
          <w:rFonts w:cs="Arial"/>
          <w:sz w:val="22"/>
          <w:szCs w:val="22"/>
        </w:rPr>
        <w:t>2 triggers of the upper limit (&gt;</w:t>
      </w:r>
      <w:r w:rsidRPr="000B0DE2">
        <w:rPr>
          <w:rFonts w:cs="Arial"/>
          <w:sz w:val="22"/>
          <w:szCs w:val="22"/>
        </w:rPr>
        <w:t xml:space="preserve">2 out of 12). </w:t>
      </w:r>
    </w:p>
    <w:p w:rsidR="00235E5F" w:rsidRDefault="00235E5F" w:rsidP="006E5F3C">
      <w:pPr>
        <w:pStyle w:val="BodyText"/>
        <w:spacing w:after="0"/>
        <w:rPr>
          <w:rFonts w:eastAsia="Calibri" w:cs="Arial"/>
          <w:i/>
          <w:noProof/>
          <w:szCs w:val="22"/>
          <w:lang w:eastAsia="en-NZ"/>
        </w:rPr>
      </w:pPr>
    </w:p>
    <w:p w:rsidR="00235E5F" w:rsidRDefault="00235E5F" w:rsidP="006E5F3C">
      <w:pPr>
        <w:pStyle w:val="BodyText"/>
        <w:spacing w:after="0"/>
        <w:rPr>
          <w:rFonts w:eastAsia="Calibri" w:cs="Arial"/>
          <w:i/>
          <w:noProof/>
          <w:szCs w:val="22"/>
          <w:lang w:eastAsia="en-NZ"/>
        </w:rPr>
      </w:pPr>
    </w:p>
    <w:p w:rsidR="00235E5F" w:rsidRDefault="00235E5F" w:rsidP="006E5F3C">
      <w:pPr>
        <w:pStyle w:val="BodyText"/>
        <w:spacing w:after="0"/>
        <w:rPr>
          <w:rFonts w:eastAsia="Calibri" w:cs="Arial"/>
          <w:i/>
          <w:noProof/>
          <w:szCs w:val="22"/>
          <w:lang w:eastAsia="en-NZ"/>
        </w:rPr>
      </w:pPr>
    </w:p>
    <w:p w:rsidR="00EA3323" w:rsidRPr="00B50EC6" w:rsidRDefault="00EA3323" w:rsidP="006E5F3C">
      <w:pPr>
        <w:pStyle w:val="BodyText"/>
        <w:spacing w:after="0"/>
        <w:rPr>
          <w:rFonts w:eastAsia="Calibri" w:cs="Arial"/>
          <w:i/>
          <w:noProof/>
          <w:szCs w:val="22"/>
          <w:lang w:eastAsia="en-NZ"/>
        </w:rPr>
      </w:pPr>
      <w:r w:rsidRPr="00B50EC6">
        <w:rPr>
          <w:rFonts w:eastAsia="Calibri" w:cs="Arial"/>
          <w:i/>
          <w:noProof/>
          <w:szCs w:val="22"/>
          <w:lang w:eastAsia="en-NZ"/>
        </w:rPr>
        <w:t>Figure 5-6</w:t>
      </w:r>
      <w:r w:rsidR="007E3CF6" w:rsidRPr="00B50EC6">
        <w:rPr>
          <w:rFonts w:eastAsia="Calibri" w:cs="Arial"/>
          <w:i/>
          <w:noProof/>
          <w:szCs w:val="22"/>
          <w:lang w:eastAsia="en-NZ"/>
        </w:rPr>
        <w:t>b</w:t>
      </w:r>
      <w:r w:rsidRPr="00B50EC6">
        <w:rPr>
          <w:rFonts w:eastAsia="Calibri" w:cs="Arial"/>
          <w:i/>
          <w:noProof/>
          <w:szCs w:val="22"/>
          <w:lang w:eastAsia="en-NZ"/>
        </w:rPr>
        <w:t xml:space="preserve"> DRP Concentration in Pond</w:t>
      </w:r>
      <w:r w:rsidR="00C923B7" w:rsidRPr="00B50EC6">
        <w:rPr>
          <w:rFonts w:eastAsia="Calibri" w:cs="Arial"/>
          <w:i/>
          <w:noProof/>
          <w:szCs w:val="22"/>
          <w:lang w:eastAsia="en-NZ"/>
        </w:rPr>
        <w:t xml:space="preserve"> B</w:t>
      </w:r>
      <w:r w:rsidRPr="00B50EC6">
        <w:rPr>
          <w:rFonts w:eastAsia="Calibri" w:cs="Arial"/>
          <w:i/>
          <w:noProof/>
          <w:szCs w:val="22"/>
          <w:lang w:eastAsia="en-NZ"/>
        </w:rPr>
        <w:t xml:space="preserve"> Effluent </w:t>
      </w:r>
    </w:p>
    <w:p w:rsidR="00A4557E" w:rsidRDefault="00A4557E" w:rsidP="006E5F3C">
      <w:pPr>
        <w:pStyle w:val="BodyText"/>
        <w:spacing w:after="0"/>
        <w:rPr>
          <w:rFonts w:asciiTheme="minorHAnsi" w:hAnsiTheme="minorHAnsi" w:cs="Arial"/>
          <w:i/>
          <w:noProof/>
          <w:lang w:eastAsia="en-NZ"/>
        </w:rPr>
      </w:pPr>
      <w:r>
        <w:rPr>
          <w:noProof/>
          <w:lang w:eastAsia="en-NZ"/>
        </w:rPr>
        <w:drawing>
          <wp:inline distT="0" distB="0" distL="0" distR="0" wp14:anchorId="6AF7F961" wp14:editId="4626FC6B">
            <wp:extent cx="5886450" cy="3100705"/>
            <wp:effectExtent l="0" t="0" r="0" b="4445"/>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557E" w:rsidRDefault="00A4557E" w:rsidP="006E5F3C">
      <w:pPr>
        <w:pStyle w:val="BodyText"/>
        <w:spacing w:after="0"/>
        <w:rPr>
          <w:rFonts w:asciiTheme="minorHAnsi" w:hAnsiTheme="minorHAnsi" w:cs="Arial"/>
          <w:i/>
          <w:noProof/>
          <w:lang w:eastAsia="en-NZ"/>
        </w:rPr>
      </w:pPr>
    </w:p>
    <w:p w:rsidR="00A9399C" w:rsidRPr="00191F43" w:rsidRDefault="00EA3323" w:rsidP="006E5F3C">
      <w:pPr>
        <w:pStyle w:val="BodyText"/>
        <w:spacing w:after="0"/>
        <w:rPr>
          <w:rFonts w:cs="Arial"/>
          <w:i/>
          <w:noProof/>
          <w:sz w:val="18"/>
          <w:lang w:eastAsia="en-NZ"/>
        </w:rPr>
      </w:pPr>
      <w:r w:rsidRPr="00B50EC6">
        <w:rPr>
          <w:rFonts w:eastAsia="Calibri" w:cs="Arial"/>
          <w:i/>
          <w:noProof/>
          <w:szCs w:val="22"/>
          <w:lang w:eastAsia="en-NZ"/>
        </w:rPr>
        <w:t>Figure 5-6</w:t>
      </w:r>
      <w:r w:rsidR="007E3CF6" w:rsidRPr="00B50EC6">
        <w:rPr>
          <w:rFonts w:eastAsia="Calibri" w:cs="Arial"/>
          <w:i/>
          <w:noProof/>
          <w:szCs w:val="22"/>
          <w:lang w:eastAsia="en-NZ"/>
        </w:rPr>
        <w:t>c</w:t>
      </w:r>
      <w:r w:rsidRPr="00B50EC6">
        <w:rPr>
          <w:rFonts w:eastAsia="Calibri" w:cs="Arial"/>
          <w:i/>
          <w:noProof/>
          <w:szCs w:val="22"/>
          <w:lang w:eastAsia="en-NZ"/>
        </w:rPr>
        <w:t xml:space="preserve"> DRP Concentration in Pond</w:t>
      </w:r>
      <w:r w:rsidR="00C923B7" w:rsidRPr="00B50EC6">
        <w:rPr>
          <w:rFonts w:eastAsia="Calibri" w:cs="Arial"/>
          <w:i/>
          <w:noProof/>
          <w:szCs w:val="22"/>
          <w:lang w:eastAsia="en-NZ"/>
        </w:rPr>
        <w:t xml:space="preserve"> B</w:t>
      </w:r>
      <w:r w:rsidRPr="00B50EC6">
        <w:rPr>
          <w:rFonts w:eastAsia="Calibri" w:cs="Arial"/>
          <w:i/>
          <w:noProof/>
          <w:szCs w:val="22"/>
          <w:lang w:eastAsia="en-NZ"/>
        </w:rPr>
        <w:t xml:space="preserve"> Effluent</w:t>
      </w:r>
      <w:r w:rsidR="00C923B7" w:rsidRPr="00B50EC6">
        <w:rPr>
          <w:rFonts w:eastAsia="Calibri" w:cs="Arial"/>
          <w:i/>
          <w:noProof/>
          <w:szCs w:val="22"/>
          <w:lang w:eastAsia="en-NZ"/>
        </w:rPr>
        <w:t xml:space="preserve"> - Boxplot</w:t>
      </w:r>
    </w:p>
    <w:p w:rsidR="007E7C18" w:rsidRDefault="00490538" w:rsidP="006E5F3C">
      <w:pPr>
        <w:pStyle w:val="BodyText"/>
        <w:spacing w:after="0"/>
      </w:pPr>
      <w:r>
        <w:rPr>
          <w:noProof/>
          <w:lang w:eastAsia="en-NZ"/>
        </w:rPr>
        <w:lastRenderedPageBreak/>
        <w:drawing>
          <wp:inline distT="0" distB="0" distL="0" distR="0" wp14:anchorId="60AE6A36" wp14:editId="1E2D958D">
            <wp:extent cx="4886325" cy="4150995"/>
            <wp:effectExtent l="0" t="0" r="9525"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6773" cy="4151376"/>
                    </a:xfrm>
                    <a:prstGeom prst="rect">
                      <a:avLst/>
                    </a:prstGeom>
                    <a:noFill/>
                  </pic:spPr>
                </pic:pic>
              </a:graphicData>
            </a:graphic>
          </wp:inline>
        </w:drawing>
      </w:r>
    </w:p>
    <w:p w:rsidR="00235E5F" w:rsidRDefault="00235E5F" w:rsidP="006E5F3C">
      <w:pPr>
        <w:pStyle w:val="BodyText"/>
        <w:spacing w:after="0"/>
      </w:pPr>
    </w:p>
    <w:p w:rsidR="00235E5F" w:rsidRDefault="00235E5F" w:rsidP="00235E5F">
      <w:pPr>
        <w:pStyle w:val="BodyText"/>
        <w:rPr>
          <w:rFonts w:cs="Arial"/>
          <w:sz w:val="22"/>
          <w:szCs w:val="22"/>
        </w:rPr>
      </w:pPr>
      <w:r>
        <w:rPr>
          <w:rFonts w:cs="Arial"/>
          <w:sz w:val="22"/>
          <w:szCs w:val="22"/>
        </w:rPr>
        <w:t xml:space="preserve">KCDC Laboratory staff believe that products produced at the cleaning facility contains phosphate which is a surfactant. As mentioned in section 5.4.1.4, the dumping incidents would therefore have a great effect on the levels of DRP which can be seen in the graphs below. There were no dumping incidents in February 2020 or June 2020, so KCDC can only assume the spikes seen below are samples that should have been investigated.  </w:t>
      </w:r>
    </w:p>
    <w:p w:rsidR="00235E5F" w:rsidRPr="000B0DE2" w:rsidRDefault="00235E5F" w:rsidP="00235E5F">
      <w:pPr>
        <w:pStyle w:val="BodyText"/>
        <w:rPr>
          <w:rFonts w:cs="Arial"/>
          <w:sz w:val="22"/>
        </w:rPr>
      </w:pPr>
      <w:r>
        <w:rPr>
          <w:rFonts w:cs="Arial"/>
          <w:sz w:val="22"/>
        </w:rPr>
        <w:t xml:space="preserve">The data for next reporting year 2020/2021 suggest this parameter is to decline again. </w:t>
      </w:r>
    </w:p>
    <w:p w:rsidR="00E21E16" w:rsidRPr="004A3BED" w:rsidRDefault="00E21E16" w:rsidP="00167FB3">
      <w:pPr>
        <w:pStyle w:val="Heading2"/>
      </w:pPr>
      <w:bookmarkStart w:id="27" w:name="_Toc59184729"/>
      <w:r w:rsidRPr="004A3BED">
        <w:t>Ground Water and Spring Water Quality</w:t>
      </w:r>
      <w:bookmarkEnd w:id="27"/>
    </w:p>
    <w:p w:rsidR="00E21E16" w:rsidRPr="000B0DE2" w:rsidRDefault="00E21E16" w:rsidP="006E5F3C">
      <w:pPr>
        <w:autoSpaceDE w:val="0"/>
        <w:autoSpaceDN w:val="0"/>
        <w:adjustRightInd w:val="0"/>
        <w:spacing w:after="0" w:line="240" w:lineRule="auto"/>
        <w:rPr>
          <w:rFonts w:ascii="Arial" w:hAnsi="Arial" w:cs="Arial"/>
          <w:color w:val="000000"/>
          <w:szCs w:val="20"/>
          <w:lang w:eastAsia="en-NZ"/>
        </w:rPr>
      </w:pPr>
      <w:r w:rsidRPr="000B0DE2">
        <w:rPr>
          <w:rFonts w:ascii="Arial" w:hAnsi="Arial" w:cs="Arial"/>
          <w:color w:val="000000"/>
          <w:szCs w:val="20"/>
          <w:lang w:eastAsia="en-NZ"/>
        </w:rPr>
        <w:t>Condition 18 specifies monitoring of ground water levels and water quality a</w:t>
      </w:r>
      <w:r w:rsidR="001C7303">
        <w:rPr>
          <w:rFonts w:ascii="Arial" w:hAnsi="Arial" w:cs="Arial"/>
          <w:color w:val="000000"/>
          <w:szCs w:val="20"/>
          <w:lang w:eastAsia="en-NZ"/>
        </w:rPr>
        <w:t xml:space="preserve">t bores 1, 2, 3, 4, 5, 6, 7 and </w:t>
      </w:r>
      <w:r w:rsidRPr="000B0DE2">
        <w:rPr>
          <w:rFonts w:ascii="Arial" w:hAnsi="Arial" w:cs="Arial"/>
          <w:color w:val="000000"/>
          <w:szCs w:val="20"/>
          <w:lang w:eastAsia="en-NZ"/>
        </w:rPr>
        <w:t>water quality in the spring, for the following parameters:</w:t>
      </w:r>
    </w:p>
    <w:p w:rsidR="00E21E16" w:rsidRPr="000B0DE2" w:rsidRDefault="00E21E16" w:rsidP="006E5F3C">
      <w:pPr>
        <w:autoSpaceDE w:val="0"/>
        <w:autoSpaceDN w:val="0"/>
        <w:adjustRightInd w:val="0"/>
        <w:spacing w:after="0" w:line="240" w:lineRule="auto"/>
        <w:rPr>
          <w:rFonts w:ascii="Arial" w:hAnsi="Arial" w:cs="Arial"/>
          <w:color w:val="000000"/>
          <w:szCs w:val="20"/>
          <w:lang w:eastAsia="en-NZ"/>
        </w:rPr>
      </w:pPr>
    </w:p>
    <w:p w:rsidR="00E21E16" w:rsidRPr="000B0DE2" w:rsidRDefault="00E21E16" w:rsidP="00385E87">
      <w:pPr>
        <w:pStyle w:val="BodyText"/>
        <w:numPr>
          <w:ilvl w:val="0"/>
          <w:numId w:val="7"/>
        </w:numPr>
        <w:tabs>
          <w:tab w:val="clear" w:pos="567"/>
          <w:tab w:val="clear" w:pos="851"/>
        </w:tabs>
        <w:spacing w:after="0"/>
        <w:ind w:left="0" w:firstLine="540"/>
        <w:rPr>
          <w:rFonts w:cs="Arial"/>
          <w:sz w:val="22"/>
          <w:lang w:eastAsia="en-NZ"/>
        </w:rPr>
      </w:pPr>
      <w:r w:rsidRPr="000B0DE2">
        <w:rPr>
          <w:rFonts w:cs="Arial"/>
          <w:sz w:val="22"/>
          <w:lang w:eastAsia="en-NZ"/>
        </w:rPr>
        <w:t>BOD5 (g/m³)</w:t>
      </w:r>
    </w:p>
    <w:p w:rsidR="00E21E16" w:rsidRPr="000B0DE2" w:rsidRDefault="00E21E16" w:rsidP="00385E87">
      <w:pPr>
        <w:pStyle w:val="BodyText"/>
        <w:numPr>
          <w:ilvl w:val="0"/>
          <w:numId w:val="7"/>
        </w:numPr>
        <w:tabs>
          <w:tab w:val="clear" w:pos="567"/>
          <w:tab w:val="clear" w:pos="851"/>
        </w:tabs>
        <w:spacing w:after="0"/>
        <w:ind w:left="0" w:firstLine="540"/>
        <w:rPr>
          <w:rFonts w:cs="Arial"/>
          <w:sz w:val="22"/>
          <w:lang w:eastAsia="en-NZ"/>
        </w:rPr>
      </w:pPr>
      <w:r w:rsidRPr="000B0DE2">
        <w:rPr>
          <w:rFonts w:cs="Arial"/>
          <w:sz w:val="22"/>
          <w:lang w:eastAsia="en-NZ"/>
        </w:rPr>
        <w:t>Chloride (g/m³)</w:t>
      </w:r>
    </w:p>
    <w:p w:rsidR="00E21E16" w:rsidRPr="000B0DE2" w:rsidRDefault="00E21E16" w:rsidP="00385E87">
      <w:pPr>
        <w:pStyle w:val="BodyText"/>
        <w:numPr>
          <w:ilvl w:val="0"/>
          <w:numId w:val="7"/>
        </w:numPr>
        <w:tabs>
          <w:tab w:val="clear" w:pos="567"/>
          <w:tab w:val="clear" w:pos="851"/>
        </w:tabs>
        <w:spacing w:after="0"/>
        <w:ind w:left="0" w:firstLine="540"/>
        <w:rPr>
          <w:rFonts w:cs="Arial"/>
          <w:sz w:val="22"/>
          <w:lang w:eastAsia="en-NZ"/>
        </w:rPr>
      </w:pPr>
      <w:r w:rsidRPr="000B0DE2">
        <w:rPr>
          <w:rFonts w:cs="Arial"/>
          <w:sz w:val="22"/>
          <w:lang w:eastAsia="en-NZ"/>
        </w:rPr>
        <w:t>E. coli (cfu/100mL)</w:t>
      </w:r>
    </w:p>
    <w:p w:rsidR="00E21E16" w:rsidRPr="000B0DE2" w:rsidRDefault="00E21E16" w:rsidP="00385E87">
      <w:pPr>
        <w:pStyle w:val="BodyText"/>
        <w:numPr>
          <w:ilvl w:val="0"/>
          <w:numId w:val="7"/>
        </w:numPr>
        <w:tabs>
          <w:tab w:val="clear" w:pos="567"/>
          <w:tab w:val="clear" w:pos="851"/>
        </w:tabs>
        <w:spacing w:after="0"/>
        <w:ind w:left="0" w:firstLine="540"/>
        <w:rPr>
          <w:rFonts w:cs="Arial"/>
          <w:sz w:val="22"/>
          <w:lang w:eastAsia="en-NZ"/>
        </w:rPr>
      </w:pPr>
      <w:r w:rsidRPr="000B0DE2">
        <w:rPr>
          <w:rFonts w:cs="Arial"/>
          <w:sz w:val="22"/>
          <w:lang w:eastAsia="en-NZ"/>
        </w:rPr>
        <w:t>Ammonia (g/m³)</w:t>
      </w:r>
    </w:p>
    <w:p w:rsidR="00E21E16" w:rsidRPr="000B0DE2" w:rsidRDefault="00E21E16" w:rsidP="00385E87">
      <w:pPr>
        <w:pStyle w:val="BodyText"/>
        <w:numPr>
          <w:ilvl w:val="0"/>
          <w:numId w:val="7"/>
        </w:numPr>
        <w:tabs>
          <w:tab w:val="clear" w:pos="567"/>
          <w:tab w:val="clear" w:pos="851"/>
        </w:tabs>
        <w:spacing w:after="0"/>
        <w:ind w:left="0" w:firstLine="540"/>
        <w:rPr>
          <w:rFonts w:cs="Arial"/>
          <w:sz w:val="22"/>
          <w:lang w:eastAsia="en-NZ"/>
        </w:rPr>
      </w:pPr>
      <w:r w:rsidRPr="000B0DE2">
        <w:rPr>
          <w:rFonts w:cs="Arial"/>
          <w:sz w:val="22"/>
          <w:lang w:eastAsia="en-NZ"/>
        </w:rPr>
        <w:t>Nitrate (g/m³)</w:t>
      </w:r>
    </w:p>
    <w:p w:rsidR="00E21E16" w:rsidRPr="00C313BB" w:rsidRDefault="00E21E16" w:rsidP="00C313BB">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C313BB">
        <w:rPr>
          <w:rFonts w:ascii="Arial" w:eastAsia="Times New Roman" w:hAnsi="Arial"/>
          <w:b/>
          <w:kern w:val="28"/>
          <w:szCs w:val="20"/>
        </w:rPr>
        <w:t>Compliance</w:t>
      </w:r>
    </w:p>
    <w:p w:rsidR="00485A76" w:rsidRPr="008756F4" w:rsidRDefault="00E21E16" w:rsidP="006E5F3C">
      <w:pPr>
        <w:pStyle w:val="OAGBodyText"/>
        <w:spacing w:after="120"/>
        <w:rPr>
          <w:rFonts w:cs="Arial"/>
          <w:sz w:val="20"/>
          <w:szCs w:val="20"/>
        </w:rPr>
      </w:pPr>
      <w:r w:rsidRPr="000B0DE2">
        <w:rPr>
          <w:rFonts w:cs="Arial"/>
          <w:szCs w:val="20"/>
        </w:rPr>
        <w:t>Full bore monitoring re</w:t>
      </w:r>
      <w:r w:rsidR="00485A76" w:rsidRPr="000B0DE2">
        <w:rPr>
          <w:rFonts w:cs="Arial"/>
          <w:szCs w:val="20"/>
        </w:rPr>
        <w:t>cords are provided in Appendix A</w:t>
      </w:r>
      <w:r w:rsidR="0025054E">
        <w:rPr>
          <w:rFonts w:cs="Arial"/>
          <w:sz w:val="20"/>
          <w:szCs w:val="20"/>
        </w:rPr>
        <w:t xml:space="preserve">. </w:t>
      </w:r>
    </w:p>
    <w:p w:rsidR="00E21E16" w:rsidRPr="00492BD8" w:rsidRDefault="004012AA" w:rsidP="00492BD8">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Pr>
          <w:rFonts w:ascii="Arial" w:eastAsia="Times New Roman" w:hAnsi="Arial"/>
          <w:b/>
          <w:kern w:val="28"/>
          <w:szCs w:val="20"/>
        </w:rPr>
        <w:t>Non-</w:t>
      </w:r>
      <w:r w:rsidR="00E21E16" w:rsidRPr="00492BD8">
        <w:rPr>
          <w:rFonts w:ascii="Arial" w:eastAsia="Times New Roman" w:hAnsi="Arial"/>
          <w:b/>
          <w:kern w:val="28"/>
          <w:szCs w:val="20"/>
        </w:rPr>
        <w:t>Compliance - E. coli and Soluble Inorganic Nitrogen (Condition 19)</w:t>
      </w:r>
    </w:p>
    <w:p w:rsidR="00E21E16" w:rsidRPr="003C2171" w:rsidRDefault="00E21E16" w:rsidP="006E5F3C">
      <w:pPr>
        <w:pStyle w:val="OAGBodyText"/>
        <w:spacing w:after="120" w:line="276" w:lineRule="auto"/>
        <w:rPr>
          <w:rFonts w:cs="Arial"/>
          <w:szCs w:val="20"/>
        </w:rPr>
      </w:pPr>
      <w:r w:rsidRPr="003C2171">
        <w:rPr>
          <w:rFonts w:cs="Arial"/>
          <w:szCs w:val="20"/>
        </w:rPr>
        <w:t xml:space="preserve">Condition 19 specifies the following limits for water quality monitoring in bores </w:t>
      </w:r>
      <w:r w:rsidR="00D66A67" w:rsidRPr="003C2171">
        <w:rPr>
          <w:rFonts w:cs="Arial"/>
          <w:szCs w:val="20"/>
        </w:rPr>
        <w:t>four</w:t>
      </w:r>
      <w:r w:rsidRPr="003C2171">
        <w:rPr>
          <w:rFonts w:cs="Arial"/>
          <w:szCs w:val="20"/>
        </w:rPr>
        <w:t xml:space="preserve"> and </w:t>
      </w:r>
      <w:r w:rsidR="00D66A67" w:rsidRPr="003C2171">
        <w:rPr>
          <w:rFonts w:cs="Arial"/>
          <w:szCs w:val="20"/>
        </w:rPr>
        <w:t>five</w:t>
      </w:r>
      <w:r w:rsidRPr="003C2171">
        <w:rPr>
          <w:rFonts w:cs="Arial"/>
          <w:szCs w:val="20"/>
        </w:rPr>
        <w:t xml:space="preserve"> (from Condition 18):</w:t>
      </w:r>
    </w:p>
    <w:p w:rsidR="00E21E16" w:rsidRPr="003C2171" w:rsidRDefault="00231FAF" w:rsidP="00385E87">
      <w:pPr>
        <w:pStyle w:val="BodyText"/>
        <w:numPr>
          <w:ilvl w:val="0"/>
          <w:numId w:val="7"/>
        </w:numPr>
        <w:tabs>
          <w:tab w:val="clear" w:pos="567"/>
          <w:tab w:val="clear" w:pos="851"/>
        </w:tabs>
        <w:spacing w:after="0"/>
        <w:ind w:left="0" w:firstLine="540"/>
        <w:rPr>
          <w:rFonts w:cs="Arial"/>
          <w:sz w:val="22"/>
          <w:lang w:eastAsia="en-NZ"/>
        </w:rPr>
      </w:pPr>
      <w:r>
        <w:rPr>
          <w:rFonts w:cs="Arial"/>
          <w:sz w:val="22"/>
          <w:lang w:eastAsia="en-NZ"/>
        </w:rPr>
        <w:t>E. coli (100</w:t>
      </w:r>
      <w:r w:rsidR="00E21E16" w:rsidRPr="003C2171">
        <w:rPr>
          <w:rFonts w:cs="Arial"/>
          <w:sz w:val="22"/>
          <w:lang w:eastAsia="en-NZ"/>
        </w:rPr>
        <w:t>mpn/100ml (100cfu/100mL)</w:t>
      </w:r>
    </w:p>
    <w:p w:rsidR="005D7B35" w:rsidRDefault="00E21E16" w:rsidP="00D277AC">
      <w:pPr>
        <w:pStyle w:val="BodyText"/>
        <w:numPr>
          <w:ilvl w:val="0"/>
          <w:numId w:val="7"/>
        </w:numPr>
        <w:tabs>
          <w:tab w:val="clear" w:pos="567"/>
          <w:tab w:val="clear" w:pos="851"/>
        </w:tabs>
        <w:spacing w:after="0"/>
        <w:ind w:left="0" w:firstLine="540"/>
        <w:rPr>
          <w:rFonts w:cs="Arial"/>
          <w:sz w:val="22"/>
          <w:lang w:eastAsia="en-NZ"/>
        </w:rPr>
      </w:pPr>
      <w:r w:rsidRPr="003C2171">
        <w:rPr>
          <w:rFonts w:cs="Arial"/>
          <w:sz w:val="22"/>
          <w:lang w:eastAsia="en-NZ"/>
        </w:rPr>
        <w:t>Soluble Inorganic Nitrogen (11.3g/m³ as N)</w:t>
      </w:r>
    </w:p>
    <w:p w:rsidR="00D277AC" w:rsidRPr="00D277AC" w:rsidRDefault="00D277AC" w:rsidP="00D277AC">
      <w:pPr>
        <w:pStyle w:val="BodyText"/>
        <w:tabs>
          <w:tab w:val="clear" w:pos="567"/>
          <w:tab w:val="clear" w:pos="851"/>
        </w:tabs>
        <w:spacing w:after="0"/>
        <w:ind w:left="540"/>
        <w:rPr>
          <w:rFonts w:cs="Arial"/>
          <w:sz w:val="22"/>
          <w:lang w:eastAsia="en-NZ"/>
        </w:rPr>
      </w:pPr>
    </w:p>
    <w:p w:rsidR="00917B16" w:rsidRPr="00D277AC" w:rsidRDefault="005D7B35" w:rsidP="00D277AC">
      <w:pPr>
        <w:pStyle w:val="OAGBodyText"/>
        <w:spacing w:after="120" w:line="276" w:lineRule="auto"/>
        <w:rPr>
          <w:rFonts w:cs="Arial"/>
          <w:szCs w:val="20"/>
        </w:rPr>
      </w:pPr>
      <w:r w:rsidRPr="000B0DE2">
        <w:rPr>
          <w:rFonts w:cs="Arial"/>
          <w:szCs w:val="20"/>
        </w:rPr>
        <w:t>Table 5</w:t>
      </w:r>
      <w:r w:rsidR="00E21E16" w:rsidRPr="000B0DE2">
        <w:rPr>
          <w:rFonts w:cs="Arial"/>
          <w:szCs w:val="20"/>
        </w:rPr>
        <w:t xml:space="preserve">-1 demonstrates that sampling of bores 4 and 5 were </w:t>
      </w:r>
      <w:r w:rsidR="00F575DB">
        <w:rPr>
          <w:rFonts w:cs="Arial"/>
          <w:szCs w:val="20"/>
        </w:rPr>
        <w:t>generally in full</w:t>
      </w:r>
      <w:r w:rsidR="00E21E16" w:rsidRPr="000B0DE2">
        <w:rPr>
          <w:rFonts w:cs="Arial"/>
          <w:szCs w:val="20"/>
        </w:rPr>
        <w:t xml:space="preserve"> compliance with the limits stated by condition 19</w:t>
      </w:r>
      <w:r w:rsidR="00F575DB">
        <w:rPr>
          <w:rFonts w:cs="Arial"/>
          <w:szCs w:val="20"/>
        </w:rPr>
        <w:t xml:space="preserve">, apart from an exceedance on </w:t>
      </w:r>
      <w:r w:rsidR="0094366C">
        <w:rPr>
          <w:rFonts w:cs="Arial"/>
          <w:szCs w:val="20"/>
        </w:rPr>
        <w:t>18 February 2020</w:t>
      </w:r>
      <w:r w:rsidR="00E21E16" w:rsidRPr="000B0DE2">
        <w:rPr>
          <w:rFonts w:cs="Arial"/>
          <w:szCs w:val="20"/>
        </w:rPr>
        <w:t>.</w:t>
      </w:r>
      <w:r w:rsidR="00702EB2" w:rsidRPr="000B0DE2">
        <w:rPr>
          <w:rFonts w:cs="Arial"/>
          <w:szCs w:val="20"/>
        </w:rPr>
        <w:t xml:space="preserve"> </w:t>
      </w:r>
      <w:r w:rsidR="00AD2BED">
        <w:rPr>
          <w:rFonts w:cs="Arial"/>
          <w:szCs w:val="20"/>
        </w:rPr>
        <w:t xml:space="preserve">KCDC believe this exceedance may have been a sampling error that should have been resampled. As can be seen from the table below, data collected either side of this </w:t>
      </w:r>
      <w:r w:rsidR="00AD2BED" w:rsidRPr="00EB23FA">
        <w:rPr>
          <w:rFonts w:cs="Arial"/>
          <w:szCs w:val="20"/>
        </w:rPr>
        <w:t>exceedance fully complied.</w:t>
      </w:r>
      <w:r w:rsidR="00AD2BED">
        <w:rPr>
          <w:rFonts w:cs="Arial"/>
          <w:szCs w:val="20"/>
        </w:rPr>
        <w:t xml:space="preserve"> </w:t>
      </w:r>
    </w:p>
    <w:p w:rsidR="005D7B35" w:rsidRPr="00385E87" w:rsidRDefault="005D7B35" w:rsidP="006E5F3C">
      <w:pPr>
        <w:spacing w:after="0"/>
        <w:rPr>
          <w:rFonts w:ascii="Arial" w:hAnsi="Arial" w:cs="Arial"/>
          <w:i/>
          <w:noProof/>
          <w:sz w:val="20"/>
          <w:lang w:eastAsia="en-NZ"/>
        </w:rPr>
      </w:pPr>
      <w:r w:rsidRPr="00385E87">
        <w:rPr>
          <w:rFonts w:ascii="Arial" w:hAnsi="Arial" w:cs="Arial"/>
          <w:i/>
          <w:noProof/>
          <w:sz w:val="20"/>
          <w:lang w:eastAsia="en-NZ"/>
        </w:rPr>
        <w:t>Table 5-1 Water Quality – Bores 4 and 5</w:t>
      </w:r>
    </w:p>
    <w:tbl>
      <w:tblPr>
        <w:tblW w:w="9625" w:type="dxa"/>
        <w:tblLook w:val="04A0" w:firstRow="1" w:lastRow="0" w:firstColumn="1" w:lastColumn="0" w:noHBand="0" w:noVBand="1"/>
      </w:tblPr>
      <w:tblGrid>
        <w:gridCol w:w="1885"/>
        <w:gridCol w:w="1980"/>
        <w:gridCol w:w="1800"/>
        <w:gridCol w:w="1890"/>
        <w:gridCol w:w="2070"/>
      </w:tblGrid>
      <w:tr w:rsidR="00CF0287" w:rsidRPr="00CF0287" w:rsidTr="00CF0287">
        <w:trPr>
          <w:trHeight w:val="315"/>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0287" w:rsidRPr="00CF0287" w:rsidRDefault="00CF0287" w:rsidP="006E5F3C">
            <w:pPr>
              <w:spacing w:after="0" w:line="240" w:lineRule="auto"/>
              <w:rPr>
                <w:rFonts w:ascii="Arial" w:eastAsia="Times New Roman" w:hAnsi="Arial" w:cs="Arial"/>
                <w:color w:val="000000"/>
                <w:lang w:eastAsia="en-NZ"/>
              </w:rPr>
            </w:pPr>
            <w:r w:rsidRPr="00CF0287">
              <w:rPr>
                <w:rFonts w:ascii="Arial" w:eastAsia="Times New Roman" w:hAnsi="Arial" w:cs="Arial"/>
                <w:color w:val="000000"/>
                <w:lang w:eastAsia="en-NZ"/>
              </w:rPr>
              <w:t> </w:t>
            </w:r>
          </w:p>
        </w:tc>
        <w:tc>
          <w:tcPr>
            <w:tcW w:w="378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CF0287" w:rsidRPr="00CF0287" w:rsidRDefault="00CF0287" w:rsidP="006E5F3C">
            <w:pPr>
              <w:spacing w:after="0" w:line="240" w:lineRule="auto"/>
              <w:jc w:val="center"/>
              <w:rPr>
                <w:rFonts w:eastAsia="Times New Roman" w:cs="Calibri"/>
                <w:b/>
                <w:bCs/>
                <w:color w:val="000000"/>
                <w:lang w:eastAsia="en-NZ"/>
              </w:rPr>
            </w:pPr>
            <w:r w:rsidRPr="00CF0287">
              <w:rPr>
                <w:rFonts w:eastAsia="Times New Roman" w:cs="Calibri"/>
                <w:b/>
                <w:bCs/>
                <w:color w:val="000000"/>
                <w:lang w:eastAsia="en-NZ"/>
              </w:rPr>
              <w:t>Bore 4</w:t>
            </w:r>
          </w:p>
        </w:tc>
        <w:tc>
          <w:tcPr>
            <w:tcW w:w="3960" w:type="dxa"/>
            <w:gridSpan w:val="2"/>
            <w:tcBorders>
              <w:top w:val="single" w:sz="4" w:space="0" w:color="auto"/>
              <w:left w:val="nil"/>
              <w:bottom w:val="single" w:sz="4" w:space="0" w:color="auto"/>
              <w:right w:val="single" w:sz="4" w:space="0" w:color="auto"/>
            </w:tcBorders>
            <w:shd w:val="clear" w:color="000000" w:fill="B4C6E7"/>
            <w:noWrap/>
            <w:vAlign w:val="bottom"/>
            <w:hideMark/>
          </w:tcPr>
          <w:p w:rsidR="00CF0287" w:rsidRPr="00CF0287" w:rsidRDefault="00CF0287" w:rsidP="006E5F3C">
            <w:pPr>
              <w:spacing w:after="0" w:line="240" w:lineRule="auto"/>
              <w:jc w:val="center"/>
              <w:rPr>
                <w:rFonts w:eastAsia="Times New Roman" w:cs="Calibri"/>
                <w:b/>
                <w:bCs/>
                <w:color w:val="000000"/>
                <w:lang w:eastAsia="en-NZ"/>
              </w:rPr>
            </w:pPr>
            <w:r w:rsidRPr="00CF0287">
              <w:rPr>
                <w:rFonts w:eastAsia="Times New Roman" w:cs="Calibri"/>
                <w:b/>
                <w:bCs/>
                <w:color w:val="000000"/>
                <w:lang w:eastAsia="en-NZ"/>
              </w:rPr>
              <w:t>Bore 5</w:t>
            </w:r>
          </w:p>
        </w:tc>
      </w:tr>
      <w:tr w:rsidR="00CF0287" w:rsidRPr="00CF0287" w:rsidTr="00CF0287">
        <w:trPr>
          <w:trHeight w:val="915"/>
        </w:trPr>
        <w:tc>
          <w:tcPr>
            <w:tcW w:w="1885" w:type="dxa"/>
            <w:tcBorders>
              <w:top w:val="nil"/>
              <w:left w:val="single" w:sz="4" w:space="0" w:color="auto"/>
              <w:bottom w:val="single" w:sz="4" w:space="0" w:color="auto"/>
              <w:right w:val="single" w:sz="4" w:space="0" w:color="auto"/>
            </w:tcBorders>
            <w:shd w:val="clear" w:color="auto" w:fill="auto"/>
            <w:vAlign w:val="center"/>
            <w:hideMark/>
          </w:tcPr>
          <w:p w:rsidR="00CF0287" w:rsidRPr="00CF0287" w:rsidRDefault="00CF0287" w:rsidP="006E5F3C">
            <w:pPr>
              <w:spacing w:after="0" w:line="240" w:lineRule="auto"/>
              <w:jc w:val="center"/>
              <w:rPr>
                <w:rFonts w:ascii="Arial" w:eastAsia="Times New Roman" w:hAnsi="Arial" w:cs="Arial"/>
                <w:b/>
                <w:bCs/>
                <w:color w:val="000000"/>
                <w:lang w:eastAsia="en-NZ"/>
              </w:rPr>
            </w:pPr>
            <w:r w:rsidRPr="00CF0287">
              <w:rPr>
                <w:rFonts w:ascii="Arial" w:eastAsia="Times New Roman" w:hAnsi="Arial" w:cs="Arial"/>
                <w:b/>
                <w:bCs/>
                <w:color w:val="000000"/>
                <w:lang w:eastAsia="en-NZ"/>
              </w:rPr>
              <w:t>Sample Date</w:t>
            </w:r>
          </w:p>
        </w:tc>
        <w:tc>
          <w:tcPr>
            <w:tcW w:w="1980" w:type="dxa"/>
            <w:tcBorders>
              <w:top w:val="nil"/>
              <w:left w:val="nil"/>
              <w:bottom w:val="single" w:sz="4" w:space="0" w:color="auto"/>
              <w:right w:val="single" w:sz="4" w:space="0" w:color="auto"/>
            </w:tcBorders>
            <w:shd w:val="clear" w:color="auto" w:fill="auto"/>
            <w:vAlign w:val="center"/>
            <w:hideMark/>
          </w:tcPr>
          <w:p w:rsidR="00CF0287" w:rsidRPr="00CF0287" w:rsidRDefault="00231FAF" w:rsidP="006E5F3C">
            <w:pPr>
              <w:spacing w:after="0" w:line="240" w:lineRule="auto"/>
              <w:jc w:val="center"/>
              <w:rPr>
                <w:rFonts w:ascii="Arial" w:eastAsia="Times New Roman" w:hAnsi="Arial" w:cs="Arial"/>
                <w:b/>
                <w:bCs/>
                <w:color w:val="000000"/>
                <w:lang w:eastAsia="en-NZ"/>
              </w:rPr>
            </w:pPr>
            <w:r w:rsidRPr="00CF0287">
              <w:rPr>
                <w:rFonts w:ascii="Arial" w:eastAsia="Times New Roman" w:hAnsi="Arial" w:cs="Arial"/>
                <w:b/>
                <w:bCs/>
                <w:color w:val="000000"/>
                <w:lang w:eastAsia="en-NZ"/>
              </w:rPr>
              <w:t>E.coli</w:t>
            </w:r>
            <w:r w:rsidR="00CF0287" w:rsidRPr="00CF0287">
              <w:rPr>
                <w:rFonts w:ascii="Arial" w:eastAsia="Times New Roman" w:hAnsi="Arial" w:cs="Arial"/>
                <w:b/>
                <w:bCs/>
                <w:color w:val="000000"/>
                <w:lang w:eastAsia="en-NZ"/>
              </w:rPr>
              <w:t xml:space="preserve"> cfu/100ml</w:t>
            </w:r>
          </w:p>
        </w:tc>
        <w:tc>
          <w:tcPr>
            <w:tcW w:w="1800" w:type="dxa"/>
            <w:tcBorders>
              <w:top w:val="nil"/>
              <w:left w:val="nil"/>
              <w:bottom w:val="single" w:sz="4" w:space="0" w:color="auto"/>
              <w:right w:val="single" w:sz="4" w:space="0" w:color="auto"/>
            </w:tcBorders>
            <w:shd w:val="clear" w:color="auto" w:fill="auto"/>
            <w:vAlign w:val="center"/>
            <w:hideMark/>
          </w:tcPr>
          <w:p w:rsidR="00CF0287" w:rsidRPr="00CF0287" w:rsidRDefault="00CF0287" w:rsidP="006E5F3C">
            <w:pPr>
              <w:spacing w:after="0" w:line="240" w:lineRule="auto"/>
              <w:jc w:val="center"/>
              <w:rPr>
                <w:rFonts w:ascii="Arial" w:eastAsia="Times New Roman" w:hAnsi="Arial" w:cs="Arial"/>
                <w:b/>
                <w:bCs/>
                <w:color w:val="000000"/>
                <w:lang w:eastAsia="en-NZ"/>
              </w:rPr>
            </w:pPr>
            <w:r w:rsidRPr="00CF0287">
              <w:rPr>
                <w:rFonts w:ascii="Arial" w:eastAsia="Times New Roman" w:hAnsi="Arial" w:cs="Arial"/>
                <w:b/>
                <w:bCs/>
                <w:color w:val="000000"/>
                <w:lang w:eastAsia="en-NZ"/>
              </w:rPr>
              <w:t>TN 0.45 Filter (g/m³)</w:t>
            </w:r>
          </w:p>
        </w:tc>
        <w:tc>
          <w:tcPr>
            <w:tcW w:w="1890" w:type="dxa"/>
            <w:tcBorders>
              <w:top w:val="nil"/>
              <w:left w:val="nil"/>
              <w:bottom w:val="single" w:sz="4" w:space="0" w:color="auto"/>
              <w:right w:val="single" w:sz="4" w:space="0" w:color="auto"/>
            </w:tcBorders>
            <w:shd w:val="clear" w:color="auto" w:fill="auto"/>
            <w:vAlign w:val="center"/>
            <w:hideMark/>
          </w:tcPr>
          <w:p w:rsidR="00CF0287" w:rsidRPr="00CF0287" w:rsidRDefault="00231FAF" w:rsidP="006E5F3C">
            <w:pPr>
              <w:spacing w:after="0" w:line="240" w:lineRule="auto"/>
              <w:jc w:val="center"/>
              <w:rPr>
                <w:rFonts w:ascii="Arial" w:eastAsia="Times New Roman" w:hAnsi="Arial" w:cs="Arial"/>
                <w:b/>
                <w:bCs/>
                <w:color w:val="000000"/>
                <w:lang w:eastAsia="en-NZ"/>
              </w:rPr>
            </w:pPr>
            <w:r w:rsidRPr="00CF0287">
              <w:rPr>
                <w:rFonts w:ascii="Arial" w:eastAsia="Times New Roman" w:hAnsi="Arial" w:cs="Arial"/>
                <w:b/>
                <w:bCs/>
                <w:color w:val="000000"/>
                <w:lang w:eastAsia="en-NZ"/>
              </w:rPr>
              <w:t>E.coli</w:t>
            </w:r>
            <w:r w:rsidR="00CF0287" w:rsidRPr="00CF0287">
              <w:rPr>
                <w:rFonts w:ascii="Arial" w:eastAsia="Times New Roman" w:hAnsi="Arial" w:cs="Arial"/>
                <w:b/>
                <w:bCs/>
                <w:color w:val="000000"/>
                <w:lang w:eastAsia="en-NZ"/>
              </w:rPr>
              <w:t xml:space="preserve"> cfu/100ml</w:t>
            </w:r>
          </w:p>
        </w:tc>
        <w:tc>
          <w:tcPr>
            <w:tcW w:w="2070" w:type="dxa"/>
            <w:tcBorders>
              <w:top w:val="nil"/>
              <w:left w:val="nil"/>
              <w:bottom w:val="single" w:sz="4" w:space="0" w:color="auto"/>
              <w:right w:val="single" w:sz="4" w:space="0" w:color="auto"/>
            </w:tcBorders>
            <w:shd w:val="clear" w:color="auto" w:fill="auto"/>
            <w:vAlign w:val="center"/>
            <w:hideMark/>
          </w:tcPr>
          <w:p w:rsidR="00CF0287" w:rsidRPr="00CF0287" w:rsidRDefault="00CF0287" w:rsidP="006E5F3C">
            <w:pPr>
              <w:spacing w:after="0" w:line="240" w:lineRule="auto"/>
              <w:jc w:val="center"/>
              <w:rPr>
                <w:rFonts w:ascii="Arial" w:eastAsia="Times New Roman" w:hAnsi="Arial" w:cs="Arial"/>
                <w:b/>
                <w:bCs/>
                <w:color w:val="000000"/>
                <w:lang w:eastAsia="en-NZ"/>
              </w:rPr>
            </w:pPr>
            <w:r w:rsidRPr="00CF0287">
              <w:rPr>
                <w:rFonts w:ascii="Arial" w:eastAsia="Times New Roman" w:hAnsi="Arial" w:cs="Arial"/>
                <w:b/>
                <w:bCs/>
                <w:color w:val="000000"/>
                <w:lang w:eastAsia="en-NZ"/>
              </w:rPr>
              <w:t>TN 0.45 Filter (g/m³)</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08-Jul-19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21-Aug-19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 (&lt;1)</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5</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9</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10-Sep-19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4</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8</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11-Oct-19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6</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21-Nov-19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04-Dec-19</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24-Jan-20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5</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18-Feb-20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c>
          <w:tcPr>
            <w:tcW w:w="1890" w:type="dxa"/>
            <w:tcBorders>
              <w:top w:val="nil"/>
              <w:left w:val="nil"/>
              <w:bottom w:val="single" w:sz="4" w:space="0" w:color="000000"/>
              <w:right w:val="single" w:sz="4" w:space="0" w:color="000000"/>
            </w:tcBorders>
            <w:shd w:val="clear" w:color="000000" w:fill="FF0000"/>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159</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12-Mar-20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3</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6</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7</w:t>
            </w:r>
          </w:p>
        </w:tc>
      </w:tr>
      <w:tr w:rsidR="00CF0287" w:rsidRPr="00CF0287" w:rsidTr="00A77068">
        <w:trPr>
          <w:trHeight w:val="183"/>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07-Apr-20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r>
      <w:tr w:rsidR="00CF0287" w:rsidRPr="00CF0287" w:rsidTr="00CF0287">
        <w:trPr>
          <w:trHeight w:val="315"/>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21-May-20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&lt;1</w:t>
            </w:r>
          </w:p>
        </w:tc>
      </w:tr>
      <w:tr w:rsidR="00CF0287" w:rsidRPr="00CF0287" w:rsidTr="00CF0287">
        <w:trPr>
          <w:trHeight w:val="330"/>
        </w:trPr>
        <w:tc>
          <w:tcPr>
            <w:tcW w:w="1885" w:type="dxa"/>
            <w:tcBorders>
              <w:top w:val="nil"/>
              <w:left w:val="single" w:sz="4" w:space="0" w:color="000000"/>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15-Jun-20</w:t>
            </w:r>
          </w:p>
        </w:tc>
        <w:tc>
          <w:tcPr>
            <w:tcW w:w="198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180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4</w:t>
            </w:r>
          </w:p>
        </w:tc>
        <w:tc>
          <w:tcPr>
            <w:tcW w:w="189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w:t>
            </w:r>
          </w:p>
        </w:tc>
        <w:tc>
          <w:tcPr>
            <w:tcW w:w="2070" w:type="dxa"/>
            <w:tcBorders>
              <w:top w:val="nil"/>
              <w:left w:val="nil"/>
              <w:bottom w:val="single" w:sz="4" w:space="0" w:color="000000"/>
              <w:right w:val="single" w:sz="4" w:space="0" w:color="000000"/>
            </w:tcBorders>
            <w:shd w:val="clear" w:color="auto" w:fill="auto"/>
            <w:noWrap/>
            <w:vAlign w:val="bottom"/>
            <w:hideMark/>
          </w:tcPr>
          <w:p w:rsidR="00CF0287" w:rsidRPr="00CF0287" w:rsidRDefault="00CF0287" w:rsidP="006E5F3C">
            <w:pPr>
              <w:spacing w:after="0" w:line="240" w:lineRule="auto"/>
              <w:jc w:val="center"/>
              <w:rPr>
                <w:rFonts w:ascii="Arial Narrow" w:eastAsia="Times New Roman" w:hAnsi="Arial Narrow" w:cs="Calibri"/>
                <w:color w:val="000000"/>
                <w:sz w:val="24"/>
                <w:szCs w:val="24"/>
                <w:lang w:eastAsia="en-NZ"/>
              </w:rPr>
            </w:pPr>
            <w:r w:rsidRPr="00CF0287">
              <w:rPr>
                <w:rFonts w:ascii="Arial Narrow" w:eastAsia="Times New Roman" w:hAnsi="Arial Narrow" w:cs="Calibri"/>
                <w:color w:val="000000"/>
                <w:sz w:val="24"/>
                <w:szCs w:val="24"/>
                <w:lang w:eastAsia="en-NZ"/>
              </w:rPr>
              <w:t>9</w:t>
            </w:r>
          </w:p>
        </w:tc>
      </w:tr>
    </w:tbl>
    <w:p w:rsidR="0082078B" w:rsidRDefault="0082078B" w:rsidP="006E5F3C">
      <w:pPr>
        <w:spacing w:after="0"/>
        <w:rPr>
          <w:rFonts w:ascii="Arial" w:hAnsi="Arial" w:cs="Arial"/>
          <w:i/>
          <w:noProof/>
          <w:lang w:eastAsia="en-NZ"/>
        </w:rPr>
      </w:pPr>
    </w:p>
    <w:p w:rsidR="00D277AC" w:rsidRDefault="006163D6" w:rsidP="00D277AC">
      <w:pPr>
        <w:pStyle w:val="OAGBodyText"/>
        <w:spacing w:after="120" w:line="276" w:lineRule="auto"/>
        <w:rPr>
          <w:rFonts w:cs="Arial"/>
          <w:noProof/>
        </w:rPr>
      </w:pPr>
      <w:r>
        <w:rPr>
          <w:rFonts w:cs="Arial"/>
          <w:noProof/>
        </w:rPr>
        <w:t>KCDC</w:t>
      </w:r>
      <w:r w:rsidR="00814D74">
        <w:rPr>
          <w:rFonts w:cs="Arial"/>
          <w:noProof/>
        </w:rPr>
        <w:t>’s</w:t>
      </w:r>
      <w:r>
        <w:rPr>
          <w:rFonts w:cs="Arial"/>
          <w:noProof/>
        </w:rPr>
        <w:t xml:space="preserve"> records of weather at time of samping (‘LDTA Flow’ sheet in Appendix A)</w:t>
      </w:r>
      <w:r w:rsidR="00E1712A">
        <w:rPr>
          <w:rFonts w:cs="Arial"/>
          <w:noProof/>
        </w:rPr>
        <w:t xml:space="preserve"> show conditions were wet on 18 February 2020 where there was a breach of E.coli, </w:t>
      </w:r>
      <w:r w:rsidR="00CD4C20">
        <w:rPr>
          <w:rFonts w:cs="Arial"/>
          <w:noProof/>
        </w:rPr>
        <w:t>highlighted</w:t>
      </w:r>
      <w:r w:rsidR="00E1712A">
        <w:rPr>
          <w:rFonts w:cs="Arial"/>
          <w:noProof/>
        </w:rPr>
        <w:t xml:space="preserve"> in red above. </w:t>
      </w:r>
      <w:r w:rsidR="00C57F1D">
        <w:rPr>
          <w:rFonts w:cs="Arial"/>
          <w:noProof/>
        </w:rPr>
        <w:t>Laboratory staff</w:t>
      </w:r>
      <w:r w:rsidR="00CD4C20">
        <w:rPr>
          <w:rFonts w:cs="Arial"/>
          <w:noProof/>
        </w:rPr>
        <w:t xml:space="preserve"> </w:t>
      </w:r>
      <w:r w:rsidR="00C57F1D">
        <w:rPr>
          <w:rFonts w:cs="Arial"/>
          <w:noProof/>
        </w:rPr>
        <w:t xml:space="preserve">believe that this was surface water contamination </w:t>
      </w:r>
      <w:r w:rsidR="0025054E">
        <w:rPr>
          <w:rFonts w:cs="Arial"/>
          <w:noProof/>
        </w:rPr>
        <w:t>due to the hole in the bottom of Bore 5. Since bore upgrades</w:t>
      </w:r>
      <w:r w:rsidR="00017E51">
        <w:rPr>
          <w:rFonts w:cs="Arial"/>
          <w:noProof/>
        </w:rPr>
        <w:t xml:space="preserve"> in the last 6 months</w:t>
      </w:r>
      <w:r w:rsidR="0025054E">
        <w:rPr>
          <w:rFonts w:cs="Arial"/>
          <w:noProof/>
        </w:rPr>
        <w:t xml:space="preserve">, </w:t>
      </w:r>
      <w:r w:rsidR="00E76327">
        <w:rPr>
          <w:rFonts w:cs="Arial"/>
          <w:noProof/>
        </w:rPr>
        <w:t xml:space="preserve">the </w:t>
      </w:r>
      <w:r w:rsidR="0025054E">
        <w:rPr>
          <w:rFonts w:cs="Arial"/>
          <w:noProof/>
        </w:rPr>
        <w:t>KCDC</w:t>
      </w:r>
      <w:r w:rsidR="00E76327">
        <w:rPr>
          <w:rFonts w:cs="Arial"/>
          <w:noProof/>
        </w:rPr>
        <w:t xml:space="preserve"> Laboratory</w:t>
      </w:r>
      <w:r w:rsidR="0025054E">
        <w:rPr>
          <w:rFonts w:cs="Arial"/>
          <w:noProof/>
        </w:rPr>
        <w:t xml:space="preserve"> believe the sample results will be more accurate</w:t>
      </w:r>
      <w:r w:rsidR="00017E51">
        <w:rPr>
          <w:rFonts w:cs="Arial"/>
          <w:noProof/>
        </w:rPr>
        <w:t xml:space="preserve"> within the next 6 months as the bores flush out the previous contamination</w:t>
      </w:r>
      <w:r w:rsidR="0025054E">
        <w:rPr>
          <w:rFonts w:cs="Arial"/>
          <w:noProof/>
        </w:rPr>
        <w:t>.</w:t>
      </w:r>
      <w:r w:rsidR="00C57F1D">
        <w:rPr>
          <w:rFonts w:cs="Arial"/>
          <w:noProof/>
        </w:rPr>
        <w:t xml:space="preserve"> </w:t>
      </w:r>
      <w:r w:rsidR="0025054E">
        <w:rPr>
          <w:rFonts w:cs="Arial"/>
          <w:noProof/>
        </w:rPr>
        <w:t xml:space="preserve">As a </w:t>
      </w:r>
      <w:r w:rsidR="00FE78F4">
        <w:rPr>
          <w:rFonts w:cs="Arial"/>
          <w:noProof/>
        </w:rPr>
        <w:t xml:space="preserve">monitoring measure, it has been agreed that if results exceed the limits </w:t>
      </w:r>
      <w:r w:rsidR="00A32505">
        <w:rPr>
          <w:rFonts w:cs="Arial"/>
          <w:noProof/>
        </w:rPr>
        <w:t xml:space="preserve">expressed in this consent, another sample with be taken. </w:t>
      </w:r>
      <w:r w:rsidR="00376875">
        <w:rPr>
          <w:rFonts w:cs="Arial"/>
          <w:noProof/>
        </w:rPr>
        <w:t xml:space="preserve">KCDC are working on rolling out WaterOutlook </w:t>
      </w:r>
      <w:r w:rsidR="00B83655">
        <w:rPr>
          <w:rFonts w:cs="Arial"/>
          <w:noProof/>
        </w:rPr>
        <w:t>for</w:t>
      </w:r>
      <w:r w:rsidR="00376875">
        <w:rPr>
          <w:rFonts w:cs="Arial"/>
          <w:noProof/>
        </w:rPr>
        <w:t xml:space="preserve"> the Wastewater monitoring</w:t>
      </w:r>
      <w:r w:rsidR="00B83655">
        <w:rPr>
          <w:rFonts w:cs="Arial"/>
          <w:noProof/>
        </w:rPr>
        <w:t xml:space="preserve"> (Water Supply safety and compliance data systems having just been rolled out)</w:t>
      </w:r>
      <w:r w:rsidR="00376875">
        <w:rPr>
          <w:rFonts w:cs="Arial"/>
          <w:noProof/>
        </w:rPr>
        <w:t>, which will allow for trigger levels and sanity checks to be set, and the capability of alerts to be sent out</w:t>
      </w:r>
      <w:r w:rsidR="00B83655">
        <w:rPr>
          <w:rFonts w:cs="Arial"/>
          <w:noProof/>
        </w:rPr>
        <w:t xml:space="preserve"> – eventually mounting data capture onto a hend-held electronic device</w:t>
      </w:r>
      <w:r w:rsidR="00376875">
        <w:rPr>
          <w:rFonts w:cs="Arial"/>
          <w:noProof/>
        </w:rPr>
        <w:t xml:space="preserve">. </w:t>
      </w:r>
    </w:p>
    <w:p w:rsidR="00D277AC" w:rsidRPr="000B0DE2" w:rsidRDefault="00D277AC" w:rsidP="00D277AC">
      <w:pPr>
        <w:pStyle w:val="OAGBodyText"/>
        <w:spacing w:after="120" w:line="276" w:lineRule="auto"/>
        <w:rPr>
          <w:rFonts w:cs="Arial"/>
          <w:szCs w:val="20"/>
        </w:rPr>
      </w:pPr>
      <w:r>
        <w:rPr>
          <w:rFonts w:cs="Arial"/>
          <w:szCs w:val="20"/>
        </w:rPr>
        <w:t>KCDC’s L</w:t>
      </w:r>
      <w:r w:rsidRPr="000B0DE2">
        <w:rPr>
          <w:rFonts w:cs="Arial"/>
          <w:szCs w:val="20"/>
        </w:rPr>
        <w:t xml:space="preserve">aboratory </w:t>
      </w:r>
      <w:proofErr w:type="gramStart"/>
      <w:r w:rsidRPr="000B0DE2">
        <w:rPr>
          <w:rFonts w:cs="Arial"/>
          <w:szCs w:val="20"/>
        </w:rPr>
        <w:t>monitors</w:t>
      </w:r>
      <w:proofErr w:type="gramEnd"/>
      <w:r w:rsidRPr="000B0DE2">
        <w:rPr>
          <w:rFonts w:cs="Arial"/>
          <w:szCs w:val="20"/>
        </w:rPr>
        <w:t xml:space="preserve"> E. coli levels using the Standard Method 9222D membrane filtration for faecal coliforms. If faecal coliforms are present, the membrane filter is then transferred onto a media to determine if the faecal colonies are E. coli (Standard Methods 9222I). Where there is a dash (-) in the data, there were not faecal coliforms present, thus there was no transfer to the media to determine E. coli as no colonies were present.</w:t>
      </w:r>
    </w:p>
    <w:p w:rsidR="00D277AC" w:rsidRPr="000B0DE2" w:rsidRDefault="00D277AC" w:rsidP="00D277AC">
      <w:pPr>
        <w:pStyle w:val="OAGBodyText"/>
        <w:spacing w:after="120" w:line="276" w:lineRule="auto"/>
        <w:rPr>
          <w:rFonts w:cs="Arial"/>
          <w:szCs w:val="20"/>
        </w:rPr>
      </w:pPr>
      <w:r w:rsidRPr="000B0DE2">
        <w:rPr>
          <w:rFonts w:cs="Arial"/>
          <w:szCs w:val="20"/>
        </w:rPr>
        <w:t xml:space="preserve">KCDC laboratory monitor the soluble inorganic nitrogen by filtering the sample through a 0.45 filter. </w:t>
      </w:r>
    </w:p>
    <w:p w:rsidR="0082078B" w:rsidRPr="00385E87" w:rsidRDefault="0094366C" w:rsidP="00385E87">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85E87">
        <w:rPr>
          <w:rFonts w:ascii="Arial" w:eastAsia="Times New Roman" w:hAnsi="Arial"/>
          <w:b/>
          <w:kern w:val="28"/>
          <w:szCs w:val="20"/>
        </w:rPr>
        <w:t>Non-</w:t>
      </w:r>
      <w:r w:rsidR="00E21E16" w:rsidRPr="00385E87">
        <w:rPr>
          <w:rFonts w:ascii="Arial" w:eastAsia="Times New Roman" w:hAnsi="Arial"/>
          <w:b/>
          <w:kern w:val="28"/>
          <w:szCs w:val="20"/>
        </w:rPr>
        <w:t>Compliance – Reporting Non-Compliance (Condition 20)</w:t>
      </w:r>
    </w:p>
    <w:p w:rsidR="00E21E16" w:rsidRPr="00C8515A" w:rsidRDefault="00E21E16" w:rsidP="006E5F3C">
      <w:pPr>
        <w:pStyle w:val="OAGBodyText"/>
        <w:spacing w:after="120" w:line="276" w:lineRule="auto"/>
        <w:rPr>
          <w:rFonts w:cs="Arial"/>
          <w:szCs w:val="20"/>
        </w:rPr>
      </w:pPr>
      <w:r w:rsidRPr="00C8515A">
        <w:rPr>
          <w:rFonts w:cs="Arial"/>
          <w:szCs w:val="20"/>
        </w:rPr>
        <w:t>Condition 20 requires KCDC to notify GWRC of a breach of Condition 19, within 24 hours, and provide an investigation report within 10 working days.</w:t>
      </w:r>
    </w:p>
    <w:p w:rsidR="00E21E16" w:rsidRPr="00917B16" w:rsidRDefault="00E21E16" w:rsidP="006E5F3C">
      <w:pPr>
        <w:pStyle w:val="OAGBodyText"/>
        <w:spacing w:after="120" w:line="276" w:lineRule="auto"/>
        <w:rPr>
          <w:rFonts w:cs="Arial"/>
          <w:szCs w:val="20"/>
        </w:rPr>
      </w:pPr>
      <w:r w:rsidRPr="00C8515A">
        <w:rPr>
          <w:rFonts w:cs="Arial"/>
          <w:szCs w:val="20"/>
        </w:rPr>
        <w:lastRenderedPageBreak/>
        <w:t xml:space="preserve">There was </w:t>
      </w:r>
      <w:r w:rsidR="0094366C" w:rsidRPr="00C8515A">
        <w:rPr>
          <w:rFonts w:cs="Arial"/>
          <w:szCs w:val="20"/>
        </w:rPr>
        <w:t>a</w:t>
      </w:r>
      <w:r w:rsidRPr="00C8515A">
        <w:rPr>
          <w:rFonts w:cs="Arial"/>
          <w:szCs w:val="20"/>
        </w:rPr>
        <w:t xml:space="preserve"> breach during this compliance period</w:t>
      </w:r>
      <w:r w:rsidR="00892416" w:rsidRPr="00C8515A">
        <w:rPr>
          <w:rFonts w:cs="Arial"/>
          <w:szCs w:val="20"/>
        </w:rPr>
        <w:t>, on 18 February 2020</w:t>
      </w:r>
      <w:r w:rsidRPr="00C8515A">
        <w:rPr>
          <w:rFonts w:cs="Arial"/>
          <w:szCs w:val="20"/>
        </w:rPr>
        <w:t xml:space="preserve">, </w:t>
      </w:r>
      <w:r w:rsidR="00592B02">
        <w:rPr>
          <w:rFonts w:cs="Arial"/>
          <w:szCs w:val="20"/>
        </w:rPr>
        <w:t>with</w:t>
      </w:r>
      <w:r w:rsidR="008E01CA" w:rsidRPr="00C8515A">
        <w:rPr>
          <w:rFonts w:cs="Arial"/>
          <w:szCs w:val="20"/>
        </w:rPr>
        <w:t xml:space="preserve"> no notification, </w:t>
      </w:r>
      <w:r w:rsidR="0094366C" w:rsidRPr="00C8515A">
        <w:rPr>
          <w:rFonts w:cs="Arial"/>
          <w:szCs w:val="20"/>
        </w:rPr>
        <w:t>report</w:t>
      </w:r>
      <w:r w:rsidR="008E01CA" w:rsidRPr="00C8515A">
        <w:rPr>
          <w:rFonts w:cs="Arial"/>
          <w:szCs w:val="20"/>
        </w:rPr>
        <w:t>, or investigation</w:t>
      </w:r>
      <w:r w:rsidR="0094366C" w:rsidRPr="00C8515A">
        <w:rPr>
          <w:rFonts w:cs="Arial"/>
          <w:szCs w:val="20"/>
        </w:rPr>
        <w:t xml:space="preserve"> was provided</w:t>
      </w:r>
      <w:r w:rsidR="00C8515A" w:rsidRPr="00C8515A">
        <w:rPr>
          <w:rFonts w:cs="Arial"/>
          <w:szCs w:val="20"/>
        </w:rPr>
        <w:t xml:space="preserve"> to GWRC</w:t>
      </w:r>
      <w:r w:rsidRPr="00C8515A">
        <w:rPr>
          <w:rFonts w:cs="Arial"/>
          <w:szCs w:val="20"/>
        </w:rPr>
        <w:t>.</w:t>
      </w:r>
      <w:r w:rsidR="0094366C" w:rsidRPr="00C8515A">
        <w:rPr>
          <w:rFonts w:cs="Arial"/>
          <w:szCs w:val="20"/>
        </w:rPr>
        <w:t xml:space="preserve"> </w:t>
      </w:r>
      <w:r w:rsidR="004F2AE4" w:rsidRPr="00C8515A">
        <w:rPr>
          <w:rFonts w:cs="Arial"/>
          <w:szCs w:val="20"/>
        </w:rPr>
        <w:t xml:space="preserve">However, looking at the data points on either side of this breach, it is likely this was a </w:t>
      </w:r>
      <w:r w:rsidR="00D8463F">
        <w:rPr>
          <w:rFonts w:cs="Arial"/>
          <w:szCs w:val="20"/>
        </w:rPr>
        <w:t>sampling error</w:t>
      </w:r>
      <w:r w:rsidR="004F2AE4" w:rsidRPr="00C8515A">
        <w:rPr>
          <w:rFonts w:cs="Arial"/>
          <w:szCs w:val="20"/>
        </w:rPr>
        <w:t xml:space="preserve"> that </w:t>
      </w:r>
      <w:r w:rsidR="00A76AC2" w:rsidRPr="00C8515A">
        <w:rPr>
          <w:rFonts w:cs="Arial"/>
          <w:szCs w:val="20"/>
        </w:rPr>
        <w:t>could</w:t>
      </w:r>
      <w:r w:rsidR="004F2AE4" w:rsidRPr="00C8515A">
        <w:rPr>
          <w:rFonts w:cs="Arial"/>
          <w:szCs w:val="20"/>
        </w:rPr>
        <w:t xml:space="preserve"> have been</w:t>
      </w:r>
      <w:r w:rsidR="00A76AC2" w:rsidRPr="00C8515A">
        <w:rPr>
          <w:rFonts w:cs="Arial"/>
          <w:szCs w:val="20"/>
        </w:rPr>
        <w:t xml:space="preserve"> resolved by a</w:t>
      </w:r>
      <w:r w:rsidR="004F2AE4" w:rsidRPr="00C8515A">
        <w:rPr>
          <w:rFonts w:cs="Arial"/>
          <w:szCs w:val="20"/>
        </w:rPr>
        <w:t xml:space="preserve"> re</w:t>
      </w:r>
      <w:r w:rsidR="00B83655">
        <w:rPr>
          <w:rFonts w:cs="Arial"/>
          <w:szCs w:val="20"/>
        </w:rPr>
        <w:t>-</w:t>
      </w:r>
      <w:r w:rsidR="004F2AE4" w:rsidRPr="00C8515A">
        <w:rPr>
          <w:rFonts w:cs="Arial"/>
          <w:szCs w:val="20"/>
        </w:rPr>
        <w:t xml:space="preserve">sample. </w:t>
      </w:r>
      <w:r w:rsidR="00B146B0" w:rsidRPr="00C8515A">
        <w:rPr>
          <w:rFonts w:cs="Arial"/>
          <w:szCs w:val="20"/>
        </w:rPr>
        <w:t xml:space="preserve">This was under a previous manager who has since left KCDC, and the new manager </w:t>
      </w:r>
      <w:r w:rsidR="00D8463F">
        <w:rPr>
          <w:rFonts w:cs="Arial"/>
          <w:szCs w:val="20"/>
        </w:rPr>
        <w:t>has been</w:t>
      </w:r>
      <w:r w:rsidR="00B146B0" w:rsidRPr="00C8515A">
        <w:rPr>
          <w:rFonts w:cs="Arial"/>
          <w:szCs w:val="20"/>
        </w:rPr>
        <w:t xml:space="preserve"> briefed on this consent and its conditions. </w:t>
      </w:r>
      <w:r w:rsidR="001A387E" w:rsidRPr="00C8515A">
        <w:rPr>
          <w:rFonts w:cs="Arial"/>
          <w:szCs w:val="20"/>
        </w:rPr>
        <w:t>KCDC have spoken to the teams</w:t>
      </w:r>
      <w:r w:rsidR="00B146B0">
        <w:rPr>
          <w:rFonts w:cs="Arial"/>
          <w:szCs w:val="20"/>
        </w:rPr>
        <w:t xml:space="preserve"> who are currently</w:t>
      </w:r>
      <w:r w:rsidR="001A387E" w:rsidRPr="00C8515A">
        <w:rPr>
          <w:rFonts w:cs="Arial"/>
          <w:szCs w:val="20"/>
        </w:rPr>
        <w:t xml:space="preserve"> involved, and have stipulated that in future, any breaches will be resampled as soon as possible. As mentioned in section 5.5.2, once WaterOutlook has rolled out, </w:t>
      </w:r>
      <w:r w:rsidR="0013346D">
        <w:rPr>
          <w:rFonts w:cs="Arial"/>
          <w:szCs w:val="20"/>
        </w:rPr>
        <w:t>any</w:t>
      </w:r>
      <w:r w:rsidR="001A387E" w:rsidRPr="00C8515A">
        <w:rPr>
          <w:rFonts w:cs="Arial"/>
          <w:szCs w:val="20"/>
        </w:rPr>
        <w:t xml:space="preserve"> breaches will trigger an alert to staff and allow faster responses to any water quality monitoring samples that need to be </w:t>
      </w:r>
      <w:r w:rsidR="00821060" w:rsidRPr="00C8515A">
        <w:rPr>
          <w:rFonts w:cs="Arial"/>
          <w:szCs w:val="20"/>
        </w:rPr>
        <w:t>addressed</w:t>
      </w:r>
      <w:r w:rsidR="001A387E" w:rsidRPr="00C8515A">
        <w:rPr>
          <w:rFonts w:cs="Arial"/>
          <w:szCs w:val="20"/>
        </w:rPr>
        <w:t>.</w:t>
      </w:r>
      <w:r w:rsidR="001A387E">
        <w:rPr>
          <w:rFonts w:cs="Arial"/>
          <w:szCs w:val="20"/>
        </w:rPr>
        <w:t xml:space="preserve"> </w:t>
      </w:r>
    </w:p>
    <w:p w:rsidR="00E21E16" w:rsidRPr="00385E87" w:rsidRDefault="00E21E16" w:rsidP="00385E87">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85E87">
        <w:rPr>
          <w:rFonts w:ascii="Arial" w:eastAsia="Times New Roman" w:hAnsi="Arial"/>
          <w:b/>
          <w:kern w:val="28"/>
          <w:szCs w:val="20"/>
        </w:rPr>
        <w:t>Compliance – Attenuation Equilibrium (Condition 21)</w:t>
      </w:r>
    </w:p>
    <w:p w:rsidR="00A909F1" w:rsidRDefault="00E21E16" w:rsidP="006E5F3C">
      <w:pPr>
        <w:pStyle w:val="OAGBodyText"/>
        <w:spacing w:after="120" w:line="276" w:lineRule="auto"/>
        <w:rPr>
          <w:rFonts w:cs="Arial"/>
          <w:szCs w:val="20"/>
        </w:rPr>
      </w:pPr>
      <w:r w:rsidRPr="00917B16">
        <w:rPr>
          <w:rFonts w:cs="Arial"/>
          <w:szCs w:val="20"/>
        </w:rPr>
        <w:t xml:space="preserve">Condition 21 requires KCDC to monitor, and report on water quality data from bores </w:t>
      </w:r>
      <w:r w:rsidR="00D66A67" w:rsidRPr="00917B16">
        <w:rPr>
          <w:rFonts w:cs="Arial"/>
          <w:szCs w:val="20"/>
        </w:rPr>
        <w:t>four</w:t>
      </w:r>
      <w:r w:rsidRPr="00917B16">
        <w:rPr>
          <w:rFonts w:cs="Arial"/>
          <w:szCs w:val="20"/>
        </w:rPr>
        <w:t xml:space="preserve">, </w:t>
      </w:r>
      <w:r w:rsidR="00D66A67" w:rsidRPr="00917B16">
        <w:rPr>
          <w:rFonts w:cs="Arial"/>
          <w:szCs w:val="20"/>
        </w:rPr>
        <w:t>five</w:t>
      </w:r>
      <w:r w:rsidRPr="00917B16">
        <w:rPr>
          <w:rFonts w:cs="Arial"/>
          <w:szCs w:val="20"/>
        </w:rPr>
        <w:t xml:space="preserve"> and surface water spring, against contaminant trigger levels. </w:t>
      </w:r>
    </w:p>
    <w:p w:rsidR="00580F4A" w:rsidRPr="00917B16" w:rsidRDefault="00EB31E2" w:rsidP="006E5F3C">
      <w:pPr>
        <w:pStyle w:val="OAGBodyText"/>
        <w:spacing w:after="120" w:line="276" w:lineRule="auto"/>
        <w:rPr>
          <w:rFonts w:cs="Arial"/>
          <w:szCs w:val="20"/>
        </w:rPr>
      </w:pPr>
      <w:r>
        <w:rPr>
          <w:rFonts w:cs="Arial"/>
          <w:szCs w:val="20"/>
        </w:rPr>
        <w:t>As suggested in GWRC’</w:t>
      </w:r>
      <w:r w:rsidR="00D86269">
        <w:rPr>
          <w:rFonts w:cs="Arial"/>
          <w:szCs w:val="20"/>
        </w:rPr>
        <w:t>s 2017-</w:t>
      </w:r>
      <w:r>
        <w:rPr>
          <w:rFonts w:cs="Arial"/>
          <w:szCs w:val="20"/>
        </w:rPr>
        <w:t xml:space="preserve">2019 </w:t>
      </w:r>
      <w:r w:rsidR="00D86269">
        <w:rPr>
          <w:rFonts w:cs="Arial"/>
          <w:szCs w:val="20"/>
        </w:rPr>
        <w:t>report</w:t>
      </w:r>
      <w:r>
        <w:rPr>
          <w:rFonts w:cs="Arial"/>
          <w:szCs w:val="20"/>
        </w:rPr>
        <w:t xml:space="preserve"> to KCDC, another bore site is being sought. Lab</w:t>
      </w:r>
      <w:r w:rsidR="00E0081C">
        <w:rPr>
          <w:rFonts w:cs="Arial"/>
          <w:szCs w:val="20"/>
        </w:rPr>
        <w:t>oratory</w:t>
      </w:r>
      <w:r>
        <w:rPr>
          <w:rFonts w:cs="Arial"/>
          <w:szCs w:val="20"/>
        </w:rPr>
        <w:t xml:space="preserve"> staff have spoken to Winston’s Quarry management previously to gain consent to </w:t>
      </w:r>
      <w:r w:rsidR="00271E6F">
        <w:rPr>
          <w:rFonts w:cs="Arial"/>
          <w:szCs w:val="20"/>
        </w:rPr>
        <w:t>access</w:t>
      </w:r>
      <w:r>
        <w:rPr>
          <w:rFonts w:cs="Arial"/>
          <w:szCs w:val="20"/>
        </w:rPr>
        <w:t xml:space="preserve"> a bore </w:t>
      </w:r>
      <w:r w:rsidR="00271E6F">
        <w:rPr>
          <w:rFonts w:cs="Arial"/>
          <w:szCs w:val="20"/>
        </w:rPr>
        <w:t>on</w:t>
      </w:r>
      <w:r>
        <w:rPr>
          <w:rFonts w:cs="Arial"/>
          <w:szCs w:val="20"/>
        </w:rPr>
        <w:t xml:space="preserve">site. However, there </w:t>
      </w:r>
      <w:r w:rsidR="00E0081C">
        <w:rPr>
          <w:rFonts w:cs="Arial"/>
          <w:szCs w:val="20"/>
        </w:rPr>
        <w:t>will be</w:t>
      </w:r>
      <w:r>
        <w:rPr>
          <w:rFonts w:cs="Arial"/>
          <w:szCs w:val="20"/>
        </w:rPr>
        <w:t xml:space="preserve"> new owners </w:t>
      </w:r>
      <w:r w:rsidR="00E0081C">
        <w:rPr>
          <w:rFonts w:cs="Arial"/>
          <w:szCs w:val="20"/>
        </w:rPr>
        <w:t xml:space="preserve">taking over, and the agreement will need to be discussed again with them. </w:t>
      </w:r>
    </w:p>
    <w:p w:rsidR="00E21E16" w:rsidRDefault="00A909F1" w:rsidP="006E5F3C">
      <w:pPr>
        <w:pStyle w:val="OAGBodyText"/>
        <w:spacing w:after="120" w:line="276" w:lineRule="auto"/>
        <w:rPr>
          <w:rFonts w:cs="Arial"/>
          <w:szCs w:val="20"/>
        </w:rPr>
      </w:pPr>
      <w:r w:rsidRPr="00917B16">
        <w:rPr>
          <w:rFonts w:cs="Arial"/>
          <w:szCs w:val="20"/>
        </w:rPr>
        <w:t xml:space="preserve">Please note that cells highlighted in green are results of a resample </w:t>
      </w:r>
      <w:r w:rsidR="00EB31E2">
        <w:rPr>
          <w:rFonts w:cs="Arial"/>
          <w:szCs w:val="20"/>
        </w:rPr>
        <w:t>conducted on</w:t>
      </w:r>
      <w:r w:rsidRPr="00917B16">
        <w:rPr>
          <w:rFonts w:cs="Arial"/>
          <w:szCs w:val="20"/>
        </w:rPr>
        <w:t xml:space="preserve"> Bores 1, 2, 3, and the </w:t>
      </w:r>
      <w:r w:rsidR="00D66A67" w:rsidRPr="00917B16">
        <w:rPr>
          <w:rFonts w:cs="Arial"/>
          <w:szCs w:val="20"/>
        </w:rPr>
        <w:t>spring</w:t>
      </w:r>
      <w:r w:rsidRPr="00917B16">
        <w:rPr>
          <w:rFonts w:cs="Arial"/>
          <w:szCs w:val="20"/>
        </w:rPr>
        <w:t xml:space="preserve">, completed on 8 April 2020. This resample was completed due to unusually high </w:t>
      </w:r>
      <w:r w:rsidR="00C705A0" w:rsidRPr="00917B16">
        <w:rPr>
          <w:rFonts w:cs="Arial"/>
          <w:szCs w:val="20"/>
        </w:rPr>
        <w:t xml:space="preserve">results </w:t>
      </w:r>
      <w:r w:rsidRPr="00917B16">
        <w:rPr>
          <w:rFonts w:cs="Arial"/>
          <w:szCs w:val="20"/>
        </w:rPr>
        <w:t xml:space="preserve">of faecal coliforms. </w:t>
      </w:r>
      <w:r w:rsidR="00E21E16" w:rsidRPr="00917B16">
        <w:rPr>
          <w:rFonts w:cs="Arial"/>
          <w:szCs w:val="20"/>
        </w:rPr>
        <w:t>The specifi</w:t>
      </w:r>
      <w:r w:rsidR="00266C59" w:rsidRPr="00917B16">
        <w:rPr>
          <w:rFonts w:cs="Arial"/>
          <w:szCs w:val="20"/>
        </w:rPr>
        <w:t>ed data is summarised in Table 5</w:t>
      </w:r>
      <w:r w:rsidR="00E21E16" w:rsidRPr="00917B16">
        <w:rPr>
          <w:rFonts w:cs="Arial"/>
          <w:szCs w:val="20"/>
        </w:rPr>
        <w:t>-2.</w:t>
      </w:r>
      <w:r w:rsidR="009301F1" w:rsidRPr="00917B16">
        <w:rPr>
          <w:rFonts w:cs="Arial"/>
          <w:szCs w:val="20"/>
        </w:rPr>
        <w:t xml:space="preserve"> </w:t>
      </w:r>
    </w:p>
    <w:p w:rsidR="00492BD8" w:rsidRDefault="00492BD8" w:rsidP="006E5F3C">
      <w:pPr>
        <w:spacing w:after="0"/>
        <w:rPr>
          <w:rFonts w:ascii="Arial" w:hAnsi="Arial" w:cs="Arial"/>
          <w:i/>
          <w:noProof/>
          <w:sz w:val="20"/>
          <w:lang w:eastAsia="en-NZ"/>
        </w:rPr>
      </w:pPr>
    </w:p>
    <w:p w:rsidR="00266C59" w:rsidRPr="00385E87" w:rsidRDefault="00266C59" w:rsidP="006E5F3C">
      <w:pPr>
        <w:spacing w:after="0"/>
        <w:rPr>
          <w:rFonts w:ascii="Arial" w:hAnsi="Arial" w:cs="Arial"/>
          <w:i/>
          <w:noProof/>
          <w:sz w:val="20"/>
          <w:lang w:eastAsia="en-NZ"/>
        </w:rPr>
      </w:pPr>
      <w:r w:rsidRPr="00385E87">
        <w:rPr>
          <w:rFonts w:ascii="Arial" w:hAnsi="Arial" w:cs="Arial"/>
          <w:i/>
          <w:noProof/>
          <w:sz w:val="20"/>
          <w:lang w:eastAsia="en-NZ"/>
        </w:rPr>
        <w:t>Table 5-2 Bore 4, 5, and Spring Water Quality</w:t>
      </w:r>
    </w:p>
    <w:tbl>
      <w:tblPr>
        <w:tblW w:w="9983" w:type="dxa"/>
        <w:tblInd w:w="-455" w:type="dxa"/>
        <w:tblLayout w:type="fixed"/>
        <w:tblLook w:val="04A0" w:firstRow="1" w:lastRow="0" w:firstColumn="1" w:lastColumn="0" w:noHBand="0" w:noVBand="1"/>
      </w:tblPr>
      <w:tblGrid>
        <w:gridCol w:w="1080"/>
        <w:gridCol w:w="810"/>
        <w:gridCol w:w="805"/>
        <w:gridCol w:w="1350"/>
        <w:gridCol w:w="810"/>
        <w:gridCol w:w="810"/>
        <w:gridCol w:w="1350"/>
        <w:gridCol w:w="810"/>
        <w:gridCol w:w="810"/>
        <w:gridCol w:w="1348"/>
      </w:tblGrid>
      <w:tr w:rsidR="00266C59" w:rsidRPr="00266C59" w:rsidTr="00587514">
        <w:trPr>
          <w:trHeight w:val="144"/>
        </w:trPr>
        <w:tc>
          <w:tcPr>
            <w:tcW w:w="1080" w:type="dxa"/>
            <w:tcBorders>
              <w:top w:val="single" w:sz="4" w:space="0" w:color="auto"/>
              <w:left w:val="single" w:sz="4" w:space="0" w:color="auto"/>
              <w:bottom w:val="nil"/>
              <w:right w:val="nil"/>
            </w:tcBorders>
            <w:shd w:val="clear" w:color="auto" w:fill="auto"/>
            <w:noWrap/>
            <w:vAlign w:val="bottom"/>
            <w:hideMark/>
          </w:tcPr>
          <w:p w:rsidR="00266C59" w:rsidRPr="00266C59" w:rsidRDefault="00266C59" w:rsidP="006E5F3C">
            <w:pPr>
              <w:spacing w:after="0" w:line="240" w:lineRule="auto"/>
              <w:rPr>
                <w:rFonts w:ascii="Arial" w:eastAsia="Times New Roman" w:hAnsi="Arial" w:cs="Arial"/>
                <w:color w:val="000000"/>
                <w:sz w:val="20"/>
                <w:lang w:eastAsia="en-NZ"/>
              </w:rPr>
            </w:pPr>
            <w:r w:rsidRPr="00266C59">
              <w:rPr>
                <w:rFonts w:ascii="Arial" w:eastAsia="Times New Roman" w:hAnsi="Arial" w:cs="Arial"/>
                <w:color w:val="000000"/>
                <w:sz w:val="20"/>
                <w:lang w:eastAsia="en-NZ"/>
              </w:rPr>
              <w:t> </w:t>
            </w:r>
          </w:p>
        </w:tc>
        <w:tc>
          <w:tcPr>
            <w:tcW w:w="2965" w:type="dxa"/>
            <w:gridSpan w:val="3"/>
            <w:tcBorders>
              <w:top w:val="single" w:sz="4" w:space="0" w:color="auto"/>
              <w:left w:val="single" w:sz="4" w:space="0" w:color="auto"/>
              <w:bottom w:val="nil"/>
              <w:right w:val="single" w:sz="4" w:space="0" w:color="000000"/>
            </w:tcBorders>
            <w:shd w:val="clear" w:color="000000" w:fill="B4C6E7"/>
            <w:noWrap/>
            <w:vAlign w:val="bottom"/>
            <w:hideMark/>
          </w:tcPr>
          <w:p w:rsidR="00266C59" w:rsidRPr="00266C59" w:rsidRDefault="00266C59" w:rsidP="006E5F3C">
            <w:pPr>
              <w:spacing w:after="0" w:line="240" w:lineRule="auto"/>
              <w:jc w:val="center"/>
              <w:rPr>
                <w:rFonts w:eastAsia="Times New Roman" w:cs="Calibri"/>
                <w:b/>
                <w:bCs/>
                <w:color w:val="000000"/>
                <w:sz w:val="20"/>
                <w:lang w:eastAsia="en-NZ"/>
              </w:rPr>
            </w:pPr>
            <w:r w:rsidRPr="00266C59">
              <w:rPr>
                <w:rFonts w:eastAsia="Times New Roman" w:cs="Calibri"/>
                <w:b/>
                <w:bCs/>
                <w:color w:val="000000"/>
                <w:sz w:val="20"/>
                <w:lang w:eastAsia="en-NZ"/>
              </w:rPr>
              <w:t>Bore 4</w:t>
            </w:r>
          </w:p>
        </w:tc>
        <w:tc>
          <w:tcPr>
            <w:tcW w:w="2970" w:type="dxa"/>
            <w:gridSpan w:val="3"/>
            <w:tcBorders>
              <w:top w:val="single" w:sz="4" w:space="0" w:color="auto"/>
              <w:left w:val="nil"/>
              <w:bottom w:val="nil"/>
              <w:right w:val="single" w:sz="4" w:space="0" w:color="000000"/>
            </w:tcBorders>
            <w:shd w:val="clear" w:color="000000" w:fill="B4C6E7"/>
            <w:noWrap/>
            <w:vAlign w:val="bottom"/>
            <w:hideMark/>
          </w:tcPr>
          <w:p w:rsidR="00266C59" w:rsidRPr="00266C59" w:rsidRDefault="00266C59" w:rsidP="006E5F3C">
            <w:pPr>
              <w:spacing w:after="0" w:line="240" w:lineRule="auto"/>
              <w:jc w:val="center"/>
              <w:rPr>
                <w:rFonts w:eastAsia="Times New Roman" w:cs="Calibri"/>
                <w:b/>
                <w:bCs/>
                <w:color w:val="000000"/>
                <w:sz w:val="20"/>
                <w:lang w:eastAsia="en-NZ"/>
              </w:rPr>
            </w:pPr>
            <w:r w:rsidRPr="00266C59">
              <w:rPr>
                <w:rFonts w:eastAsia="Times New Roman" w:cs="Calibri"/>
                <w:b/>
                <w:bCs/>
                <w:color w:val="000000"/>
                <w:sz w:val="20"/>
                <w:lang w:eastAsia="en-NZ"/>
              </w:rPr>
              <w:t>Bore 5</w:t>
            </w:r>
          </w:p>
        </w:tc>
        <w:tc>
          <w:tcPr>
            <w:tcW w:w="2968" w:type="dxa"/>
            <w:gridSpan w:val="3"/>
            <w:tcBorders>
              <w:top w:val="single" w:sz="4" w:space="0" w:color="auto"/>
              <w:left w:val="nil"/>
              <w:bottom w:val="nil"/>
              <w:right w:val="single" w:sz="4" w:space="0" w:color="000000"/>
            </w:tcBorders>
            <w:shd w:val="clear" w:color="000000" w:fill="B4C6E7"/>
            <w:noWrap/>
            <w:vAlign w:val="bottom"/>
            <w:hideMark/>
          </w:tcPr>
          <w:p w:rsidR="00266C59" w:rsidRPr="00266C59" w:rsidRDefault="00266C59" w:rsidP="006E5F3C">
            <w:pPr>
              <w:spacing w:after="0" w:line="240" w:lineRule="auto"/>
              <w:jc w:val="center"/>
              <w:rPr>
                <w:rFonts w:eastAsia="Times New Roman" w:cs="Calibri"/>
                <w:b/>
                <w:bCs/>
                <w:color w:val="000000"/>
                <w:sz w:val="20"/>
                <w:lang w:eastAsia="en-NZ"/>
              </w:rPr>
            </w:pPr>
            <w:r w:rsidRPr="00266C59">
              <w:rPr>
                <w:rFonts w:eastAsia="Times New Roman" w:cs="Calibri"/>
                <w:b/>
                <w:bCs/>
                <w:color w:val="000000"/>
                <w:sz w:val="20"/>
                <w:lang w:eastAsia="en-NZ"/>
              </w:rPr>
              <w:t>Spring</w:t>
            </w:r>
          </w:p>
        </w:tc>
      </w:tr>
      <w:tr w:rsidR="00266C59" w:rsidRPr="00266C59" w:rsidTr="00587514">
        <w:trPr>
          <w:trHeight w:val="4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Sample Date</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TN (g/m³)</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DRP (g/m³)</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D66A67"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E.coli</w:t>
            </w:r>
            <w:r w:rsidR="00266C59" w:rsidRPr="00266C59">
              <w:rPr>
                <w:rFonts w:ascii="Arial" w:eastAsia="Times New Roman" w:hAnsi="Arial" w:cs="Arial"/>
                <w:b/>
                <w:bCs/>
                <w:color w:val="000000"/>
                <w:sz w:val="20"/>
                <w:lang w:eastAsia="en-NZ"/>
              </w:rPr>
              <w:t xml:space="preserve"> (cfu/100ml)</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TN (g/m³)</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DRP (g/m³)</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D66A67"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E.coli</w:t>
            </w:r>
            <w:r w:rsidR="00266C59" w:rsidRPr="00266C59">
              <w:rPr>
                <w:rFonts w:ascii="Arial" w:eastAsia="Times New Roman" w:hAnsi="Arial" w:cs="Arial"/>
                <w:b/>
                <w:bCs/>
                <w:color w:val="000000"/>
                <w:sz w:val="20"/>
                <w:lang w:eastAsia="en-NZ"/>
              </w:rPr>
              <w:t xml:space="preserve"> </w:t>
            </w:r>
            <w:r w:rsidR="00394062">
              <w:rPr>
                <w:rFonts w:ascii="Arial" w:eastAsia="Times New Roman" w:hAnsi="Arial" w:cs="Arial"/>
                <w:b/>
                <w:bCs/>
                <w:color w:val="000000"/>
                <w:sz w:val="20"/>
                <w:lang w:eastAsia="en-NZ"/>
              </w:rPr>
              <w:t>(</w:t>
            </w:r>
            <w:r w:rsidR="00266C59" w:rsidRPr="00266C59">
              <w:rPr>
                <w:rFonts w:ascii="Arial" w:eastAsia="Times New Roman" w:hAnsi="Arial" w:cs="Arial"/>
                <w:b/>
                <w:bCs/>
                <w:color w:val="000000"/>
                <w:sz w:val="20"/>
                <w:lang w:eastAsia="en-NZ"/>
              </w:rPr>
              <w:t>cfu/100ml</w:t>
            </w:r>
            <w:r w:rsidR="00394062">
              <w:rPr>
                <w:rFonts w:ascii="Arial" w:eastAsia="Times New Roman" w:hAnsi="Arial" w:cs="Arial"/>
                <w:b/>
                <w:bCs/>
                <w:color w:val="000000"/>
                <w:sz w:val="20"/>
                <w:lang w:eastAsia="en-NZ"/>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TN (g/m³)</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266C59"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DRP (g/m³)</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266C59" w:rsidRPr="00266C59" w:rsidRDefault="00D66A67" w:rsidP="006E5F3C">
            <w:pPr>
              <w:spacing w:after="0" w:line="240" w:lineRule="auto"/>
              <w:jc w:val="center"/>
              <w:rPr>
                <w:rFonts w:ascii="Arial" w:eastAsia="Times New Roman" w:hAnsi="Arial" w:cs="Arial"/>
                <w:b/>
                <w:bCs/>
                <w:color w:val="000000"/>
                <w:sz w:val="20"/>
                <w:lang w:eastAsia="en-NZ"/>
              </w:rPr>
            </w:pPr>
            <w:r w:rsidRPr="00266C59">
              <w:rPr>
                <w:rFonts w:ascii="Arial" w:eastAsia="Times New Roman" w:hAnsi="Arial" w:cs="Arial"/>
                <w:b/>
                <w:bCs/>
                <w:color w:val="000000"/>
                <w:sz w:val="20"/>
                <w:lang w:eastAsia="en-NZ"/>
              </w:rPr>
              <w:t>E.coli</w:t>
            </w:r>
            <w:r w:rsidR="00266C59" w:rsidRPr="00266C59">
              <w:rPr>
                <w:rFonts w:ascii="Arial" w:eastAsia="Times New Roman" w:hAnsi="Arial" w:cs="Arial"/>
                <w:b/>
                <w:bCs/>
                <w:color w:val="000000"/>
                <w:sz w:val="20"/>
                <w:lang w:eastAsia="en-NZ"/>
              </w:rPr>
              <w:t xml:space="preserve"> (cfu/100ml)</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08-Jul-19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6</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0.25</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0.03</w:t>
            </w:r>
          </w:p>
        </w:tc>
        <w:tc>
          <w:tcPr>
            <w:tcW w:w="1348"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21-Aug-19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0.19</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 (&lt;1)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10</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0.23</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5</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 xml:space="preserve"> -</w:t>
            </w:r>
            <w:r w:rsidR="00FA1B0D">
              <w:rPr>
                <w:rFonts w:ascii="Arial Narrow" w:eastAsia="Times New Roman" w:hAnsi="Arial Narrow" w:cs="Calibri"/>
                <w:color w:val="000000"/>
                <w:sz w:val="20"/>
                <w:szCs w:val="24"/>
                <w:lang w:eastAsia="en-NZ"/>
              </w:rPr>
              <w:t xml:space="preserve"> </w:t>
            </w:r>
            <w:r w:rsidRPr="00266C59">
              <w:rPr>
                <w:rFonts w:ascii="Arial Narrow" w:eastAsia="Times New Roman" w:hAnsi="Arial Narrow" w:cs="Calibri"/>
                <w:color w:val="000000"/>
                <w:sz w:val="20"/>
                <w:szCs w:val="24"/>
                <w:lang w:eastAsia="en-NZ"/>
              </w:rPr>
              <w:t>(&lt;1)</w:t>
            </w:r>
          </w:p>
        </w:tc>
      </w:tr>
      <w:tr w:rsidR="00266C59" w:rsidRPr="00266C59" w:rsidTr="005E1BD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10-Sep-19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0.18</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9</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4</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380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11-Oct-19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0.22</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4</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0.04</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11</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21-Nov-19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6</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0.18</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5</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0.25</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0.02</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110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04-Dec-19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0.17</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4</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0.25</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2,900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24-Jan-20</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0.17</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5</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0.31</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0.03</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490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18-Feb-20</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6</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0.17</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6</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w:t>
            </w:r>
          </w:p>
        </w:tc>
        <w:tc>
          <w:tcPr>
            <w:tcW w:w="135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159</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&lt;0.01</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840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12-Mar-20</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0.18</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7</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0.31</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6</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510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07-Apr-20</w:t>
            </w:r>
          </w:p>
        </w:tc>
        <w:tc>
          <w:tcPr>
            <w:tcW w:w="810" w:type="dxa"/>
            <w:tcBorders>
              <w:top w:val="nil"/>
              <w:left w:val="nil"/>
              <w:bottom w:val="nil"/>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05" w:type="dxa"/>
            <w:tcBorders>
              <w:top w:val="nil"/>
              <w:left w:val="nil"/>
              <w:bottom w:val="nil"/>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0.2</w:t>
            </w:r>
          </w:p>
        </w:tc>
        <w:tc>
          <w:tcPr>
            <w:tcW w:w="1350" w:type="dxa"/>
            <w:tcBorders>
              <w:top w:val="nil"/>
              <w:left w:val="nil"/>
              <w:bottom w:val="nil"/>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nil"/>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w:t>
            </w:r>
          </w:p>
        </w:tc>
        <w:tc>
          <w:tcPr>
            <w:tcW w:w="810" w:type="dxa"/>
            <w:tcBorders>
              <w:top w:val="nil"/>
              <w:left w:val="nil"/>
              <w:bottom w:val="nil"/>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w:t>
            </w:r>
          </w:p>
        </w:tc>
        <w:tc>
          <w:tcPr>
            <w:tcW w:w="1350" w:type="dxa"/>
            <w:tcBorders>
              <w:top w:val="nil"/>
              <w:left w:val="nil"/>
              <w:bottom w:val="nil"/>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0.01</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5,600</w:t>
            </w:r>
          </w:p>
        </w:tc>
      </w:tr>
      <w:tr w:rsidR="00266C59" w:rsidRPr="00266C59" w:rsidTr="00587514">
        <w:trPr>
          <w:trHeight w:val="288"/>
        </w:trPr>
        <w:tc>
          <w:tcPr>
            <w:tcW w:w="1080" w:type="dxa"/>
            <w:tcBorders>
              <w:top w:val="nil"/>
              <w:left w:val="single" w:sz="4" w:space="0" w:color="000000"/>
              <w:bottom w:val="single" w:sz="4" w:space="0" w:color="000000"/>
              <w:right w:val="nil"/>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08-Apr-20</w:t>
            </w:r>
          </w:p>
        </w:tc>
        <w:tc>
          <w:tcPr>
            <w:tcW w:w="81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rPr>
                <w:rFonts w:eastAsia="Times New Roman" w:cs="Calibri"/>
                <w:color w:val="000000"/>
                <w:sz w:val="20"/>
                <w:szCs w:val="24"/>
                <w:lang w:eastAsia="en-NZ"/>
              </w:rPr>
            </w:pPr>
            <w:r w:rsidRPr="00266C59">
              <w:rPr>
                <w:rFonts w:eastAsia="Times New Roman" w:cs="Calibri"/>
                <w:color w:val="000000"/>
                <w:sz w:val="20"/>
                <w:szCs w:val="24"/>
                <w:lang w:eastAsia="en-NZ"/>
              </w:rPr>
              <w:t> </w:t>
            </w:r>
          </w:p>
        </w:tc>
        <w:tc>
          <w:tcPr>
            <w:tcW w:w="805" w:type="dxa"/>
            <w:tcBorders>
              <w:top w:val="single" w:sz="4" w:space="0" w:color="auto"/>
              <w:left w:val="nil"/>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rPr>
                <w:rFonts w:eastAsia="Times New Roman" w:cs="Calibri"/>
                <w:color w:val="000000"/>
                <w:sz w:val="20"/>
                <w:szCs w:val="24"/>
                <w:lang w:eastAsia="en-NZ"/>
              </w:rPr>
            </w:pPr>
            <w:r w:rsidRPr="00266C59">
              <w:rPr>
                <w:rFonts w:eastAsia="Times New Roman" w:cs="Calibri"/>
                <w:color w:val="000000"/>
                <w:sz w:val="20"/>
                <w:szCs w:val="24"/>
                <w:lang w:eastAsia="en-NZ"/>
              </w:rPr>
              <w:t> </w:t>
            </w:r>
          </w:p>
        </w:tc>
        <w:tc>
          <w:tcPr>
            <w:tcW w:w="1350" w:type="dxa"/>
            <w:tcBorders>
              <w:top w:val="single" w:sz="4" w:space="0" w:color="auto"/>
              <w:left w:val="nil"/>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 </w:t>
            </w:r>
          </w:p>
        </w:tc>
        <w:tc>
          <w:tcPr>
            <w:tcW w:w="810" w:type="dxa"/>
            <w:tcBorders>
              <w:top w:val="single" w:sz="4" w:space="0" w:color="auto"/>
              <w:left w:val="nil"/>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rPr>
                <w:rFonts w:eastAsia="Times New Roman" w:cs="Calibri"/>
                <w:color w:val="000000"/>
                <w:sz w:val="20"/>
                <w:szCs w:val="24"/>
                <w:lang w:eastAsia="en-NZ"/>
              </w:rPr>
            </w:pPr>
            <w:r w:rsidRPr="00266C59">
              <w:rPr>
                <w:rFonts w:eastAsia="Times New Roman" w:cs="Calibri"/>
                <w:color w:val="000000"/>
                <w:sz w:val="20"/>
                <w:szCs w:val="24"/>
                <w:lang w:eastAsia="en-NZ"/>
              </w:rPr>
              <w:t> </w:t>
            </w:r>
          </w:p>
        </w:tc>
        <w:tc>
          <w:tcPr>
            <w:tcW w:w="810" w:type="dxa"/>
            <w:tcBorders>
              <w:top w:val="single" w:sz="4" w:space="0" w:color="auto"/>
              <w:left w:val="nil"/>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rPr>
                <w:rFonts w:eastAsia="Times New Roman" w:cs="Calibri"/>
                <w:color w:val="000000"/>
                <w:sz w:val="20"/>
                <w:szCs w:val="24"/>
                <w:lang w:eastAsia="en-NZ"/>
              </w:rPr>
            </w:pPr>
            <w:r w:rsidRPr="00266C59">
              <w:rPr>
                <w:rFonts w:eastAsia="Times New Roman" w:cs="Calibri"/>
                <w:color w:val="000000"/>
                <w:sz w:val="20"/>
                <w:szCs w:val="24"/>
                <w:lang w:eastAsia="en-NZ"/>
              </w:rPr>
              <w:t> </w:t>
            </w:r>
          </w:p>
        </w:tc>
        <w:tc>
          <w:tcPr>
            <w:tcW w:w="1350" w:type="dxa"/>
            <w:tcBorders>
              <w:top w:val="single" w:sz="4" w:space="0" w:color="auto"/>
              <w:left w:val="nil"/>
              <w:bottom w:val="single" w:sz="4" w:space="0" w:color="auto"/>
              <w:right w:val="single" w:sz="4" w:space="0" w:color="auto"/>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 </w:t>
            </w:r>
          </w:p>
        </w:tc>
        <w:tc>
          <w:tcPr>
            <w:tcW w:w="810" w:type="dxa"/>
            <w:tcBorders>
              <w:top w:val="nil"/>
              <w:left w:val="nil"/>
              <w:bottom w:val="single" w:sz="4" w:space="0" w:color="000000"/>
              <w:right w:val="single" w:sz="4" w:space="0" w:color="000000"/>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1348" w:type="dxa"/>
            <w:tcBorders>
              <w:top w:val="nil"/>
              <w:left w:val="nil"/>
              <w:bottom w:val="single" w:sz="4" w:space="0" w:color="000000"/>
              <w:right w:val="single" w:sz="4" w:space="0" w:color="000000"/>
            </w:tcBorders>
            <w:shd w:val="clear" w:color="000000" w:fill="92D05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1,000</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21-May-20</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8C76B5" w:rsidRDefault="00266C59" w:rsidP="006E5F3C">
            <w:pPr>
              <w:spacing w:after="0" w:line="240" w:lineRule="auto"/>
              <w:jc w:val="center"/>
              <w:rPr>
                <w:rFonts w:ascii="Arial Narrow" w:eastAsia="Times New Roman" w:hAnsi="Arial Narrow" w:cs="Calibri"/>
                <w:sz w:val="20"/>
                <w:szCs w:val="24"/>
                <w:lang w:eastAsia="en-NZ"/>
              </w:rPr>
            </w:pPr>
            <w:r w:rsidRPr="008C76B5">
              <w:rPr>
                <w:rFonts w:ascii="Arial Narrow" w:eastAsia="Times New Roman" w:hAnsi="Arial Narrow" w:cs="Calibri"/>
                <w:sz w:val="20"/>
                <w:szCs w:val="24"/>
                <w:lang w:eastAsia="en-NZ"/>
              </w:rPr>
              <w:t>0.36</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0.35</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&lt;1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0.02</w:t>
            </w:r>
          </w:p>
        </w:tc>
        <w:tc>
          <w:tcPr>
            <w:tcW w:w="1348"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2</w:t>
            </w:r>
          </w:p>
        </w:tc>
      </w:tr>
      <w:tr w:rsidR="00266C59" w:rsidRPr="00266C59" w:rsidTr="008C76B5">
        <w:trPr>
          <w:trHeight w:val="288"/>
        </w:trPr>
        <w:tc>
          <w:tcPr>
            <w:tcW w:w="1080" w:type="dxa"/>
            <w:tcBorders>
              <w:top w:val="nil"/>
              <w:left w:val="single" w:sz="4" w:space="0" w:color="000000"/>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15-Jun-20</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3</w:t>
            </w:r>
          </w:p>
        </w:tc>
        <w:tc>
          <w:tcPr>
            <w:tcW w:w="805" w:type="dxa"/>
            <w:tcBorders>
              <w:top w:val="nil"/>
              <w:left w:val="nil"/>
              <w:bottom w:val="single" w:sz="4" w:space="0" w:color="000000"/>
              <w:right w:val="single" w:sz="4" w:space="0" w:color="000000"/>
            </w:tcBorders>
            <w:shd w:val="clear" w:color="auto" w:fill="FF0000"/>
            <w:noWrap/>
            <w:vAlign w:val="bottom"/>
            <w:hideMark/>
          </w:tcPr>
          <w:p w:rsidR="00266C59" w:rsidRPr="008C76B5" w:rsidRDefault="00266C59" w:rsidP="006E5F3C">
            <w:pPr>
              <w:spacing w:after="0" w:line="240" w:lineRule="auto"/>
              <w:jc w:val="center"/>
              <w:rPr>
                <w:rFonts w:ascii="Arial Narrow" w:eastAsia="Times New Roman" w:hAnsi="Arial Narrow" w:cs="Calibri"/>
                <w:sz w:val="20"/>
                <w:szCs w:val="24"/>
                <w:lang w:eastAsia="en-NZ"/>
              </w:rPr>
            </w:pPr>
            <w:r w:rsidRPr="008C76B5">
              <w:rPr>
                <w:rFonts w:ascii="Arial Narrow" w:eastAsia="Times New Roman" w:hAnsi="Arial Narrow" w:cs="Calibri"/>
                <w:sz w:val="20"/>
                <w:szCs w:val="24"/>
                <w:lang w:eastAsia="en-NZ"/>
              </w:rPr>
              <w:t>0.15</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8</w:t>
            </w:r>
          </w:p>
        </w:tc>
        <w:tc>
          <w:tcPr>
            <w:tcW w:w="810"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0.33</w:t>
            </w:r>
          </w:p>
        </w:tc>
        <w:tc>
          <w:tcPr>
            <w:tcW w:w="135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1</w:t>
            </w:r>
          </w:p>
        </w:tc>
        <w:tc>
          <w:tcPr>
            <w:tcW w:w="810" w:type="dxa"/>
            <w:tcBorders>
              <w:top w:val="nil"/>
              <w:left w:val="nil"/>
              <w:bottom w:val="single" w:sz="4" w:space="0" w:color="000000"/>
              <w:right w:val="single" w:sz="4" w:space="0" w:color="000000"/>
            </w:tcBorders>
            <w:shd w:val="clear" w:color="auto" w:fill="auto"/>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0.02</w:t>
            </w:r>
          </w:p>
        </w:tc>
        <w:tc>
          <w:tcPr>
            <w:tcW w:w="1348" w:type="dxa"/>
            <w:tcBorders>
              <w:top w:val="nil"/>
              <w:left w:val="nil"/>
              <w:bottom w:val="single" w:sz="4" w:space="0" w:color="000000"/>
              <w:right w:val="single" w:sz="4" w:space="0" w:color="000000"/>
            </w:tcBorders>
            <w:shd w:val="clear" w:color="auto" w:fill="FF0000"/>
            <w:noWrap/>
            <w:vAlign w:val="bottom"/>
            <w:hideMark/>
          </w:tcPr>
          <w:p w:rsidR="00266C59" w:rsidRPr="00266C59" w:rsidRDefault="00266C59" w:rsidP="006E5F3C">
            <w:pPr>
              <w:spacing w:after="0" w:line="240" w:lineRule="auto"/>
              <w:jc w:val="center"/>
              <w:rPr>
                <w:rFonts w:ascii="Arial Narrow" w:eastAsia="Times New Roman" w:hAnsi="Arial Narrow" w:cs="Calibri"/>
                <w:color w:val="000000"/>
                <w:sz w:val="20"/>
                <w:szCs w:val="24"/>
                <w:lang w:eastAsia="en-NZ"/>
              </w:rPr>
            </w:pPr>
            <w:r w:rsidRPr="00266C59">
              <w:rPr>
                <w:rFonts w:ascii="Arial Narrow" w:eastAsia="Times New Roman" w:hAnsi="Arial Narrow" w:cs="Calibri"/>
                <w:color w:val="000000"/>
                <w:sz w:val="20"/>
                <w:szCs w:val="24"/>
                <w:lang w:eastAsia="en-NZ"/>
              </w:rPr>
              <w:t>760</w:t>
            </w:r>
          </w:p>
        </w:tc>
      </w:tr>
    </w:tbl>
    <w:p w:rsidR="0018671B" w:rsidRDefault="0018671B" w:rsidP="0018671B">
      <w:bookmarkStart w:id="28" w:name="_Toc59184730"/>
    </w:p>
    <w:p w:rsidR="00230A2B" w:rsidRDefault="006A1D4B" w:rsidP="001160F2">
      <w:pPr>
        <w:rPr>
          <w:rFonts w:ascii="Arial" w:hAnsi="Arial" w:cs="Arial"/>
        </w:rPr>
      </w:pPr>
      <w:r>
        <w:rPr>
          <w:rFonts w:ascii="Arial" w:hAnsi="Arial" w:cs="Arial"/>
        </w:rPr>
        <w:t>Testing the bores commenced December 2016, and since then results for DRP have been over the limit of 0.1g/m</w:t>
      </w:r>
      <w:r>
        <w:rPr>
          <w:rFonts w:ascii="Arial" w:hAnsi="Arial" w:cs="Arial"/>
          <w:vertAlign w:val="superscript"/>
        </w:rPr>
        <w:t>3</w:t>
      </w:r>
      <w:r>
        <w:rPr>
          <w:rFonts w:ascii="Arial" w:hAnsi="Arial" w:cs="Arial"/>
        </w:rPr>
        <w:t xml:space="preserve">. Below are the average </w:t>
      </w:r>
      <w:r w:rsidR="00A23915">
        <w:rPr>
          <w:rFonts w:ascii="Arial" w:hAnsi="Arial" w:cs="Arial"/>
        </w:rPr>
        <w:t>readings for DRP from December 2016 to June 2020.</w:t>
      </w:r>
      <w:r w:rsidR="00B83655">
        <w:rPr>
          <w:rFonts w:ascii="Arial" w:hAnsi="Arial" w:cs="Arial"/>
        </w:rPr>
        <w:t xml:space="preserve"> The averages coloured red, here, </w:t>
      </w:r>
      <w:r w:rsidR="00230A2B">
        <w:rPr>
          <w:rFonts w:ascii="Arial" w:hAnsi="Arial" w:cs="Arial"/>
        </w:rPr>
        <w:t>indicate th</w:t>
      </w:r>
      <w:r w:rsidR="00B83655">
        <w:rPr>
          <w:rFonts w:ascii="Arial" w:hAnsi="Arial" w:cs="Arial"/>
        </w:rPr>
        <w:t>os</w:t>
      </w:r>
      <w:r w:rsidR="00230A2B">
        <w:rPr>
          <w:rFonts w:ascii="Arial" w:hAnsi="Arial" w:cs="Arial"/>
        </w:rPr>
        <w:t>e over the value of 0.1g/m</w:t>
      </w:r>
      <w:r w:rsidR="00230A2B">
        <w:rPr>
          <w:rFonts w:ascii="Arial" w:hAnsi="Arial" w:cs="Arial"/>
          <w:vertAlign w:val="superscript"/>
        </w:rPr>
        <w:t>3</w:t>
      </w:r>
      <w:r w:rsidR="00230A2B">
        <w:rPr>
          <w:rFonts w:ascii="Arial" w:hAnsi="Arial" w:cs="Arial"/>
        </w:rPr>
        <w:t>. This suggests that the limit for DRP in the bores and spring needs to be discussed</w:t>
      </w:r>
      <w:r w:rsidR="00B83655">
        <w:rPr>
          <w:rFonts w:ascii="Arial" w:hAnsi="Arial" w:cs="Arial"/>
        </w:rPr>
        <w:t>,</w:t>
      </w:r>
      <w:r w:rsidR="00230A2B">
        <w:rPr>
          <w:rFonts w:ascii="Arial" w:hAnsi="Arial" w:cs="Arial"/>
        </w:rPr>
        <w:t xml:space="preserve"> as they have been consistently </w:t>
      </w:r>
      <w:r w:rsidR="00B83655">
        <w:rPr>
          <w:rFonts w:ascii="Arial" w:hAnsi="Arial" w:cs="Arial"/>
        </w:rPr>
        <w:t xml:space="preserve">as such </w:t>
      </w:r>
      <w:r w:rsidR="00230A2B">
        <w:rPr>
          <w:rFonts w:ascii="Arial" w:hAnsi="Arial" w:cs="Arial"/>
        </w:rPr>
        <w:t xml:space="preserve">since testing started. </w:t>
      </w:r>
      <w:r w:rsidR="001B3A9A">
        <w:rPr>
          <w:rFonts w:ascii="Arial" w:hAnsi="Arial" w:cs="Arial"/>
        </w:rPr>
        <w:t xml:space="preserve">As mentioned in KCDC’s previous annual consent compliance reports, there is no information on groundwater studies prior to the application of this consent in 2016. However, KCDC will endeavour to carry out an investigation to determine if the attenuation equilibrium of the LDTA has been effected. </w:t>
      </w:r>
    </w:p>
    <w:p w:rsidR="00230A2B" w:rsidRPr="00230A2B" w:rsidRDefault="00230A2B" w:rsidP="00230A2B">
      <w:pPr>
        <w:spacing w:after="0"/>
        <w:rPr>
          <w:rFonts w:ascii="Arial" w:hAnsi="Arial" w:cs="Arial"/>
          <w:i/>
          <w:noProof/>
          <w:sz w:val="20"/>
          <w:lang w:eastAsia="en-NZ"/>
        </w:rPr>
      </w:pPr>
      <w:r w:rsidRPr="00230A2B">
        <w:rPr>
          <w:rFonts w:ascii="Arial" w:hAnsi="Arial" w:cs="Arial"/>
          <w:i/>
          <w:noProof/>
          <w:sz w:val="20"/>
          <w:lang w:eastAsia="en-NZ"/>
        </w:rPr>
        <w:lastRenderedPageBreak/>
        <w:t>Table 5-3</w:t>
      </w:r>
      <w:r>
        <w:rPr>
          <w:rFonts w:ascii="Arial" w:hAnsi="Arial" w:cs="Arial"/>
          <w:i/>
          <w:noProof/>
          <w:sz w:val="20"/>
          <w:lang w:eastAsia="en-NZ"/>
        </w:rPr>
        <w:t xml:space="preserve"> Averages of DRP from 2016 to 2020</w:t>
      </w:r>
    </w:p>
    <w:tbl>
      <w:tblPr>
        <w:tblStyle w:val="TableGrid"/>
        <w:tblW w:w="0" w:type="auto"/>
        <w:tblLook w:val="04A0" w:firstRow="1" w:lastRow="0" w:firstColumn="1" w:lastColumn="0" w:noHBand="0" w:noVBand="1"/>
      </w:tblPr>
      <w:tblGrid>
        <w:gridCol w:w="988"/>
        <w:gridCol w:w="1275"/>
      </w:tblGrid>
      <w:tr w:rsidR="00A23915" w:rsidTr="004B25A6">
        <w:trPr>
          <w:trHeight w:val="207"/>
        </w:trPr>
        <w:tc>
          <w:tcPr>
            <w:tcW w:w="988" w:type="dxa"/>
            <w:vAlign w:val="center"/>
          </w:tcPr>
          <w:p w:rsidR="00A23915" w:rsidRP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1</w:t>
            </w:r>
          </w:p>
        </w:tc>
        <w:tc>
          <w:tcPr>
            <w:tcW w:w="1275" w:type="dxa"/>
            <w:vAlign w:val="center"/>
          </w:tcPr>
          <w:p w:rsidR="00A23915" w:rsidRPr="00A23915" w:rsidRDefault="00A23915" w:rsidP="00A23915">
            <w:pPr>
              <w:spacing w:after="0" w:line="240" w:lineRule="auto"/>
              <w:jc w:val="center"/>
              <w:rPr>
                <w:rFonts w:eastAsia="Times New Roman" w:cs="Calibri"/>
                <w:color w:val="FF0000"/>
                <w:lang w:eastAsia="en-NZ"/>
              </w:rPr>
            </w:pPr>
            <w:r w:rsidRPr="00230A2B">
              <w:rPr>
                <w:rFonts w:eastAsia="Times New Roman" w:cs="Calibri"/>
                <w:lang w:eastAsia="en-NZ"/>
              </w:rPr>
              <w:t>0.029512</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2</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color w:val="FF0000"/>
                <w:lang w:eastAsia="en-NZ"/>
              </w:rPr>
              <w:t>0.759268</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3</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color w:val="FF0000"/>
                <w:lang w:eastAsia="en-NZ"/>
              </w:rPr>
              <w:t>0.630976</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4</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color w:val="FF0000"/>
                <w:lang w:eastAsia="en-NZ"/>
              </w:rPr>
              <w:t>0.240976</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4a</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lang w:eastAsia="en-NZ"/>
              </w:rPr>
              <w:t>0.063415</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5</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color w:val="FF0000"/>
                <w:lang w:eastAsia="en-NZ"/>
              </w:rPr>
              <w:t>0.171951</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6</w:t>
            </w:r>
          </w:p>
        </w:tc>
        <w:tc>
          <w:tcPr>
            <w:tcW w:w="1275" w:type="dxa"/>
          </w:tcPr>
          <w:p w:rsidR="00A23915" w:rsidRDefault="00A23915" w:rsidP="00A23915">
            <w:pPr>
              <w:spacing w:after="0" w:line="240" w:lineRule="auto"/>
              <w:jc w:val="center"/>
              <w:rPr>
                <w:rFonts w:ascii="Arial" w:hAnsi="Arial" w:cs="Arial"/>
              </w:rPr>
            </w:pPr>
            <w:r w:rsidRPr="00A23915">
              <w:rPr>
                <w:rFonts w:eastAsia="Times New Roman" w:cs="Calibri"/>
                <w:lang w:eastAsia="en-NZ"/>
              </w:rPr>
              <w:t>0.021707</w:t>
            </w:r>
          </w:p>
        </w:tc>
      </w:tr>
      <w:tr w:rsidR="00A23915" w:rsidTr="00230A2B">
        <w:tc>
          <w:tcPr>
            <w:tcW w:w="988" w:type="dxa"/>
          </w:tcPr>
          <w:p w:rsidR="00A23915" w:rsidRDefault="00A23915" w:rsidP="00A23915">
            <w:pPr>
              <w:spacing w:after="0" w:line="240" w:lineRule="auto"/>
              <w:jc w:val="center"/>
              <w:rPr>
                <w:rFonts w:ascii="Arial" w:hAnsi="Arial" w:cs="Arial"/>
              </w:rPr>
            </w:pPr>
            <w:r w:rsidRPr="00A23915">
              <w:rPr>
                <w:rFonts w:eastAsia="Times New Roman" w:cs="Calibri"/>
                <w:color w:val="000000"/>
                <w:lang w:eastAsia="en-NZ"/>
              </w:rPr>
              <w:t>Bore 7</w:t>
            </w:r>
          </w:p>
        </w:tc>
        <w:tc>
          <w:tcPr>
            <w:tcW w:w="1275" w:type="dxa"/>
          </w:tcPr>
          <w:p w:rsidR="00A23915" w:rsidRPr="00A23915" w:rsidRDefault="00A23915" w:rsidP="00A23915">
            <w:pPr>
              <w:spacing w:after="0" w:line="240" w:lineRule="auto"/>
              <w:jc w:val="center"/>
              <w:rPr>
                <w:rFonts w:eastAsia="Times New Roman" w:cs="Calibri"/>
                <w:lang w:eastAsia="en-NZ"/>
              </w:rPr>
            </w:pPr>
            <w:r w:rsidRPr="00A23915">
              <w:rPr>
                <w:rFonts w:eastAsia="Times New Roman" w:cs="Calibri"/>
                <w:lang w:eastAsia="en-NZ"/>
              </w:rPr>
              <w:t>0.021026</w:t>
            </w:r>
          </w:p>
        </w:tc>
      </w:tr>
    </w:tbl>
    <w:p w:rsidR="007A7BE9" w:rsidRDefault="007A7BE9" w:rsidP="0018671B">
      <w:pPr>
        <w:rPr>
          <w:rFonts w:ascii="Arial" w:hAnsi="Arial" w:cs="Arial"/>
        </w:rPr>
      </w:pPr>
    </w:p>
    <w:p w:rsidR="007A7BE9" w:rsidRDefault="007A7BE9" w:rsidP="0018671B">
      <w:pPr>
        <w:rPr>
          <w:rFonts w:ascii="Arial" w:hAnsi="Arial" w:cs="Arial"/>
        </w:rPr>
      </w:pPr>
      <w:r>
        <w:rPr>
          <w:rFonts w:ascii="Arial" w:hAnsi="Arial" w:cs="Arial"/>
        </w:rPr>
        <w:t xml:space="preserve">KCDC will also like to discuss the sampling of the spring and the </w:t>
      </w:r>
      <w:proofErr w:type="gramStart"/>
      <w:r>
        <w:rPr>
          <w:rFonts w:ascii="Arial" w:hAnsi="Arial" w:cs="Arial"/>
        </w:rPr>
        <w:t>E.coli</w:t>
      </w:r>
      <w:proofErr w:type="gramEnd"/>
      <w:r>
        <w:rPr>
          <w:rFonts w:ascii="Arial" w:hAnsi="Arial" w:cs="Arial"/>
        </w:rPr>
        <w:t xml:space="preserve"> limit. The spring is also very difficult to retrieve samples from as </w:t>
      </w:r>
      <w:r w:rsidR="00580F59">
        <w:rPr>
          <w:rFonts w:ascii="Arial" w:hAnsi="Arial" w:cs="Arial"/>
        </w:rPr>
        <w:t>the flow</w:t>
      </w:r>
      <w:r>
        <w:rPr>
          <w:rFonts w:ascii="Arial" w:hAnsi="Arial" w:cs="Arial"/>
        </w:rPr>
        <w:t xml:space="preserve"> is quite low</w:t>
      </w:r>
      <w:r w:rsidR="00326A66">
        <w:rPr>
          <w:rFonts w:ascii="Arial" w:hAnsi="Arial" w:cs="Arial"/>
        </w:rPr>
        <w:t>, and almost non-existent</w:t>
      </w:r>
      <w:r w:rsidR="008C358B">
        <w:rPr>
          <w:rFonts w:ascii="Arial" w:hAnsi="Arial" w:cs="Arial"/>
        </w:rPr>
        <w:t xml:space="preserve"> over s</w:t>
      </w:r>
      <w:r w:rsidR="00326A66">
        <w:rPr>
          <w:rFonts w:ascii="Arial" w:hAnsi="Arial" w:cs="Arial"/>
        </w:rPr>
        <w:t>ummer</w:t>
      </w:r>
      <w:r>
        <w:rPr>
          <w:rFonts w:ascii="Arial" w:hAnsi="Arial" w:cs="Arial"/>
        </w:rPr>
        <w:t xml:space="preserve">, </w:t>
      </w:r>
      <w:r w:rsidR="00326A66">
        <w:rPr>
          <w:rFonts w:ascii="Arial" w:hAnsi="Arial" w:cs="Arial"/>
        </w:rPr>
        <w:t>as well as</w:t>
      </w:r>
      <w:r>
        <w:rPr>
          <w:rFonts w:ascii="Arial" w:hAnsi="Arial" w:cs="Arial"/>
        </w:rPr>
        <w:t xml:space="preserve"> overgrown with weeds. KCDC’s wastewater operations team will be trialling </w:t>
      </w:r>
      <w:r w:rsidR="00B83655">
        <w:rPr>
          <w:rFonts w:ascii="Arial" w:hAnsi="Arial" w:cs="Arial"/>
        </w:rPr>
        <w:t>prototype access &amp;/or catchment assets t</w:t>
      </w:r>
      <w:r>
        <w:rPr>
          <w:rFonts w:ascii="Arial" w:hAnsi="Arial" w:cs="Arial"/>
        </w:rPr>
        <w:t xml:space="preserve">o allow easier access to </w:t>
      </w:r>
      <w:r w:rsidR="00D50EAD">
        <w:rPr>
          <w:rFonts w:ascii="Arial" w:hAnsi="Arial" w:cs="Arial"/>
        </w:rPr>
        <w:t xml:space="preserve">take </w:t>
      </w:r>
      <w:r w:rsidR="00B83655">
        <w:rPr>
          <w:rFonts w:ascii="Arial" w:hAnsi="Arial" w:cs="Arial"/>
        </w:rPr>
        <w:t xml:space="preserve">reliable </w:t>
      </w:r>
      <w:r>
        <w:rPr>
          <w:rFonts w:ascii="Arial" w:hAnsi="Arial" w:cs="Arial"/>
        </w:rPr>
        <w:t>sample</w:t>
      </w:r>
      <w:r w:rsidR="00D50EAD">
        <w:rPr>
          <w:rFonts w:ascii="Arial" w:hAnsi="Arial" w:cs="Arial"/>
        </w:rPr>
        <w:t>s</w:t>
      </w:r>
      <w:r>
        <w:rPr>
          <w:rFonts w:ascii="Arial" w:hAnsi="Arial" w:cs="Arial"/>
        </w:rPr>
        <w:t xml:space="preserve">. </w:t>
      </w:r>
      <w:r w:rsidR="00D50EAD">
        <w:rPr>
          <w:rFonts w:ascii="Arial" w:hAnsi="Arial" w:cs="Arial"/>
        </w:rPr>
        <w:t xml:space="preserve">This will be reported on in the 2020/2021 report. </w:t>
      </w:r>
    </w:p>
    <w:p w:rsidR="00580F59" w:rsidRDefault="00580F59" w:rsidP="0018671B">
      <w:pPr>
        <w:rPr>
          <w:rFonts w:ascii="Arial" w:hAnsi="Arial" w:cs="Arial"/>
        </w:rPr>
      </w:pPr>
      <w:r>
        <w:rPr>
          <w:rFonts w:ascii="Arial" w:hAnsi="Arial" w:cs="Arial"/>
        </w:rPr>
        <w:t xml:space="preserve">As previously discussed, the spring is frequented by </w:t>
      </w:r>
      <w:r w:rsidR="00B83655">
        <w:rPr>
          <w:rFonts w:ascii="Arial" w:hAnsi="Arial" w:cs="Arial"/>
        </w:rPr>
        <w:t xml:space="preserve">farm </w:t>
      </w:r>
      <w:r>
        <w:rPr>
          <w:rFonts w:ascii="Arial" w:hAnsi="Arial" w:cs="Arial"/>
        </w:rPr>
        <w:t xml:space="preserve">animals and waterfowl which may contribute to the high </w:t>
      </w:r>
      <w:proofErr w:type="gramStart"/>
      <w:r>
        <w:rPr>
          <w:rFonts w:ascii="Arial" w:hAnsi="Arial" w:cs="Arial"/>
        </w:rPr>
        <w:t>E.coli</w:t>
      </w:r>
      <w:proofErr w:type="gramEnd"/>
      <w:r>
        <w:rPr>
          <w:rFonts w:ascii="Arial" w:hAnsi="Arial" w:cs="Arial"/>
        </w:rPr>
        <w:t xml:space="preserve"> results. With regard to the </w:t>
      </w:r>
      <w:proofErr w:type="gramStart"/>
      <w:r>
        <w:rPr>
          <w:rFonts w:ascii="Arial" w:hAnsi="Arial" w:cs="Arial"/>
        </w:rPr>
        <w:t>E</w:t>
      </w:r>
      <w:r w:rsidR="00105D2C">
        <w:rPr>
          <w:rFonts w:ascii="Arial" w:hAnsi="Arial" w:cs="Arial"/>
        </w:rPr>
        <w:t>.coli</w:t>
      </w:r>
      <w:proofErr w:type="gramEnd"/>
      <w:r w:rsidR="00105D2C">
        <w:rPr>
          <w:rFonts w:ascii="Arial" w:hAnsi="Arial" w:cs="Arial"/>
        </w:rPr>
        <w:t xml:space="preserve"> limit on the spring at 100cfu</w:t>
      </w:r>
      <w:r>
        <w:rPr>
          <w:rFonts w:ascii="Arial" w:hAnsi="Arial" w:cs="Arial"/>
        </w:rPr>
        <w:t xml:space="preserve">/100ml, KCDC would like to understand which standard it comes from. </w:t>
      </w:r>
      <w:r w:rsidRPr="00580F59">
        <w:rPr>
          <w:rFonts w:ascii="Arial" w:hAnsi="Arial" w:cs="Arial"/>
        </w:rPr>
        <w:t xml:space="preserve">The </w:t>
      </w:r>
      <w:proofErr w:type="gramStart"/>
      <w:r w:rsidRPr="00580F59">
        <w:rPr>
          <w:rFonts w:ascii="Arial" w:hAnsi="Arial" w:cs="Arial"/>
        </w:rPr>
        <w:t>E.coli</w:t>
      </w:r>
      <w:proofErr w:type="gramEnd"/>
      <w:r w:rsidRPr="00580F59">
        <w:rPr>
          <w:rFonts w:ascii="Arial" w:hAnsi="Arial" w:cs="Arial"/>
        </w:rPr>
        <w:t xml:space="preserve"> level for recreational water </w:t>
      </w:r>
      <w:r>
        <w:rPr>
          <w:rFonts w:ascii="Arial" w:hAnsi="Arial" w:cs="Arial"/>
        </w:rPr>
        <w:t>(</w:t>
      </w:r>
      <w:r w:rsidRPr="00580F59">
        <w:rPr>
          <w:rFonts w:ascii="Arial" w:hAnsi="Arial" w:cs="Arial"/>
        </w:rPr>
        <w:t>i.e. the swimmable level set for NZ rivers</w:t>
      </w:r>
      <w:r>
        <w:rPr>
          <w:rFonts w:ascii="Arial" w:hAnsi="Arial" w:cs="Arial"/>
        </w:rPr>
        <w:t>)</w:t>
      </w:r>
      <w:r w:rsidRPr="00580F59">
        <w:rPr>
          <w:rFonts w:ascii="Arial" w:hAnsi="Arial" w:cs="Arial"/>
        </w:rPr>
        <w:t xml:space="preserve"> is less </w:t>
      </w:r>
      <w:r>
        <w:rPr>
          <w:rFonts w:ascii="Arial" w:hAnsi="Arial" w:cs="Arial"/>
        </w:rPr>
        <w:t xml:space="preserve">than or equal to 260 cfu/100mL. </w:t>
      </w:r>
      <w:r w:rsidRPr="00580F59">
        <w:rPr>
          <w:rFonts w:ascii="Arial" w:hAnsi="Arial" w:cs="Arial"/>
        </w:rPr>
        <w:t xml:space="preserve">The </w:t>
      </w:r>
      <w:proofErr w:type="gramStart"/>
      <w:r w:rsidRPr="00580F59">
        <w:rPr>
          <w:rFonts w:ascii="Arial" w:hAnsi="Arial" w:cs="Arial"/>
        </w:rPr>
        <w:t>E.coli</w:t>
      </w:r>
      <w:proofErr w:type="gramEnd"/>
      <w:r w:rsidRPr="00580F59">
        <w:rPr>
          <w:rFonts w:ascii="Arial" w:hAnsi="Arial" w:cs="Arial"/>
        </w:rPr>
        <w:t xml:space="preserve"> level for our Stormwater / streams (that the Stormwater runs in</w:t>
      </w:r>
      <w:r w:rsidR="00105D2C">
        <w:rPr>
          <w:rFonts w:ascii="Arial" w:hAnsi="Arial" w:cs="Arial"/>
        </w:rPr>
        <w:t>to) is set at 1000 cfu</w:t>
      </w:r>
      <w:r>
        <w:rPr>
          <w:rFonts w:ascii="Arial" w:hAnsi="Arial" w:cs="Arial"/>
        </w:rPr>
        <w:t xml:space="preserve">/100mL. KCDC believe the </w:t>
      </w:r>
      <w:proofErr w:type="gramStart"/>
      <w:r>
        <w:rPr>
          <w:rFonts w:ascii="Arial" w:hAnsi="Arial" w:cs="Arial"/>
        </w:rPr>
        <w:t>E.coli</w:t>
      </w:r>
      <w:proofErr w:type="gramEnd"/>
      <w:r>
        <w:rPr>
          <w:rFonts w:ascii="Arial" w:hAnsi="Arial" w:cs="Arial"/>
        </w:rPr>
        <w:t xml:space="preserve"> level of 100 cfu/100 ml for the spring/</w:t>
      </w:r>
      <w:r w:rsidRPr="00580F59">
        <w:rPr>
          <w:rFonts w:ascii="Arial" w:hAnsi="Arial" w:cs="Arial"/>
        </w:rPr>
        <w:t xml:space="preserve">stream </w:t>
      </w:r>
      <w:r>
        <w:rPr>
          <w:rFonts w:ascii="Arial" w:hAnsi="Arial" w:cs="Arial"/>
        </w:rPr>
        <w:t>is</w:t>
      </w:r>
      <w:r w:rsidRPr="00580F59">
        <w:rPr>
          <w:rFonts w:ascii="Arial" w:hAnsi="Arial" w:cs="Arial"/>
        </w:rPr>
        <w:t xml:space="preserve"> very low</w:t>
      </w:r>
      <w:r>
        <w:rPr>
          <w:rFonts w:ascii="Arial" w:hAnsi="Arial" w:cs="Arial"/>
        </w:rPr>
        <w:t xml:space="preserve"> considering t</w:t>
      </w:r>
      <w:r w:rsidRPr="00580F59">
        <w:rPr>
          <w:rFonts w:ascii="Arial" w:hAnsi="Arial" w:cs="Arial"/>
        </w:rPr>
        <w:t>he spring is not a bore. The spring water hits land and then forms the stream</w:t>
      </w:r>
      <w:r>
        <w:rPr>
          <w:rFonts w:ascii="Arial" w:hAnsi="Arial" w:cs="Arial"/>
        </w:rPr>
        <w:t>,</w:t>
      </w:r>
      <w:r w:rsidRPr="00580F59">
        <w:rPr>
          <w:rFonts w:ascii="Arial" w:hAnsi="Arial" w:cs="Arial"/>
        </w:rPr>
        <w:t xml:space="preserve"> and therefore has the potential to be contaminated by the land env</w:t>
      </w:r>
      <w:r>
        <w:rPr>
          <w:rFonts w:ascii="Arial" w:hAnsi="Arial" w:cs="Arial"/>
        </w:rPr>
        <w:t>ironment surrounding the spring/</w:t>
      </w:r>
      <w:r w:rsidRPr="00580F59">
        <w:rPr>
          <w:rFonts w:ascii="Arial" w:hAnsi="Arial" w:cs="Arial"/>
        </w:rPr>
        <w:t xml:space="preserve">stream </w:t>
      </w:r>
      <w:r>
        <w:rPr>
          <w:rFonts w:ascii="Arial" w:hAnsi="Arial" w:cs="Arial"/>
        </w:rPr>
        <w:t>(</w:t>
      </w:r>
      <w:r w:rsidRPr="00580F59">
        <w:rPr>
          <w:rFonts w:ascii="Arial" w:hAnsi="Arial" w:cs="Arial"/>
        </w:rPr>
        <w:t>i.e. bird life, farm animals</w:t>
      </w:r>
      <w:r>
        <w:rPr>
          <w:rFonts w:ascii="Arial" w:hAnsi="Arial" w:cs="Arial"/>
        </w:rPr>
        <w:t>,</w:t>
      </w:r>
      <w:r w:rsidRPr="00580F59">
        <w:rPr>
          <w:rFonts w:ascii="Arial" w:hAnsi="Arial" w:cs="Arial"/>
        </w:rPr>
        <w:t xml:space="preserve"> etc.</w:t>
      </w:r>
      <w:r>
        <w:rPr>
          <w:rFonts w:ascii="Arial" w:hAnsi="Arial" w:cs="Arial"/>
        </w:rPr>
        <w:t>)</w:t>
      </w:r>
      <w:r w:rsidRPr="00580F59">
        <w:rPr>
          <w:rFonts w:ascii="Arial" w:hAnsi="Arial" w:cs="Arial"/>
        </w:rPr>
        <w:t>.</w:t>
      </w:r>
    </w:p>
    <w:p w:rsidR="0018671B" w:rsidRPr="0018671B" w:rsidRDefault="006223C7" w:rsidP="0018671B">
      <w:pPr>
        <w:pStyle w:val="Heading2-nonumbers"/>
      </w:pPr>
      <w:r w:rsidRPr="004A3BED">
        <w:t>Incident Notification</w:t>
      </w:r>
      <w:bookmarkEnd w:id="28"/>
    </w:p>
    <w:p w:rsidR="006223C7" w:rsidRPr="00917B16" w:rsidRDefault="006223C7" w:rsidP="006E5F3C">
      <w:pPr>
        <w:pStyle w:val="OAGBodyText"/>
        <w:spacing w:after="120" w:line="276" w:lineRule="auto"/>
        <w:rPr>
          <w:rFonts w:cs="Arial"/>
          <w:szCs w:val="20"/>
        </w:rPr>
      </w:pPr>
      <w:r w:rsidRPr="00917B16">
        <w:rPr>
          <w:rFonts w:cs="Arial"/>
          <w:szCs w:val="20"/>
        </w:rPr>
        <w:t>Condition 42 requires KCDC to notify GWRC of any incident which results,</w:t>
      </w:r>
      <w:r w:rsidR="00F21397" w:rsidRPr="00917B16">
        <w:rPr>
          <w:rFonts w:cs="Arial"/>
          <w:szCs w:val="20"/>
        </w:rPr>
        <w:t xml:space="preserve"> or could result in, an adverse </w:t>
      </w:r>
      <w:r w:rsidRPr="00917B16">
        <w:rPr>
          <w:rFonts w:cs="Arial"/>
          <w:szCs w:val="20"/>
        </w:rPr>
        <w:t>effect on the environment beyond the boundary of the consent holder’s site.</w:t>
      </w:r>
    </w:p>
    <w:p w:rsidR="006223C7" w:rsidRPr="00385E87" w:rsidRDefault="006223C7" w:rsidP="00385E87">
      <w:pPr>
        <w:pStyle w:val="Heading3"/>
        <w:keepNext/>
        <w:keepLines/>
        <w:tabs>
          <w:tab w:val="left" w:pos="1080"/>
        </w:tabs>
        <w:suppressAutoHyphens/>
        <w:spacing w:before="360" w:after="120" w:line="240" w:lineRule="atLeast"/>
        <w:ind w:left="1080" w:hanging="804"/>
        <w:rPr>
          <w:rFonts w:ascii="Arial" w:eastAsia="Times New Roman" w:hAnsi="Arial"/>
          <w:b/>
          <w:kern w:val="28"/>
          <w:szCs w:val="20"/>
        </w:rPr>
      </w:pPr>
      <w:r w:rsidRPr="00385E87">
        <w:rPr>
          <w:rFonts w:ascii="Arial" w:eastAsia="Times New Roman" w:hAnsi="Arial"/>
          <w:b/>
          <w:kern w:val="28"/>
          <w:szCs w:val="20"/>
        </w:rPr>
        <w:t>Compliance</w:t>
      </w:r>
    </w:p>
    <w:p w:rsidR="006223C7" w:rsidRPr="00917B16" w:rsidRDefault="006223C7" w:rsidP="006E5F3C">
      <w:pPr>
        <w:pStyle w:val="OAGBodyText"/>
        <w:spacing w:after="120" w:line="276" w:lineRule="auto"/>
        <w:rPr>
          <w:rFonts w:cs="Arial"/>
          <w:szCs w:val="20"/>
        </w:rPr>
      </w:pPr>
      <w:r w:rsidRPr="00917B16">
        <w:rPr>
          <w:rFonts w:cs="Arial"/>
          <w:szCs w:val="20"/>
        </w:rPr>
        <w:t>No such incident occurred within the compliance period.</w:t>
      </w:r>
    </w:p>
    <w:p w:rsidR="00BD2DAD" w:rsidRDefault="00BD2DAD" w:rsidP="006E5F3C">
      <w:pPr>
        <w:spacing w:after="0" w:line="240" w:lineRule="auto"/>
        <w:rPr>
          <w:rFonts w:ascii="Arial" w:hAnsi="Arial" w:cs="Arial"/>
          <w:sz w:val="20"/>
          <w:szCs w:val="20"/>
          <w:lang w:val="en-US" w:eastAsia="en-NZ"/>
        </w:rPr>
      </w:pPr>
      <w:r>
        <w:rPr>
          <w:rFonts w:cs="Arial"/>
          <w:sz w:val="20"/>
          <w:szCs w:val="20"/>
          <w:lang w:val="en-US"/>
        </w:rPr>
        <w:br w:type="page"/>
      </w:r>
    </w:p>
    <w:p w:rsidR="00BD2DAD" w:rsidRDefault="00BD2DAD" w:rsidP="00387143">
      <w:pPr>
        <w:pStyle w:val="Heading1-nonumbers"/>
        <w:numPr>
          <w:ilvl w:val="0"/>
          <w:numId w:val="0"/>
        </w:numPr>
        <w:ind w:left="709" w:hanging="709"/>
      </w:pPr>
      <w:r>
        <w:lastRenderedPageBreak/>
        <w:t>Appendix A</w:t>
      </w:r>
    </w:p>
    <w:p w:rsidR="003E79A3" w:rsidRPr="003E79A3" w:rsidRDefault="007A6455" w:rsidP="006E5F3C">
      <w:pPr>
        <w:spacing w:after="0" w:line="240" w:lineRule="auto"/>
        <w:rPr>
          <w:rFonts w:ascii="Arial" w:hAnsi="Arial" w:cs="Arial"/>
          <w:b/>
        </w:rPr>
      </w:pPr>
      <w:r w:rsidRPr="003E79A3">
        <w:rPr>
          <w:rFonts w:ascii="Arial" w:hAnsi="Arial" w:cs="Arial"/>
          <w:b/>
        </w:rPr>
        <w:t>Flow and sampling records</w:t>
      </w:r>
      <w:r w:rsidR="00E80BF0" w:rsidRPr="003E79A3">
        <w:rPr>
          <w:rFonts w:ascii="Arial" w:hAnsi="Arial" w:cs="Arial"/>
          <w:b/>
        </w:rPr>
        <w:t xml:space="preserve"> </w:t>
      </w:r>
    </w:p>
    <w:p w:rsidR="003E79A3" w:rsidRDefault="003E79A3" w:rsidP="006E5F3C">
      <w:pPr>
        <w:spacing w:after="0" w:line="240" w:lineRule="auto"/>
        <w:rPr>
          <w:rFonts w:ascii="Arial" w:hAnsi="Arial" w:cs="Arial"/>
        </w:rPr>
      </w:pPr>
    </w:p>
    <w:p w:rsidR="00E110BB" w:rsidRDefault="00C50096" w:rsidP="006E5F3C">
      <w:pPr>
        <w:spacing w:after="0" w:line="240" w:lineRule="auto"/>
        <w:rPr>
          <w:rFonts w:ascii="Arial" w:hAnsi="Arial" w:cs="Arial"/>
        </w:rPr>
      </w:pPr>
      <w:r>
        <w:rPr>
          <w:rFonts w:ascii="Arial" w:hAnsi="Arial" w:cs="Arial"/>
        </w:rPr>
        <w:t xml:space="preserve">Please find these attached separately in an Excel spreadsheet. </w:t>
      </w:r>
    </w:p>
    <w:p w:rsidR="00E110BB" w:rsidRDefault="00E110BB" w:rsidP="006E5F3C">
      <w:pPr>
        <w:spacing w:after="0" w:line="240" w:lineRule="auto"/>
        <w:rPr>
          <w:rFonts w:ascii="Arial" w:hAnsi="Arial" w:cs="Arial"/>
        </w:rPr>
      </w:pPr>
    </w:p>
    <w:p w:rsidR="00E110BB" w:rsidRDefault="00E110BB" w:rsidP="006E5F3C">
      <w:pPr>
        <w:spacing w:after="0" w:line="240" w:lineRule="auto"/>
        <w:rPr>
          <w:rFonts w:ascii="Arial" w:hAnsi="Arial" w:cs="Arial"/>
        </w:rPr>
      </w:pPr>
      <w:r>
        <w:rPr>
          <w:rFonts w:ascii="Arial" w:hAnsi="Arial" w:cs="Arial"/>
        </w:rPr>
        <w:br w:type="page"/>
      </w:r>
    </w:p>
    <w:p w:rsidR="00BC583D" w:rsidRDefault="00E110BB" w:rsidP="00387143">
      <w:pPr>
        <w:pStyle w:val="Heading1-nonumbers"/>
        <w:numPr>
          <w:ilvl w:val="0"/>
          <w:numId w:val="0"/>
        </w:numPr>
        <w:ind w:left="709" w:hanging="709"/>
        <w:rPr>
          <w:color w:val="193661"/>
        </w:rPr>
      </w:pPr>
      <w:r>
        <w:lastRenderedPageBreak/>
        <w:t>Appendix B</w:t>
      </w:r>
    </w:p>
    <w:p w:rsidR="00BD2DAD" w:rsidRPr="006E5F3C" w:rsidRDefault="00BD2DAD" w:rsidP="006E5F3C">
      <w:pPr>
        <w:pStyle w:val="BodyText"/>
        <w:spacing w:before="120" w:after="120" w:line="240" w:lineRule="auto"/>
        <w:rPr>
          <w:b/>
          <w:sz w:val="22"/>
        </w:rPr>
      </w:pPr>
      <w:r w:rsidRPr="006E5F3C">
        <w:rPr>
          <w:b/>
          <w:sz w:val="22"/>
        </w:rPr>
        <w:t>Wastewater Network Management Improvement Programme</w:t>
      </w:r>
    </w:p>
    <w:p w:rsidR="00BD2DAD" w:rsidRDefault="00150282" w:rsidP="006E5F3C">
      <w:pPr>
        <w:pStyle w:val="BodyText"/>
        <w:spacing w:after="120" w:line="240" w:lineRule="auto"/>
        <w:rPr>
          <w:sz w:val="22"/>
        </w:rPr>
      </w:pPr>
      <w:r w:rsidRPr="00E0665E">
        <w:rPr>
          <w:sz w:val="22"/>
        </w:rPr>
        <w:t xml:space="preserve">In 2019 KCDC engaged </w:t>
      </w:r>
      <w:r w:rsidR="00AC7B83" w:rsidRPr="00E0665E">
        <w:rPr>
          <w:sz w:val="22"/>
        </w:rPr>
        <w:t>consultant</w:t>
      </w:r>
      <w:r w:rsidRPr="00E0665E">
        <w:rPr>
          <w:sz w:val="22"/>
        </w:rPr>
        <w:t xml:space="preserve"> M</w:t>
      </w:r>
      <w:r w:rsidR="003A7FCF">
        <w:rPr>
          <w:sz w:val="22"/>
        </w:rPr>
        <w:t>orphum</w:t>
      </w:r>
      <w:r w:rsidRPr="00E0665E">
        <w:rPr>
          <w:sz w:val="22"/>
        </w:rPr>
        <w:t xml:space="preserve"> (with </w:t>
      </w:r>
      <w:r w:rsidR="00AC7B83" w:rsidRPr="00E0665E">
        <w:rPr>
          <w:sz w:val="22"/>
        </w:rPr>
        <w:t>hydraulic</w:t>
      </w:r>
      <w:r w:rsidRPr="00E0665E">
        <w:rPr>
          <w:sz w:val="22"/>
        </w:rPr>
        <w:t xml:space="preserve"> modeller HAL) to commence a network performance </w:t>
      </w:r>
      <w:r w:rsidR="00AC7B83" w:rsidRPr="00E0665E">
        <w:rPr>
          <w:sz w:val="22"/>
        </w:rPr>
        <w:t>investigation</w:t>
      </w:r>
      <w:r w:rsidRPr="00E0665E">
        <w:rPr>
          <w:sz w:val="22"/>
        </w:rPr>
        <w:t xml:space="preserve">, with the intent of developing a Network Containment Standard </w:t>
      </w:r>
      <w:r w:rsidR="00CD39D8" w:rsidRPr="00E0665E">
        <w:rPr>
          <w:sz w:val="22"/>
        </w:rPr>
        <w:t xml:space="preserve">and an asset investment programme. </w:t>
      </w:r>
    </w:p>
    <w:p w:rsidR="006E5F3C" w:rsidRPr="00E0665E" w:rsidRDefault="006E5F3C" w:rsidP="006E5F3C">
      <w:pPr>
        <w:pStyle w:val="BodyText"/>
        <w:spacing w:after="0"/>
        <w:rPr>
          <w:sz w:val="22"/>
        </w:rPr>
      </w:pPr>
    </w:p>
    <w:tbl>
      <w:tblPr>
        <w:tblW w:w="981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1980"/>
        <w:gridCol w:w="5850"/>
        <w:gridCol w:w="1350"/>
      </w:tblGrid>
      <w:tr w:rsidR="007D1800" w:rsidTr="001113DB">
        <w:trPr>
          <w:trHeight w:val="306"/>
        </w:trPr>
        <w:tc>
          <w:tcPr>
            <w:tcW w:w="630" w:type="dxa"/>
            <w:shd w:val="clear" w:color="auto" w:fill="193661"/>
          </w:tcPr>
          <w:p w:rsidR="007D1800" w:rsidRDefault="007D1800" w:rsidP="006E5F3C">
            <w:pPr>
              <w:pStyle w:val="TableParagraph"/>
              <w:rPr>
                <w:rFonts w:ascii="Times New Roman"/>
                <w:sz w:val="16"/>
              </w:rPr>
            </w:pPr>
          </w:p>
        </w:tc>
        <w:tc>
          <w:tcPr>
            <w:tcW w:w="1980" w:type="dxa"/>
            <w:shd w:val="clear" w:color="auto" w:fill="193661"/>
          </w:tcPr>
          <w:p w:rsidR="007D1800" w:rsidRDefault="007D1800" w:rsidP="006E5F3C">
            <w:pPr>
              <w:pStyle w:val="TableParagraph"/>
              <w:spacing w:before="54"/>
              <w:rPr>
                <w:b/>
                <w:sz w:val="17"/>
              </w:rPr>
            </w:pPr>
            <w:r>
              <w:rPr>
                <w:b/>
                <w:color w:val="FFFFFF"/>
                <w:sz w:val="17"/>
              </w:rPr>
              <w:t>Task</w:t>
            </w:r>
          </w:p>
        </w:tc>
        <w:tc>
          <w:tcPr>
            <w:tcW w:w="5850" w:type="dxa"/>
            <w:shd w:val="clear" w:color="auto" w:fill="193661"/>
          </w:tcPr>
          <w:p w:rsidR="007D1800" w:rsidRDefault="007D1800" w:rsidP="006E5F3C">
            <w:pPr>
              <w:pStyle w:val="TableParagraph"/>
              <w:spacing w:before="54"/>
              <w:rPr>
                <w:b/>
                <w:sz w:val="17"/>
              </w:rPr>
            </w:pPr>
            <w:r>
              <w:rPr>
                <w:b/>
                <w:color w:val="FFFFFF"/>
                <w:sz w:val="17"/>
              </w:rPr>
              <w:t>Work Programme</w:t>
            </w:r>
          </w:p>
        </w:tc>
        <w:tc>
          <w:tcPr>
            <w:tcW w:w="1350" w:type="dxa"/>
            <w:shd w:val="clear" w:color="auto" w:fill="193661"/>
          </w:tcPr>
          <w:p w:rsidR="007D1800" w:rsidRDefault="004824F2" w:rsidP="006E5F3C">
            <w:pPr>
              <w:pStyle w:val="TableParagraph"/>
              <w:spacing w:before="54"/>
              <w:rPr>
                <w:b/>
                <w:color w:val="FFFFFF"/>
                <w:sz w:val="17"/>
              </w:rPr>
            </w:pPr>
            <w:r>
              <w:rPr>
                <w:b/>
                <w:color w:val="FFFFFF"/>
                <w:sz w:val="17"/>
              </w:rPr>
              <w:t>Status</w:t>
            </w:r>
          </w:p>
        </w:tc>
      </w:tr>
      <w:tr w:rsidR="007D1800" w:rsidTr="001113DB">
        <w:trPr>
          <w:trHeight w:val="696"/>
        </w:trPr>
        <w:tc>
          <w:tcPr>
            <w:tcW w:w="630" w:type="dxa"/>
            <w:vMerge w:val="restart"/>
            <w:shd w:val="clear" w:color="auto" w:fill="D9D9D9" w:themeFill="background1" w:themeFillShade="D9"/>
            <w:textDirection w:val="btLr"/>
          </w:tcPr>
          <w:p w:rsidR="007D1800" w:rsidRDefault="007D1800" w:rsidP="006E5F3C">
            <w:pPr>
              <w:pStyle w:val="TableParagraph"/>
              <w:spacing w:before="158"/>
              <w:ind w:right="1860"/>
              <w:jc w:val="center"/>
              <w:rPr>
                <w:sz w:val="17"/>
              </w:rPr>
            </w:pPr>
            <w:r>
              <w:rPr>
                <w:sz w:val="17"/>
              </w:rPr>
              <w:t>2019/20 financial year</w:t>
            </w:r>
          </w:p>
        </w:tc>
        <w:tc>
          <w:tcPr>
            <w:tcW w:w="1980" w:type="dxa"/>
            <w:shd w:val="clear" w:color="auto" w:fill="D9D9D9" w:themeFill="background1" w:themeFillShade="D9"/>
          </w:tcPr>
          <w:p w:rsidR="007D1800" w:rsidRDefault="007D1800" w:rsidP="006E5F3C">
            <w:pPr>
              <w:pStyle w:val="TableParagraph"/>
              <w:spacing w:before="54"/>
              <w:rPr>
                <w:sz w:val="17"/>
              </w:rPr>
            </w:pPr>
            <w:r>
              <w:rPr>
                <w:sz w:val="17"/>
              </w:rPr>
              <w:t>Update the wastewater network models</w:t>
            </w:r>
          </w:p>
        </w:tc>
        <w:tc>
          <w:tcPr>
            <w:tcW w:w="5850" w:type="dxa"/>
            <w:shd w:val="clear" w:color="auto" w:fill="D9D9D9" w:themeFill="background1" w:themeFillShade="D9"/>
          </w:tcPr>
          <w:p w:rsidR="007D1800" w:rsidRDefault="007D1800" w:rsidP="006E5F3C">
            <w:pPr>
              <w:pStyle w:val="TableParagraph"/>
              <w:spacing w:before="54"/>
              <w:ind w:right="119"/>
              <w:rPr>
                <w:sz w:val="17"/>
              </w:rPr>
            </w:pPr>
            <w:r>
              <w:rPr>
                <w:sz w:val="17"/>
              </w:rPr>
              <w:t>Update the models with current population forecasts (Ōtaki) and join the Paraparaumu and Waikanae networks to the storm basin (WPR).</w:t>
            </w:r>
          </w:p>
        </w:tc>
        <w:tc>
          <w:tcPr>
            <w:tcW w:w="1350" w:type="dxa"/>
            <w:shd w:val="clear" w:color="auto" w:fill="D9D9D9" w:themeFill="background1" w:themeFillShade="D9"/>
          </w:tcPr>
          <w:p w:rsidR="007D1800" w:rsidRDefault="004824F2" w:rsidP="006E5F3C">
            <w:pPr>
              <w:pStyle w:val="TableParagraph"/>
              <w:spacing w:before="54"/>
              <w:ind w:right="119"/>
              <w:rPr>
                <w:sz w:val="17"/>
              </w:rPr>
            </w:pPr>
            <w:r>
              <w:rPr>
                <w:sz w:val="17"/>
              </w:rPr>
              <w:t>Completed</w:t>
            </w:r>
          </w:p>
        </w:tc>
      </w:tr>
      <w:tr w:rsidR="007D1800" w:rsidTr="001113DB">
        <w:trPr>
          <w:trHeight w:val="695"/>
        </w:trPr>
        <w:tc>
          <w:tcPr>
            <w:tcW w:w="630" w:type="dxa"/>
            <w:vMerge/>
            <w:tcBorders>
              <w:top w:val="nil"/>
            </w:tcBorders>
            <w:shd w:val="clear" w:color="auto" w:fill="D9D9D9" w:themeFill="background1" w:themeFillShade="D9"/>
            <w:textDirection w:val="btLr"/>
          </w:tcPr>
          <w:p w:rsidR="007D1800" w:rsidRDefault="007D1800" w:rsidP="006E5F3C">
            <w:pPr>
              <w:rPr>
                <w:sz w:val="2"/>
                <w:szCs w:val="2"/>
              </w:rPr>
            </w:pPr>
          </w:p>
        </w:tc>
        <w:tc>
          <w:tcPr>
            <w:tcW w:w="1980" w:type="dxa"/>
            <w:shd w:val="clear" w:color="auto" w:fill="D9D9D9" w:themeFill="background1" w:themeFillShade="D9"/>
          </w:tcPr>
          <w:p w:rsidR="007D1800" w:rsidRDefault="007D1800" w:rsidP="006E5F3C">
            <w:pPr>
              <w:pStyle w:val="TableParagraph"/>
              <w:spacing w:before="56" w:line="237" w:lineRule="auto"/>
              <w:ind w:right="122"/>
              <w:rPr>
                <w:sz w:val="17"/>
              </w:rPr>
            </w:pPr>
            <w:r>
              <w:rPr>
                <w:sz w:val="17"/>
              </w:rPr>
              <w:t>Business as usual - existing and future system performance</w:t>
            </w:r>
          </w:p>
        </w:tc>
        <w:tc>
          <w:tcPr>
            <w:tcW w:w="5850" w:type="dxa"/>
            <w:shd w:val="clear" w:color="auto" w:fill="D9D9D9" w:themeFill="background1" w:themeFillShade="D9"/>
          </w:tcPr>
          <w:p w:rsidR="007D1800" w:rsidRDefault="007D1800" w:rsidP="006E5F3C">
            <w:pPr>
              <w:pStyle w:val="TableParagraph"/>
              <w:spacing w:before="56" w:line="237" w:lineRule="auto"/>
              <w:ind w:right="55"/>
              <w:rPr>
                <w:sz w:val="17"/>
              </w:rPr>
            </w:pPr>
            <w:r>
              <w:rPr>
                <w:sz w:val="17"/>
              </w:rPr>
              <w:t>Use the wastewater models to predict issue areas arising over the next 50 years by adding population growth, pipe degradation and climate change.</w:t>
            </w:r>
          </w:p>
        </w:tc>
        <w:tc>
          <w:tcPr>
            <w:tcW w:w="1350" w:type="dxa"/>
            <w:shd w:val="clear" w:color="auto" w:fill="D9D9D9" w:themeFill="background1" w:themeFillShade="D9"/>
          </w:tcPr>
          <w:p w:rsidR="007D1800" w:rsidRDefault="004824F2" w:rsidP="006E5F3C">
            <w:pPr>
              <w:pStyle w:val="TableParagraph"/>
              <w:spacing w:before="56" w:line="237" w:lineRule="auto"/>
              <w:ind w:right="55"/>
              <w:rPr>
                <w:sz w:val="17"/>
              </w:rPr>
            </w:pPr>
            <w:r>
              <w:rPr>
                <w:sz w:val="17"/>
              </w:rPr>
              <w:t>Completed</w:t>
            </w:r>
          </w:p>
        </w:tc>
      </w:tr>
      <w:tr w:rsidR="007D1800" w:rsidTr="001113DB">
        <w:trPr>
          <w:trHeight w:val="1085"/>
        </w:trPr>
        <w:tc>
          <w:tcPr>
            <w:tcW w:w="630" w:type="dxa"/>
            <w:vMerge/>
            <w:tcBorders>
              <w:top w:val="nil"/>
            </w:tcBorders>
            <w:shd w:val="clear" w:color="auto" w:fill="D9D9D9" w:themeFill="background1" w:themeFillShade="D9"/>
            <w:textDirection w:val="btLr"/>
          </w:tcPr>
          <w:p w:rsidR="007D1800" w:rsidRDefault="007D1800" w:rsidP="006E5F3C">
            <w:pPr>
              <w:rPr>
                <w:sz w:val="2"/>
                <w:szCs w:val="2"/>
              </w:rPr>
            </w:pPr>
          </w:p>
        </w:tc>
        <w:tc>
          <w:tcPr>
            <w:tcW w:w="1980" w:type="dxa"/>
            <w:shd w:val="clear" w:color="auto" w:fill="D9D9D9" w:themeFill="background1" w:themeFillShade="D9"/>
          </w:tcPr>
          <w:p w:rsidR="007D1800" w:rsidRDefault="007D1800" w:rsidP="006E5F3C">
            <w:pPr>
              <w:pStyle w:val="TableParagraph"/>
              <w:spacing w:before="56" w:line="237" w:lineRule="auto"/>
              <w:rPr>
                <w:sz w:val="17"/>
              </w:rPr>
            </w:pPr>
            <w:r>
              <w:rPr>
                <w:sz w:val="17"/>
              </w:rPr>
              <w:t>Develop a draft wet weather containment performance standard for 2021 Long Term Plan consultation</w:t>
            </w:r>
          </w:p>
        </w:tc>
        <w:tc>
          <w:tcPr>
            <w:tcW w:w="5850" w:type="dxa"/>
            <w:shd w:val="clear" w:color="auto" w:fill="D9D9D9" w:themeFill="background1" w:themeFillShade="D9"/>
          </w:tcPr>
          <w:p w:rsidR="007D1800" w:rsidRDefault="007D1800" w:rsidP="006E5F3C">
            <w:pPr>
              <w:pStyle w:val="TableParagraph"/>
              <w:spacing w:before="54"/>
              <w:ind w:right="119"/>
              <w:rPr>
                <w:sz w:val="17"/>
              </w:rPr>
            </w:pPr>
            <w:r>
              <w:rPr>
                <w:sz w:val="17"/>
              </w:rPr>
              <w:t>Undertake a Cost/Benefit analysis to consider the costs related to achieve a range of containment standards (in the future) to ensure the containment standard is justified and affordable.</w:t>
            </w:r>
          </w:p>
          <w:p w:rsidR="007D1800" w:rsidRDefault="007D1800" w:rsidP="006E5F3C">
            <w:pPr>
              <w:pStyle w:val="TableParagraph"/>
              <w:rPr>
                <w:sz w:val="17"/>
              </w:rPr>
            </w:pPr>
            <w:r>
              <w:rPr>
                <w:sz w:val="17"/>
              </w:rPr>
              <w:t>Council will seek to optimise the costs by considering a range of options for every containment standard.</w:t>
            </w:r>
          </w:p>
        </w:tc>
        <w:tc>
          <w:tcPr>
            <w:tcW w:w="1350" w:type="dxa"/>
            <w:shd w:val="clear" w:color="auto" w:fill="D9D9D9" w:themeFill="background1" w:themeFillShade="D9"/>
          </w:tcPr>
          <w:p w:rsidR="007D1800" w:rsidRDefault="004824F2" w:rsidP="006E5F3C">
            <w:pPr>
              <w:pStyle w:val="TableParagraph"/>
              <w:spacing w:before="54"/>
              <w:ind w:right="119"/>
              <w:rPr>
                <w:sz w:val="17"/>
              </w:rPr>
            </w:pPr>
            <w:r>
              <w:rPr>
                <w:sz w:val="17"/>
              </w:rPr>
              <w:t>Completed</w:t>
            </w:r>
          </w:p>
        </w:tc>
      </w:tr>
      <w:tr w:rsidR="007D1800" w:rsidTr="001113DB">
        <w:trPr>
          <w:trHeight w:val="1783"/>
        </w:trPr>
        <w:tc>
          <w:tcPr>
            <w:tcW w:w="630" w:type="dxa"/>
            <w:vMerge/>
            <w:tcBorders>
              <w:top w:val="nil"/>
            </w:tcBorders>
            <w:shd w:val="clear" w:color="auto" w:fill="D9D9D9" w:themeFill="background1" w:themeFillShade="D9"/>
            <w:textDirection w:val="btLr"/>
          </w:tcPr>
          <w:p w:rsidR="007D1800" w:rsidRDefault="007D1800" w:rsidP="006E5F3C">
            <w:pPr>
              <w:rPr>
                <w:sz w:val="2"/>
                <w:szCs w:val="2"/>
              </w:rPr>
            </w:pPr>
          </w:p>
        </w:tc>
        <w:tc>
          <w:tcPr>
            <w:tcW w:w="1980" w:type="dxa"/>
            <w:shd w:val="clear" w:color="auto" w:fill="D9D9D9" w:themeFill="background1" w:themeFillShade="D9"/>
          </w:tcPr>
          <w:p w:rsidR="007D1800" w:rsidRDefault="007D1800" w:rsidP="006E5F3C">
            <w:pPr>
              <w:pStyle w:val="TableParagraph"/>
              <w:spacing w:before="54"/>
              <w:rPr>
                <w:sz w:val="17"/>
              </w:rPr>
            </w:pPr>
            <w:r>
              <w:rPr>
                <w:sz w:val="17"/>
              </w:rPr>
              <w:t>Draft wastewater network improvement programme for 2021 Long Term Plan consultation</w:t>
            </w:r>
          </w:p>
        </w:tc>
        <w:tc>
          <w:tcPr>
            <w:tcW w:w="5850" w:type="dxa"/>
            <w:shd w:val="clear" w:color="auto" w:fill="D9D9D9" w:themeFill="background1" w:themeFillShade="D9"/>
          </w:tcPr>
          <w:p w:rsidR="007D1800" w:rsidRDefault="007D1800" w:rsidP="006E5F3C">
            <w:pPr>
              <w:pStyle w:val="TableParagraph"/>
              <w:spacing w:before="54"/>
              <w:rPr>
                <w:sz w:val="17"/>
              </w:rPr>
            </w:pPr>
            <w:r>
              <w:rPr>
                <w:sz w:val="17"/>
              </w:rPr>
              <w:t>Develop a proposed works program that will meet the draft containment performance target.</w:t>
            </w:r>
          </w:p>
          <w:p w:rsidR="007D1800" w:rsidRDefault="007D1800" w:rsidP="006E5F3C">
            <w:pPr>
              <w:pStyle w:val="TableParagraph"/>
              <w:spacing w:before="55"/>
              <w:rPr>
                <w:sz w:val="17"/>
              </w:rPr>
            </w:pPr>
            <w:r>
              <w:rPr>
                <w:sz w:val="17"/>
              </w:rPr>
              <w:t>Program (timing) of the works based on milestone models. Provide</w:t>
            </w:r>
            <w:r>
              <w:rPr>
                <w:spacing w:val="-5"/>
                <w:sz w:val="17"/>
              </w:rPr>
              <w:t xml:space="preserve"> </w:t>
            </w:r>
            <w:r>
              <w:rPr>
                <w:sz w:val="17"/>
              </w:rPr>
              <w:t>detailed</w:t>
            </w:r>
            <w:r>
              <w:rPr>
                <w:spacing w:val="-7"/>
                <w:sz w:val="17"/>
              </w:rPr>
              <w:t xml:space="preserve"> </w:t>
            </w:r>
            <w:r>
              <w:rPr>
                <w:sz w:val="17"/>
              </w:rPr>
              <w:t>scoping</w:t>
            </w:r>
            <w:r>
              <w:rPr>
                <w:spacing w:val="-5"/>
                <w:sz w:val="17"/>
              </w:rPr>
              <w:t xml:space="preserve"> </w:t>
            </w:r>
            <w:r>
              <w:rPr>
                <w:sz w:val="17"/>
              </w:rPr>
              <w:t>required</w:t>
            </w:r>
            <w:r>
              <w:rPr>
                <w:spacing w:val="-5"/>
                <w:sz w:val="17"/>
              </w:rPr>
              <w:t xml:space="preserve"> </w:t>
            </w:r>
            <w:r>
              <w:rPr>
                <w:sz w:val="17"/>
              </w:rPr>
              <w:t>for</w:t>
            </w:r>
            <w:r>
              <w:rPr>
                <w:spacing w:val="-6"/>
                <w:sz w:val="17"/>
              </w:rPr>
              <w:t xml:space="preserve"> </w:t>
            </w:r>
            <w:r>
              <w:rPr>
                <w:sz w:val="17"/>
              </w:rPr>
              <w:t>all</w:t>
            </w:r>
            <w:r>
              <w:rPr>
                <w:spacing w:val="-5"/>
                <w:sz w:val="17"/>
              </w:rPr>
              <w:t xml:space="preserve"> </w:t>
            </w:r>
            <w:r>
              <w:rPr>
                <w:sz w:val="17"/>
              </w:rPr>
              <w:t>urgent</w:t>
            </w:r>
            <w:r>
              <w:rPr>
                <w:spacing w:val="-6"/>
                <w:sz w:val="17"/>
              </w:rPr>
              <w:t xml:space="preserve"> </w:t>
            </w:r>
            <w:r>
              <w:rPr>
                <w:sz w:val="17"/>
              </w:rPr>
              <w:t>projects</w:t>
            </w:r>
            <w:r>
              <w:rPr>
                <w:spacing w:val="-5"/>
                <w:sz w:val="17"/>
              </w:rPr>
              <w:t xml:space="preserve"> </w:t>
            </w:r>
            <w:r>
              <w:rPr>
                <w:sz w:val="17"/>
              </w:rPr>
              <w:t>(first</w:t>
            </w:r>
            <w:r>
              <w:rPr>
                <w:spacing w:val="-6"/>
                <w:sz w:val="17"/>
              </w:rPr>
              <w:t xml:space="preserve"> </w:t>
            </w:r>
            <w:r>
              <w:rPr>
                <w:sz w:val="17"/>
              </w:rPr>
              <w:t>5 years)</w:t>
            </w:r>
          </w:p>
          <w:p w:rsidR="007D1800" w:rsidRDefault="007D1800" w:rsidP="006E5F3C">
            <w:pPr>
              <w:pStyle w:val="TableParagraph"/>
              <w:spacing w:before="55"/>
              <w:rPr>
                <w:sz w:val="17"/>
              </w:rPr>
            </w:pPr>
            <w:r>
              <w:rPr>
                <w:sz w:val="17"/>
              </w:rPr>
              <w:t>Identify</w:t>
            </w:r>
            <w:r>
              <w:rPr>
                <w:spacing w:val="-10"/>
                <w:sz w:val="17"/>
              </w:rPr>
              <w:t xml:space="preserve"> </w:t>
            </w:r>
            <w:r>
              <w:rPr>
                <w:sz w:val="17"/>
              </w:rPr>
              <w:t>areas</w:t>
            </w:r>
            <w:r>
              <w:rPr>
                <w:spacing w:val="-4"/>
                <w:sz w:val="17"/>
              </w:rPr>
              <w:t xml:space="preserve"> </w:t>
            </w:r>
            <w:r>
              <w:rPr>
                <w:sz w:val="17"/>
              </w:rPr>
              <w:t>which</w:t>
            </w:r>
            <w:r>
              <w:rPr>
                <w:spacing w:val="-7"/>
                <w:sz w:val="17"/>
              </w:rPr>
              <w:t xml:space="preserve"> </w:t>
            </w:r>
            <w:r>
              <w:rPr>
                <w:sz w:val="17"/>
              </w:rPr>
              <w:t>require</w:t>
            </w:r>
            <w:r>
              <w:rPr>
                <w:spacing w:val="-6"/>
                <w:sz w:val="17"/>
              </w:rPr>
              <w:t xml:space="preserve"> </w:t>
            </w:r>
            <w:r>
              <w:rPr>
                <w:sz w:val="17"/>
              </w:rPr>
              <w:t>flow</w:t>
            </w:r>
            <w:r>
              <w:rPr>
                <w:spacing w:val="-9"/>
                <w:sz w:val="17"/>
              </w:rPr>
              <w:t xml:space="preserve"> </w:t>
            </w:r>
            <w:r>
              <w:rPr>
                <w:sz w:val="17"/>
              </w:rPr>
              <w:t>gauging</w:t>
            </w:r>
            <w:r>
              <w:rPr>
                <w:spacing w:val="-5"/>
                <w:sz w:val="17"/>
              </w:rPr>
              <w:t xml:space="preserve"> </w:t>
            </w:r>
            <w:r>
              <w:rPr>
                <w:sz w:val="17"/>
              </w:rPr>
              <w:t>or</w:t>
            </w:r>
            <w:r>
              <w:rPr>
                <w:spacing w:val="-6"/>
                <w:sz w:val="17"/>
              </w:rPr>
              <w:t xml:space="preserve"> </w:t>
            </w:r>
            <w:r>
              <w:rPr>
                <w:sz w:val="17"/>
              </w:rPr>
              <w:t>other</w:t>
            </w:r>
            <w:r>
              <w:rPr>
                <w:spacing w:val="-5"/>
                <w:sz w:val="17"/>
              </w:rPr>
              <w:t xml:space="preserve"> </w:t>
            </w:r>
            <w:r>
              <w:rPr>
                <w:sz w:val="17"/>
              </w:rPr>
              <w:t>investigations before project are implements to confirm (detailed) scope and when.</w:t>
            </w:r>
          </w:p>
        </w:tc>
        <w:tc>
          <w:tcPr>
            <w:tcW w:w="1350" w:type="dxa"/>
            <w:shd w:val="clear" w:color="auto" w:fill="D9D9D9" w:themeFill="background1" w:themeFillShade="D9"/>
          </w:tcPr>
          <w:p w:rsidR="007D1800" w:rsidRDefault="004824F2" w:rsidP="006E5F3C">
            <w:pPr>
              <w:pStyle w:val="TableParagraph"/>
              <w:spacing w:before="54"/>
              <w:rPr>
                <w:sz w:val="17"/>
              </w:rPr>
            </w:pPr>
            <w:r>
              <w:rPr>
                <w:sz w:val="17"/>
              </w:rPr>
              <w:t>Advanced</w:t>
            </w:r>
          </w:p>
        </w:tc>
      </w:tr>
      <w:tr w:rsidR="007D1800" w:rsidTr="001113DB">
        <w:trPr>
          <w:trHeight w:val="1085"/>
        </w:trPr>
        <w:tc>
          <w:tcPr>
            <w:tcW w:w="630" w:type="dxa"/>
            <w:vMerge/>
            <w:tcBorders>
              <w:top w:val="nil"/>
            </w:tcBorders>
            <w:shd w:val="clear" w:color="auto" w:fill="D9D9D9" w:themeFill="background1" w:themeFillShade="D9"/>
            <w:textDirection w:val="btLr"/>
          </w:tcPr>
          <w:p w:rsidR="007D1800" w:rsidRDefault="007D1800" w:rsidP="006E5F3C">
            <w:pPr>
              <w:rPr>
                <w:sz w:val="2"/>
                <w:szCs w:val="2"/>
              </w:rPr>
            </w:pPr>
          </w:p>
        </w:tc>
        <w:tc>
          <w:tcPr>
            <w:tcW w:w="1980" w:type="dxa"/>
            <w:shd w:val="clear" w:color="auto" w:fill="D9D9D9" w:themeFill="background1" w:themeFillShade="D9"/>
          </w:tcPr>
          <w:p w:rsidR="007D1800" w:rsidRDefault="007D1800" w:rsidP="006E5F3C">
            <w:pPr>
              <w:pStyle w:val="TableParagraph"/>
              <w:spacing w:before="53"/>
              <w:rPr>
                <w:sz w:val="17"/>
              </w:rPr>
            </w:pPr>
            <w:r>
              <w:rPr>
                <w:sz w:val="17"/>
              </w:rPr>
              <w:t>Integrated private property inspection policy for wastewater and stormwater</w:t>
            </w:r>
          </w:p>
        </w:tc>
        <w:tc>
          <w:tcPr>
            <w:tcW w:w="5850" w:type="dxa"/>
            <w:shd w:val="clear" w:color="auto" w:fill="D9D9D9" w:themeFill="background1" w:themeFillShade="D9"/>
          </w:tcPr>
          <w:p w:rsidR="007D1800" w:rsidRDefault="007D1800" w:rsidP="006E5F3C">
            <w:pPr>
              <w:pStyle w:val="TableParagraph"/>
              <w:spacing w:before="53"/>
              <w:ind w:right="55"/>
              <w:rPr>
                <w:sz w:val="17"/>
              </w:rPr>
            </w:pPr>
            <w:r>
              <w:rPr>
                <w:sz w:val="17"/>
              </w:rPr>
              <w:t>As part of the Stormwater Strategy, Council will be developing a Bylaw to provide guidance and responsibilities for property owners to maintain their stormwater systems. The Bylaw will provide ability to require property owners to correct any illegal stormwater to wastewater systems</w:t>
            </w:r>
          </w:p>
        </w:tc>
        <w:tc>
          <w:tcPr>
            <w:tcW w:w="1350" w:type="dxa"/>
            <w:shd w:val="clear" w:color="auto" w:fill="D9D9D9" w:themeFill="background1" w:themeFillShade="D9"/>
          </w:tcPr>
          <w:p w:rsidR="007D1800" w:rsidRDefault="004824F2" w:rsidP="006E5F3C">
            <w:pPr>
              <w:pStyle w:val="TableParagraph"/>
              <w:spacing w:before="53"/>
              <w:ind w:right="55"/>
              <w:rPr>
                <w:sz w:val="17"/>
              </w:rPr>
            </w:pPr>
            <w:r>
              <w:rPr>
                <w:sz w:val="17"/>
              </w:rPr>
              <w:t>Ongoing</w:t>
            </w:r>
          </w:p>
        </w:tc>
      </w:tr>
      <w:tr w:rsidR="007D1800" w:rsidTr="001113DB">
        <w:trPr>
          <w:trHeight w:val="890"/>
        </w:trPr>
        <w:tc>
          <w:tcPr>
            <w:tcW w:w="630" w:type="dxa"/>
            <w:vMerge w:val="restart"/>
            <w:shd w:val="clear" w:color="auto" w:fill="D9E2F3"/>
            <w:textDirection w:val="btLr"/>
          </w:tcPr>
          <w:p w:rsidR="007D1800" w:rsidRDefault="007D1800" w:rsidP="006E5F3C">
            <w:pPr>
              <w:pStyle w:val="TableParagraph"/>
              <w:spacing w:before="158"/>
              <w:ind w:right="1657"/>
              <w:jc w:val="center"/>
              <w:rPr>
                <w:sz w:val="17"/>
              </w:rPr>
            </w:pPr>
            <w:r>
              <w:rPr>
                <w:sz w:val="17"/>
              </w:rPr>
              <w:t>2020/21 financial year</w:t>
            </w:r>
          </w:p>
        </w:tc>
        <w:tc>
          <w:tcPr>
            <w:tcW w:w="1980" w:type="dxa"/>
            <w:shd w:val="clear" w:color="auto" w:fill="D9E2F3"/>
          </w:tcPr>
          <w:p w:rsidR="007D1800" w:rsidRDefault="007D1800" w:rsidP="006E5F3C">
            <w:pPr>
              <w:pStyle w:val="TableParagraph"/>
              <w:spacing w:before="54"/>
              <w:rPr>
                <w:sz w:val="17"/>
              </w:rPr>
            </w:pPr>
            <w:r>
              <w:rPr>
                <w:sz w:val="17"/>
              </w:rPr>
              <w:t>Renewal Strategy</w:t>
            </w:r>
          </w:p>
        </w:tc>
        <w:tc>
          <w:tcPr>
            <w:tcW w:w="5850" w:type="dxa"/>
            <w:shd w:val="clear" w:color="auto" w:fill="D9E2F3"/>
          </w:tcPr>
          <w:p w:rsidR="007D1800" w:rsidRDefault="007D1800" w:rsidP="006E5F3C">
            <w:pPr>
              <w:pStyle w:val="TableParagraph"/>
              <w:spacing w:before="56" w:line="237" w:lineRule="auto"/>
              <w:ind w:right="119"/>
              <w:rPr>
                <w:sz w:val="17"/>
              </w:rPr>
            </w:pPr>
            <w:r>
              <w:rPr>
                <w:sz w:val="17"/>
              </w:rPr>
              <w:t>Develop a renewal strategy and processes to identify, justify, scope and programme future network renewals including condition based renewal as well as performance based (I/I) renewals.</w:t>
            </w:r>
          </w:p>
        </w:tc>
        <w:tc>
          <w:tcPr>
            <w:tcW w:w="1350" w:type="dxa"/>
            <w:shd w:val="clear" w:color="auto" w:fill="D9E2F3"/>
          </w:tcPr>
          <w:p w:rsidR="007D1800" w:rsidRDefault="004824F2" w:rsidP="006E5F3C">
            <w:pPr>
              <w:pStyle w:val="TableParagraph"/>
              <w:spacing w:before="56" w:line="237" w:lineRule="auto"/>
              <w:ind w:right="119"/>
              <w:rPr>
                <w:sz w:val="17"/>
              </w:rPr>
            </w:pPr>
            <w:r>
              <w:rPr>
                <w:sz w:val="17"/>
              </w:rPr>
              <w:t xml:space="preserve">First draft </w:t>
            </w:r>
          </w:p>
        </w:tc>
      </w:tr>
      <w:tr w:rsidR="007D1800" w:rsidTr="001113DB">
        <w:trPr>
          <w:trHeight w:val="689"/>
        </w:trPr>
        <w:tc>
          <w:tcPr>
            <w:tcW w:w="630" w:type="dxa"/>
            <w:vMerge/>
            <w:tcBorders>
              <w:top w:val="nil"/>
            </w:tcBorders>
            <w:shd w:val="clear" w:color="auto" w:fill="D9E2F3"/>
            <w:textDirection w:val="btLr"/>
          </w:tcPr>
          <w:p w:rsidR="007D1800" w:rsidRDefault="007D1800" w:rsidP="006E5F3C">
            <w:pPr>
              <w:rPr>
                <w:sz w:val="2"/>
                <w:szCs w:val="2"/>
              </w:rPr>
            </w:pPr>
          </w:p>
        </w:tc>
        <w:tc>
          <w:tcPr>
            <w:tcW w:w="1980" w:type="dxa"/>
            <w:shd w:val="clear" w:color="auto" w:fill="D9E2F3"/>
          </w:tcPr>
          <w:p w:rsidR="007D1800" w:rsidRDefault="007D1800" w:rsidP="006E5F3C">
            <w:pPr>
              <w:pStyle w:val="TableParagraph"/>
              <w:spacing w:before="53"/>
              <w:rPr>
                <w:sz w:val="17"/>
              </w:rPr>
            </w:pPr>
            <w:r>
              <w:rPr>
                <w:sz w:val="17"/>
              </w:rPr>
              <w:t>Monitoring Strategy</w:t>
            </w:r>
          </w:p>
        </w:tc>
        <w:tc>
          <w:tcPr>
            <w:tcW w:w="5850" w:type="dxa"/>
            <w:shd w:val="clear" w:color="auto" w:fill="D9E2F3"/>
          </w:tcPr>
          <w:p w:rsidR="007D1800" w:rsidRDefault="009645C6" w:rsidP="006E5F3C">
            <w:pPr>
              <w:pStyle w:val="TableParagraph"/>
              <w:spacing w:before="53"/>
              <w:rPr>
                <w:sz w:val="17"/>
              </w:rPr>
            </w:pPr>
            <w:r>
              <w:rPr>
                <w:sz w:val="17"/>
              </w:rPr>
              <w:t>(i</w:t>
            </w:r>
            <w:r w:rsidR="007D1800">
              <w:rPr>
                <w:sz w:val="17"/>
              </w:rPr>
              <w:t>ncluding the use of pump station data, temporary flow gauging, etc.)</w:t>
            </w:r>
          </w:p>
        </w:tc>
        <w:tc>
          <w:tcPr>
            <w:tcW w:w="1350" w:type="dxa"/>
            <w:shd w:val="clear" w:color="auto" w:fill="D9E2F3"/>
          </w:tcPr>
          <w:p w:rsidR="007D1800" w:rsidRDefault="004824F2" w:rsidP="006E5F3C">
            <w:pPr>
              <w:pStyle w:val="TableParagraph"/>
              <w:spacing w:before="53"/>
              <w:rPr>
                <w:sz w:val="17"/>
              </w:rPr>
            </w:pPr>
            <w:r>
              <w:rPr>
                <w:sz w:val="17"/>
              </w:rPr>
              <w:t>Partly developed</w:t>
            </w:r>
          </w:p>
        </w:tc>
      </w:tr>
      <w:tr w:rsidR="007D1800" w:rsidTr="001113DB">
        <w:trPr>
          <w:trHeight w:val="306"/>
        </w:trPr>
        <w:tc>
          <w:tcPr>
            <w:tcW w:w="630" w:type="dxa"/>
            <w:vMerge/>
            <w:tcBorders>
              <w:top w:val="nil"/>
            </w:tcBorders>
            <w:shd w:val="clear" w:color="auto" w:fill="D9E2F3"/>
            <w:textDirection w:val="btLr"/>
          </w:tcPr>
          <w:p w:rsidR="007D1800" w:rsidRDefault="007D1800" w:rsidP="006E5F3C">
            <w:pPr>
              <w:rPr>
                <w:sz w:val="2"/>
                <w:szCs w:val="2"/>
              </w:rPr>
            </w:pPr>
          </w:p>
        </w:tc>
        <w:tc>
          <w:tcPr>
            <w:tcW w:w="1980" w:type="dxa"/>
            <w:shd w:val="clear" w:color="auto" w:fill="D9E2F3"/>
          </w:tcPr>
          <w:p w:rsidR="007D1800" w:rsidRDefault="007D1800" w:rsidP="006E5F3C">
            <w:pPr>
              <w:pStyle w:val="TableParagraph"/>
              <w:spacing w:before="54"/>
              <w:rPr>
                <w:sz w:val="17"/>
              </w:rPr>
            </w:pPr>
            <w:r>
              <w:rPr>
                <w:sz w:val="17"/>
              </w:rPr>
              <w:t>Emergency Response Strategy</w:t>
            </w:r>
          </w:p>
        </w:tc>
        <w:tc>
          <w:tcPr>
            <w:tcW w:w="5850" w:type="dxa"/>
            <w:shd w:val="clear" w:color="auto" w:fill="D9E2F3"/>
          </w:tcPr>
          <w:p w:rsidR="007D1800" w:rsidRDefault="007D1800" w:rsidP="009645C6">
            <w:pPr>
              <w:pStyle w:val="TableParagraph"/>
              <w:spacing w:before="54"/>
              <w:rPr>
                <w:sz w:val="17"/>
              </w:rPr>
            </w:pPr>
            <w:r>
              <w:rPr>
                <w:sz w:val="17"/>
              </w:rPr>
              <w:t>Undertake a comprehensive risk assessment to</w:t>
            </w:r>
            <w:r w:rsidR="009645C6">
              <w:rPr>
                <w:sz w:val="17"/>
              </w:rPr>
              <w:t xml:space="preserve"> develop response strategy</w:t>
            </w:r>
          </w:p>
        </w:tc>
        <w:tc>
          <w:tcPr>
            <w:tcW w:w="1350" w:type="dxa"/>
            <w:shd w:val="clear" w:color="auto" w:fill="D9E2F3"/>
          </w:tcPr>
          <w:p w:rsidR="007D1800" w:rsidRDefault="004824F2" w:rsidP="006E5F3C">
            <w:pPr>
              <w:pStyle w:val="TableParagraph"/>
              <w:spacing w:before="54"/>
              <w:rPr>
                <w:sz w:val="17"/>
              </w:rPr>
            </w:pPr>
            <w:r>
              <w:rPr>
                <w:sz w:val="17"/>
              </w:rPr>
              <w:t>Not yet developed</w:t>
            </w:r>
          </w:p>
        </w:tc>
      </w:tr>
      <w:tr w:rsidR="007D1800" w:rsidTr="001113DB">
        <w:trPr>
          <w:trHeight w:val="751"/>
        </w:trPr>
        <w:tc>
          <w:tcPr>
            <w:tcW w:w="630" w:type="dxa"/>
            <w:vMerge/>
            <w:tcBorders>
              <w:top w:val="nil"/>
            </w:tcBorders>
            <w:shd w:val="clear" w:color="auto" w:fill="D9E2F3"/>
            <w:textDirection w:val="btLr"/>
          </w:tcPr>
          <w:p w:rsidR="007D1800" w:rsidRDefault="007D1800" w:rsidP="006E5F3C">
            <w:pPr>
              <w:rPr>
                <w:sz w:val="2"/>
                <w:szCs w:val="2"/>
              </w:rPr>
            </w:pPr>
          </w:p>
        </w:tc>
        <w:tc>
          <w:tcPr>
            <w:tcW w:w="1980" w:type="dxa"/>
            <w:shd w:val="clear" w:color="auto" w:fill="D9E2F3"/>
          </w:tcPr>
          <w:p w:rsidR="007D1800" w:rsidRDefault="007D1800" w:rsidP="006E5F3C">
            <w:pPr>
              <w:pStyle w:val="TableParagraph"/>
              <w:spacing w:before="53"/>
              <w:rPr>
                <w:sz w:val="17"/>
              </w:rPr>
            </w:pPr>
            <w:r>
              <w:rPr>
                <w:sz w:val="17"/>
              </w:rPr>
              <w:t>Waste Water Strategy</w:t>
            </w:r>
          </w:p>
        </w:tc>
        <w:tc>
          <w:tcPr>
            <w:tcW w:w="5850" w:type="dxa"/>
            <w:shd w:val="clear" w:color="auto" w:fill="D9E2F3"/>
          </w:tcPr>
          <w:p w:rsidR="007D1800" w:rsidRDefault="007D1800" w:rsidP="006E5F3C">
            <w:pPr>
              <w:pStyle w:val="TableParagraph"/>
              <w:spacing w:before="53"/>
              <w:rPr>
                <w:sz w:val="17"/>
              </w:rPr>
            </w:pPr>
            <w:r>
              <w:rPr>
                <w:sz w:val="17"/>
              </w:rPr>
              <w:t>Include and consolidate all wastewater objectives, target, and processes into a single strategy.</w:t>
            </w:r>
          </w:p>
          <w:p w:rsidR="007D1800" w:rsidRDefault="007D1800" w:rsidP="006E5F3C">
            <w:pPr>
              <w:pStyle w:val="TableParagraph"/>
              <w:spacing w:before="55"/>
              <w:rPr>
                <w:sz w:val="17"/>
              </w:rPr>
            </w:pPr>
            <w:r>
              <w:rPr>
                <w:sz w:val="17"/>
              </w:rPr>
              <w:t>Including:</w:t>
            </w:r>
          </w:p>
        </w:tc>
        <w:tc>
          <w:tcPr>
            <w:tcW w:w="1350" w:type="dxa"/>
            <w:shd w:val="clear" w:color="auto" w:fill="D9E2F3"/>
          </w:tcPr>
          <w:p w:rsidR="007D1800" w:rsidRDefault="004824F2" w:rsidP="006E5F3C">
            <w:pPr>
              <w:pStyle w:val="TableParagraph"/>
              <w:spacing w:before="53"/>
              <w:rPr>
                <w:sz w:val="17"/>
              </w:rPr>
            </w:pPr>
            <w:r>
              <w:rPr>
                <w:sz w:val="17"/>
              </w:rPr>
              <w:t>Q3-4 of financial year</w:t>
            </w:r>
          </w:p>
        </w:tc>
      </w:tr>
      <w:tr w:rsidR="007D1800" w:rsidTr="001113DB">
        <w:trPr>
          <w:trHeight w:val="1141"/>
        </w:trPr>
        <w:tc>
          <w:tcPr>
            <w:tcW w:w="630" w:type="dxa"/>
            <w:vMerge/>
            <w:tcBorders>
              <w:top w:val="nil"/>
            </w:tcBorders>
            <w:shd w:val="clear" w:color="auto" w:fill="D9E2F3"/>
            <w:textDirection w:val="btLr"/>
          </w:tcPr>
          <w:p w:rsidR="007D1800" w:rsidRDefault="007D1800" w:rsidP="006E5F3C">
            <w:pPr>
              <w:rPr>
                <w:sz w:val="2"/>
                <w:szCs w:val="2"/>
              </w:rPr>
            </w:pPr>
          </w:p>
        </w:tc>
        <w:tc>
          <w:tcPr>
            <w:tcW w:w="1980" w:type="dxa"/>
            <w:shd w:val="clear" w:color="auto" w:fill="D9E2F3"/>
          </w:tcPr>
          <w:p w:rsidR="007D1800" w:rsidRDefault="007D1800" w:rsidP="006E5F3C">
            <w:pPr>
              <w:pStyle w:val="TableParagraph"/>
              <w:spacing w:before="54"/>
              <w:rPr>
                <w:sz w:val="17"/>
              </w:rPr>
            </w:pPr>
            <w:r>
              <w:rPr>
                <w:sz w:val="17"/>
              </w:rPr>
              <w:t>Pump station performance monitoring tool</w:t>
            </w:r>
          </w:p>
        </w:tc>
        <w:tc>
          <w:tcPr>
            <w:tcW w:w="5850" w:type="dxa"/>
            <w:shd w:val="clear" w:color="auto" w:fill="D9E2F3"/>
          </w:tcPr>
          <w:p w:rsidR="007D1800" w:rsidRDefault="007D1800" w:rsidP="006E5F3C">
            <w:pPr>
              <w:pStyle w:val="TableParagraph"/>
              <w:spacing w:before="54"/>
              <w:ind w:right="798"/>
              <w:jc w:val="both"/>
              <w:rPr>
                <w:sz w:val="17"/>
              </w:rPr>
            </w:pPr>
            <w:r>
              <w:rPr>
                <w:sz w:val="17"/>
              </w:rPr>
              <w:t>Using</w:t>
            </w:r>
            <w:r>
              <w:rPr>
                <w:spacing w:val="-6"/>
                <w:sz w:val="17"/>
              </w:rPr>
              <w:t xml:space="preserve"> </w:t>
            </w:r>
            <w:r>
              <w:rPr>
                <w:sz w:val="17"/>
              </w:rPr>
              <w:t>critical</w:t>
            </w:r>
            <w:r>
              <w:rPr>
                <w:spacing w:val="-5"/>
                <w:sz w:val="17"/>
              </w:rPr>
              <w:t xml:space="preserve"> </w:t>
            </w:r>
            <w:r>
              <w:rPr>
                <w:sz w:val="17"/>
              </w:rPr>
              <w:t>pump</w:t>
            </w:r>
            <w:r>
              <w:rPr>
                <w:spacing w:val="-5"/>
                <w:sz w:val="17"/>
              </w:rPr>
              <w:t xml:space="preserve"> </w:t>
            </w:r>
            <w:r>
              <w:rPr>
                <w:sz w:val="17"/>
              </w:rPr>
              <w:t>stations,</w:t>
            </w:r>
            <w:r>
              <w:rPr>
                <w:spacing w:val="-6"/>
                <w:sz w:val="17"/>
              </w:rPr>
              <w:t xml:space="preserve"> </w:t>
            </w:r>
            <w:r>
              <w:rPr>
                <w:sz w:val="17"/>
              </w:rPr>
              <w:t>undertake</w:t>
            </w:r>
            <w:r>
              <w:rPr>
                <w:spacing w:val="-5"/>
                <w:sz w:val="17"/>
              </w:rPr>
              <w:t xml:space="preserve"> </w:t>
            </w:r>
            <w:r>
              <w:rPr>
                <w:sz w:val="17"/>
              </w:rPr>
              <w:t>a</w:t>
            </w:r>
            <w:r>
              <w:rPr>
                <w:spacing w:val="-6"/>
                <w:sz w:val="17"/>
              </w:rPr>
              <w:t xml:space="preserve"> </w:t>
            </w:r>
            <w:r>
              <w:rPr>
                <w:sz w:val="17"/>
              </w:rPr>
              <w:t>review</w:t>
            </w:r>
            <w:r>
              <w:rPr>
                <w:spacing w:val="-6"/>
                <w:sz w:val="17"/>
              </w:rPr>
              <w:t xml:space="preserve"> </w:t>
            </w:r>
            <w:r>
              <w:rPr>
                <w:sz w:val="17"/>
              </w:rPr>
              <w:t>of</w:t>
            </w:r>
            <w:r>
              <w:rPr>
                <w:spacing w:val="-5"/>
                <w:sz w:val="17"/>
              </w:rPr>
              <w:t xml:space="preserve"> </w:t>
            </w:r>
            <w:r>
              <w:rPr>
                <w:sz w:val="17"/>
              </w:rPr>
              <w:t>their performance</w:t>
            </w:r>
            <w:r>
              <w:rPr>
                <w:spacing w:val="-5"/>
                <w:sz w:val="17"/>
              </w:rPr>
              <w:t xml:space="preserve"> </w:t>
            </w:r>
            <w:r>
              <w:rPr>
                <w:sz w:val="17"/>
              </w:rPr>
              <w:t>to</w:t>
            </w:r>
            <w:r>
              <w:rPr>
                <w:spacing w:val="-4"/>
                <w:sz w:val="17"/>
              </w:rPr>
              <w:t xml:space="preserve"> </w:t>
            </w:r>
            <w:r>
              <w:rPr>
                <w:sz w:val="17"/>
              </w:rPr>
              <w:t>enable</w:t>
            </w:r>
            <w:r>
              <w:rPr>
                <w:spacing w:val="-4"/>
                <w:sz w:val="17"/>
              </w:rPr>
              <w:t xml:space="preserve"> </w:t>
            </w:r>
            <w:r>
              <w:rPr>
                <w:sz w:val="17"/>
              </w:rPr>
              <w:t>a</w:t>
            </w:r>
            <w:r>
              <w:rPr>
                <w:spacing w:val="-5"/>
                <w:sz w:val="17"/>
              </w:rPr>
              <w:t xml:space="preserve"> </w:t>
            </w:r>
            <w:r>
              <w:rPr>
                <w:sz w:val="17"/>
              </w:rPr>
              <w:t>high</w:t>
            </w:r>
            <w:r>
              <w:rPr>
                <w:spacing w:val="-5"/>
                <w:sz w:val="17"/>
              </w:rPr>
              <w:t xml:space="preserve"> </w:t>
            </w:r>
            <w:r>
              <w:rPr>
                <w:sz w:val="17"/>
              </w:rPr>
              <w:t>level</w:t>
            </w:r>
            <w:r>
              <w:rPr>
                <w:spacing w:val="-4"/>
                <w:sz w:val="17"/>
              </w:rPr>
              <w:t xml:space="preserve"> </w:t>
            </w:r>
            <w:r>
              <w:rPr>
                <w:sz w:val="17"/>
              </w:rPr>
              <w:t>review</w:t>
            </w:r>
            <w:r>
              <w:rPr>
                <w:spacing w:val="-7"/>
                <w:sz w:val="17"/>
              </w:rPr>
              <w:t xml:space="preserve"> </w:t>
            </w:r>
            <w:r>
              <w:rPr>
                <w:sz w:val="17"/>
              </w:rPr>
              <w:t>of</w:t>
            </w:r>
            <w:r>
              <w:rPr>
                <w:spacing w:val="-4"/>
                <w:sz w:val="17"/>
              </w:rPr>
              <w:t xml:space="preserve"> </w:t>
            </w:r>
            <w:r>
              <w:rPr>
                <w:sz w:val="17"/>
              </w:rPr>
              <w:t>Inflow</w:t>
            </w:r>
            <w:r>
              <w:rPr>
                <w:spacing w:val="-7"/>
                <w:sz w:val="17"/>
              </w:rPr>
              <w:t xml:space="preserve"> </w:t>
            </w:r>
            <w:r>
              <w:rPr>
                <w:sz w:val="17"/>
              </w:rPr>
              <w:t>and Infiltration rates and other performance</w:t>
            </w:r>
            <w:r>
              <w:rPr>
                <w:spacing w:val="-18"/>
                <w:sz w:val="17"/>
              </w:rPr>
              <w:t xml:space="preserve"> </w:t>
            </w:r>
            <w:r>
              <w:rPr>
                <w:sz w:val="17"/>
              </w:rPr>
              <w:t>attributes.</w:t>
            </w:r>
          </w:p>
          <w:p w:rsidR="007D1800" w:rsidRDefault="007D1800" w:rsidP="006E5F3C">
            <w:pPr>
              <w:pStyle w:val="TableParagraph"/>
              <w:spacing w:before="53"/>
              <w:ind w:right="316"/>
              <w:jc w:val="both"/>
              <w:rPr>
                <w:sz w:val="17"/>
              </w:rPr>
            </w:pPr>
            <w:r>
              <w:rPr>
                <w:sz w:val="17"/>
              </w:rPr>
              <w:t>Once</w:t>
            </w:r>
            <w:r>
              <w:rPr>
                <w:spacing w:val="-5"/>
                <w:sz w:val="17"/>
              </w:rPr>
              <w:t xml:space="preserve"> </w:t>
            </w:r>
            <w:r>
              <w:rPr>
                <w:sz w:val="17"/>
              </w:rPr>
              <w:t>data</w:t>
            </w:r>
            <w:r>
              <w:rPr>
                <w:spacing w:val="-4"/>
                <w:sz w:val="17"/>
              </w:rPr>
              <w:t xml:space="preserve"> </w:t>
            </w:r>
            <w:r>
              <w:rPr>
                <w:sz w:val="17"/>
              </w:rPr>
              <w:t>proven,</w:t>
            </w:r>
            <w:r>
              <w:rPr>
                <w:spacing w:val="-6"/>
                <w:sz w:val="17"/>
              </w:rPr>
              <w:t xml:space="preserve"> </w:t>
            </w:r>
            <w:r>
              <w:rPr>
                <w:sz w:val="17"/>
              </w:rPr>
              <w:t>develop</w:t>
            </w:r>
            <w:r>
              <w:rPr>
                <w:spacing w:val="-6"/>
                <w:sz w:val="17"/>
              </w:rPr>
              <w:t xml:space="preserve"> </w:t>
            </w:r>
            <w:r>
              <w:rPr>
                <w:sz w:val="17"/>
              </w:rPr>
              <w:t>flow</w:t>
            </w:r>
            <w:r>
              <w:rPr>
                <w:spacing w:val="-7"/>
                <w:sz w:val="17"/>
              </w:rPr>
              <w:t xml:space="preserve"> </w:t>
            </w:r>
            <w:r>
              <w:rPr>
                <w:sz w:val="17"/>
              </w:rPr>
              <w:t>analysis</w:t>
            </w:r>
            <w:r>
              <w:rPr>
                <w:spacing w:val="-4"/>
                <w:sz w:val="17"/>
              </w:rPr>
              <w:t xml:space="preserve"> </w:t>
            </w:r>
            <w:r>
              <w:rPr>
                <w:sz w:val="17"/>
              </w:rPr>
              <w:t>tool</w:t>
            </w:r>
            <w:r>
              <w:rPr>
                <w:spacing w:val="-4"/>
                <w:sz w:val="17"/>
              </w:rPr>
              <w:t xml:space="preserve"> </w:t>
            </w:r>
            <w:r>
              <w:rPr>
                <w:sz w:val="17"/>
              </w:rPr>
              <w:t>to</w:t>
            </w:r>
            <w:r>
              <w:rPr>
                <w:spacing w:val="-4"/>
                <w:sz w:val="17"/>
              </w:rPr>
              <w:t xml:space="preserve"> </w:t>
            </w:r>
            <w:r>
              <w:rPr>
                <w:sz w:val="17"/>
              </w:rPr>
              <w:t>monitor</w:t>
            </w:r>
            <w:r>
              <w:rPr>
                <w:spacing w:val="-3"/>
                <w:sz w:val="17"/>
              </w:rPr>
              <w:t xml:space="preserve"> </w:t>
            </w:r>
            <w:r>
              <w:rPr>
                <w:sz w:val="17"/>
              </w:rPr>
              <w:t>the</w:t>
            </w:r>
            <w:r>
              <w:rPr>
                <w:spacing w:val="-4"/>
                <w:sz w:val="17"/>
              </w:rPr>
              <w:t xml:space="preserve"> </w:t>
            </w:r>
            <w:r>
              <w:rPr>
                <w:sz w:val="17"/>
              </w:rPr>
              <w:t>I/I rates in each wastewater pump station</w:t>
            </w:r>
            <w:r>
              <w:rPr>
                <w:spacing w:val="-11"/>
                <w:sz w:val="17"/>
              </w:rPr>
              <w:t xml:space="preserve"> </w:t>
            </w:r>
            <w:r>
              <w:rPr>
                <w:sz w:val="17"/>
              </w:rPr>
              <w:t>catchment.</w:t>
            </w:r>
          </w:p>
        </w:tc>
        <w:tc>
          <w:tcPr>
            <w:tcW w:w="1350" w:type="dxa"/>
            <w:shd w:val="clear" w:color="auto" w:fill="D9E2F3"/>
          </w:tcPr>
          <w:p w:rsidR="007D1800" w:rsidRDefault="004824F2" w:rsidP="006E5F3C">
            <w:pPr>
              <w:pStyle w:val="TableParagraph"/>
              <w:spacing w:before="54"/>
              <w:rPr>
                <w:sz w:val="17"/>
              </w:rPr>
            </w:pPr>
            <w:r>
              <w:rPr>
                <w:sz w:val="17"/>
              </w:rPr>
              <w:t>Q3-4 of financial year</w:t>
            </w:r>
          </w:p>
        </w:tc>
      </w:tr>
      <w:tr w:rsidR="007D1800" w:rsidTr="001113DB">
        <w:trPr>
          <w:trHeight w:val="1141"/>
        </w:trPr>
        <w:tc>
          <w:tcPr>
            <w:tcW w:w="630" w:type="dxa"/>
            <w:vMerge/>
            <w:tcBorders>
              <w:top w:val="nil"/>
            </w:tcBorders>
            <w:shd w:val="clear" w:color="auto" w:fill="D9E2F3"/>
            <w:textDirection w:val="btLr"/>
          </w:tcPr>
          <w:p w:rsidR="007D1800" w:rsidRDefault="007D1800" w:rsidP="006E5F3C">
            <w:pPr>
              <w:rPr>
                <w:sz w:val="2"/>
                <w:szCs w:val="2"/>
              </w:rPr>
            </w:pPr>
          </w:p>
        </w:tc>
        <w:tc>
          <w:tcPr>
            <w:tcW w:w="1980" w:type="dxa"/>
            <w:shd w:val="clear" w:color="auto" w:fill="D9E2F3"/>
          </w:tcPr>
          <w:p w:rsidR="007D1800" w:rsidRDefault="007D1800" w:rsidP="006E5F3C">
            <w:pPr>
              <w:pStyle w:val="TableParagraph"/>
              <w:spacing w:before="54"/>
              <w:rPr>
                <w:sz w:val="17"/>
              </w:rPr>
            </w:pPr>
            <w:r>
              <w:rPr>
                <w:sz w:val="17"/>
              </w:rPr>
              <w:t>Comprehensive I&amp;I assessment</w:t>
            </w:r>
          </w:p>
        </w:tc>
        <w:tc>
          <w:tcPr>
            <w:tcW w:w="5850" w:type="dxa"/>
            <w:shd w:val="clear" w:color="auto" w:fill="D9E2F3"/>
          </w:tcPr>
          <w:p w:rsidR="007D1800" w:rsidRDefault="007D1800" w:rsidP="006E5F3C">
            <w:pPr>
              <w:pStyle w:val="TableParagraph"/>
              <w:spacing w:before="54"/>
              <w:rPr>
                <w:sz w:val="17"/>
              </w:rPr>
            </w:pPr>
            <w:r>
              <w:rPr>
                <w:sz w:val="17"/>
              </w:rPr>
              <w:t>Undertake a detailed</w:t>
            </w:r>
            <w:r w:rsidR="00230A2B">
              <w:rPr>
                <w:sz w:val="17"/>
              </w:rPr>
              <w:t xml:space="preserve"> I&amp;I assessment for dry and wet </w:t>
            </w:r>
            <w:r>
              <w:rPr>
                <w:sz w:val="17"/>
              </w:rPr>
              <w:t>weather. Needs a model that has reliable dry and wet weather calibration w</w:t>
            </w:r>
            <w:r w:rsidR="00230A2B">
              <w:rPr>
                <w:sz w:val="17"/>
              </w:rPr>
              <w:t xml:space="preserve">hich need to be confirmed first </w:t>
            </w:r>
            <w:r>
              <w:rPr>
                <w:sz w:val="17"/>
              </w:rPr>
              <w:t>recalibration might be possible based on outcomes of Pump Station performance assessments.</w:t>
            </w:r>
          </w:p>
        </w:tc>
        <w:tc>
          <w:tcPr>
            <w:tcW w:w="1350" w:type="dxa"/>
            <w:shd w:val="clear" w:color="auto" w:fill="D9E2F3"/>
          </w:tcPr>
          <w:p w:rsidR="007D1800" w:rsidRDefault="00E743EE" w:rsidP="006E5F3C">
            <w:pPr>
              <w:pStyle w:val="TableParagraph"/>
              <w:spacing w:before="54"/>
              <w:rPr>
                <w:sz w:val="17"/>
              </w:rPr>
            </w:pPr>
            <w:r>
              <w:rPr>
                <w:sz w:val="17"/>
              </w:rPr>
              <w:t>Q</w:t>
            </w:r>
            <w:r w:rsidR="006250DB">
              <w:rPr>
                <w:sz w:val="17"/>
              </w:rPr>
              <w:t>4</w:t>
            </w:r>
            <w:r w:rsidR="004824F2">
              <w:rPr>
                <w:sz w:val="17"/>
              </w:rPr>
              <w:t xml:space="preserve"> of financial year</w:t>
            </w:r>
          </w:p>
        </w:tc>
      </w:tr>
    </w:tbl>
    <w:p w:rsidR="001113DB" w:rsidRDefault="001113DB" w:rsidP="006E5F3C">
      <w:pPr>
        <w:rPr>
          <w:sz w:val="17"/>
        </w:rPr>
      </w:pPr>
    </w:p>
    <w:p w:rsidR="001113DB" w:rsidRDefault="001113DB" w:rsidP="006E5F3C">
      <w:pPr>
        <w:spacing w:after="0" w:line="240" w:lineRule="auto"/>
        <w:rPr>
          <w:sz w:val="17"/>
        </w:rPr>
      </w:pPr>
      <w:r>
        <w:rPr>
          <w:sz w:val="17"/>
        </w:rPr>
        <w:br w:type="page"/>
      </w:r>
    </w:p>
    <w:tbl>
      <w:tblPr>
        <w:tblW w:w="990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3"/>
        <w:gridCol w:w="2070"/>
        <w:gridCol w:w="5805"/>
        <w:gridCol w:w="1502"/>
      </w:tblGrid>
      <w:tr w:rsidR="007D1800" w:rsidTr="001113DB">
        <w:trPr>
          <w:trHeight w:val="305"/>
        </w:trPr>
        <w:tc>
          <w:tcPr>
            <w:tcW w:w="523" w:type="dxa"/>
            <w:tcBorders>
              <w:top w:val="nil"/>
            </w:tcBorders>
            <w:shd w:val="clear" w:color="auto" w:fill="193661"/>
          </w:tcPr>
          <w:p w:rsidR="007D1800" w:rsidRDefault="007D1800" w:rsidP="006E5F3C">
            <w:pPr>
              <w:pStyle w:val="TableParagraph"/>
              <w:rPr>
                <w:rFonts w:ascii="Times New Roman"/>
                <w:sz w:val="16"/>
              </w:rPr>
            </w:pPr>
          </w:p>
        </w:tc>
        <w:tc>
          <w:tcPr>
            <w:tcW w:w="2070" w:type="dxa"/>
            <w:tcBorders>
              <w:top w:val="nil"/>
            </w:tcBorders>
            <w:shd w:val="clear" w:color="auto" w:fill="193661"/>
          </w:tcPr>
          <w:p w:rsidR="007D1800" w:rsidRDefault="007D1800" w:rsidP="006E5F3C">
            <w:pPr>
              <w:pStyle w:val="TableParagraph"/>
              <w:spacing w:before="53"/>
              <w:rPr>
                <w:b/>
                <w:sz w:val="17"/>
              </w:rPr>
            </w:pPr>
            <w:r>
              <w:rPr>
                <w:b/>
                <w:color w:val="FFFFFF"/>
                <w:sz w:val="17"/>
              </w:rPr>
              <w:t>Task</w:t>
            </w:r>
          </w:p>
        </w:tc>
        <w:tc>
          <w:tcPr>
            <w:tcW w:w="5805" w:type="dxa"/>
            <w:tcBorders>
              <w:top w:val="nil"/>
            </w:tcBorders>
            <w:shd w:val="clear" w:color="auto" w:fill="193661"/>
          </w:tcPr>
          <w:p w:rsidR="007D1800" w:rsidRDefault="007D1800" w:rsidP="006E5F3C">
            <w:pPr>
              <w:pStyle w:val="TableParagraph"/>
              <w:spacing w:before="53"/>
              <w:rPr>
                <w:b/>
                <w:sz w:val="17"/>
              </w:rPr>
            </w:pPr>
            <w:r>
              <w:rPr>
                <w:b/>
                <w:color w:val="FFFFFF"/>
                <w:sz w:val="17"/>
              </w:rPr>
              <w:t>Work Programme</w:t>
            </w:r>
          </w:p>
        </w:tc>
        <w:tc>
          <w:tcPr>
            <w:tcW w:w="1502" w:type="dxa"/>
            <w:tcBorders>
              <w:top w:val="nil"/>
            </w:tcBorders>
            <w:shd w:val="clear" w:color="auto" w:fill="193661"/>
          </w:tcPr>
          <w:p w:rsidR="007D1800" w:rsidRDefault="007D1800" w:rsidP="006E5F3C">
            <w:pPr>
              <w:pStyle w:val="TableParagraph"/>
              <w:spacing w:before="53"/>
              <w:rPr>
                <w:b/>
                <w:color w:val="FFFFFF"/>
                <w:sz w:val="17"/>
              </w:rPr>
            </w:pPr>
          </w:p>
        </w:tc>
      </w:tr>
      <w:tr w:rsidR="007D1800" w:rsidTr="001113DB">
        <w:trPr>
          <w:trHeight w:val="891"/>
        </w:trPr>
        <w:tc>
          <w:tcPr>
            <w:tcW w:w="523" w:type="dxa"/>
            <w:vMerge w:val="restart"/>
            <w:shd w:val="clear" w:color="auto" w:fill="B8CCE4" w:themeFill="accent1" w:themeFillTint="66"/>
            <w:textDirection w:val="btLr"/>
          </w:tcPr>
          <w:p w:rsidR="007D1800" w:rsidRDefault="007D1800" w:rsidP="006E5F3C">
            <w:pPr>
              <w:pStyle w:val="TableParagraph"/>
              <w:spacing w:before="158"/>
              <w:ind w:right="2543"/>
              <w:jc w:val="center"/>
              <w:rPr>
                <w:sz w:val="17"/>
              </w:rPr>
            </w:pPr>
            <w:r>
              <w:rPr>
                <w:sz w:val="17"/>
              </w:rPr>
              <w:t>2021/22 financial year</w:t>
            </w:r>
          </w:p>
        </w:tc>
        <w:tc>
          <w:tcPr>
            <w:tcW w:w="2070" w:type="dxa"/>
            <w:shd w:val="clear" w:color="auto" w:fill="B8CCE4" w:themeFill="accent1" w:themeFillTint="66"/>
          </w:tcPr>
          <w:p w:rsidR="007D1800" w:rsidRDefault="007D1800" w:rsidP="006E5F3C">
            <w:pPr>
              <w:pStyle w:val="TableParagraph"/>
              <w:spacing w:before="53"/>
              <w:rPr>
                <w:sz w:val="17"/>
              </w:rPr>
            </w:pPr>
            <w:r>
              <w:rPr>
                <w:sz w:val="17"/>
              </w:rPr>
              <w:t>Pilot I&amp;I programme</w:t>
            </w:r>
          </w:p>
        </w:tc>
        <w:tc>
          <w:tcPr>
            <w:tcW w:w="5805" w:type="dxa"/>
            <w:shd w:val="clear" w:color="auto" w:fill="B8CCE4" w:themeFill="accent1" w:themeFillTint="66"/>
          </w:tcPr>
          <w:p w:rsidR="007D1800" w:rsidRDefault="007D1800" w:rsidP="006E5F3C">
            <w:pPr>
              <w:pStyle w:val="TableParagraph"/>
              <w:spacing w:before="53"/>
              <w:ind w:right="119"/>
              <w:rPr>
                <w:sz w:val="17"/>
              </w:rPr>
            </w:pPr>
            <w:r>
              <w:rPr>
                <w:sz w:val="17"/>
              </w:rPr>
              <w:t>Set up and implement a pilot programme for reducing I&amp;I in a target area. This could include detailed investigation to target high priority areas, private property inspections and work on public laterals.</w:t>
            </w:r>
          </w:p>
        </w:tc>
        <w:tc>
          <w:tcPr>
            <w:tcW w:w="1502" w:type="dxa"/>
            <w:shd w:val="clear" w:color="auto" w:fill="B8CCE4" w:themeFill="accent1" w:themeFillTint="66"/>
          </w:tcPr>
          <w:p w:rsidR="007D1800" w:rsidRDefault="004824F2" w:rsidP="006E5F3C">
            <w:pPr>
              <w:pStyle w:val="TableParagraph"/>
              <w:spacing w:before="53"/>
              <w:ind w:right="119"/>
              <w:rPr>
                <w:sz w:val="17"/>
              </w:rPr>
            </w:pPr>
            <w:r>
              <w:rPr>
                <w:sz w:val="17"/>
              </w:rPr>
              <w:t>TBC</w:t>
            </w:r>
          </w:p>
        </w:tc>
      </w:tr>
      <w:tr w:rsidR="007D1800" w:rsidTr="001113DB">
        <w:trPr>
          <w:trHeight w:val="889"/>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3"/>
              <w:rPr>
                <w:sz w:val="17"/>
              </w:rPr>
            </w:pPr>
            <w:r>
              <w:rPr>
                <w:sz w:val="17"/>
              </w:rPr>
              <w:t>Pump station failure risk assessment</w:t>
            </w:r>
          </w:p>
        </w:tc>
        <w:tc>
          <w:tcPr>
            <w:tcW w:w="5805" w:type="dxa"/>
            <w:shd w:val="clear" w:color="auto" w:fill="B8CCE4" w:themeFill="accent1" w:themeFillTint="66"/>
          </w:tcPr>
          <w:p w:rsidR="007D1800" w:rsidRDefault="007D1800" w:rsidP="006E5F3C">
            <w:pPr>
              <w:pStyle w:val="TableParagraph"/>
              <w:spacing w:before="53"/>
              <w:ind w:right="119"/>
              <w:rPr>
                <w:sz w:val="17"/>
              </w:rPr>
            </w:pPr>
            <w:r>
              <w:rPr>
                <w:sz w:val="17"/>
              </w:rPr>
              <w:t>Review pump stations against risks on the failure against some good industry practices such as (1) power, (2) need for emergency storage and (3) the need for designated overflow locations.</w:t>
            </w:r>
          </w:p>
        </w:tc>
        <w:tc>
          <w:tcPr>
            <w:tcW w:w="1502" w:type="dxa"/>
            <w:shd w:val="clear" w:color="auto" w:fill="B8CCE4" w:themeFill="accent1" w:themeFillTint="66"/>
          </w:tcPr>
          <w:p w:rsidR="007D1800" w:rsidRDefault="004824F2" w:rsidP="006E5F3C">
            <w:pPr>
              <w:pStyle w:val="TableParagraph"/>
              <w:spacing w:before="53"/>
              <w:ind w:right="119"/>
              <w:rPr>
                <w:sz w:val="17"/>
              </w:rPr>
            </w:pPr>
            <w:r>
              <w:rPr>
                <w:sz w:val="17"/>
              </w:rPr>
              <w:t>TBC</w:t>
            </w:r>
          </w:p>
        </w:tc>
      </w:tr>
      <w:tr w:rsidR="007D1800" w:rsidTr="001113DB">
        <w:trPr>
          <w:trHeight w:val="1393"/>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4"/>
              <w:rPr>
                <w:sz w:val="17"/>
              </w:rPr>
            </w:pPr>
            <w:r>
              <w:rPr>
                <w:sz w:val="17"/>
              </w:rPr>
              <w:t>Wastewater catchment plans (WWCP)</w:t>
            </w:r>
          </w:p>
        </w:tc>
        <w:tc>
          <w:tcPr>
            <w:tcW w:w="5805" w:type="dxa"/>
            <w:shd w:val="clear" w:color="auto" w:fill="B8CCE4" w:themeFill="accent1" w:themeFillTint="66"/>
          </w:tcPr>
          <w:p w:rsidR="007D1800" w:rsidRDefault="007D1800" w:rsidP="006E5F3C">
            <w:pPr>
              <w:pStyle w:val="TableParagraph"/>
              <w:spacing w:before="56" w:line="237" w:lineRule="auto"/>
              <w:rPr>
                <w:sz w:val="17"/>
              </w:rPr>
            </w:pPr>
            <w:r>
              <w:rPr>
                <w:sz w:val="17"/>
              </w:rPr>
              <w:t>Capture the knowledge of the wastewater network performance, issues and solutions in an accessible report or web based application.</w:t>
            </w:r>
          </w:p>
          <w:p w:rsidR="007D1800" w:rsidRDefault="007D1800" w:rsidP="006E5F3C">
            <w:pPr>
              <w:pStyle w:val="TableParagraph"/>
              <w:spacing w:before="57"/>
              <w:rPr>
                <w:sz w:val="17"/>
              </w:rPr>
            </w:pPr>
            <w:r>
              <w:rPr>
                <w:sz w:val="17"/>
              </w:rPr>
              <w:t>This will allow overlay with other asset areas such as flooding</w:t>
            </w:r>
          </w:p>
          <w:p w:rsidR="007D1800" w:rsidRDefault="007D1800" w:rsidP="006E5F3C">
            <w:pPr>
              <w:pStyle w:val="TableParagraph"/>
              <w:spacing w:before="57"/>
              <w:rPr>
                <w:sz w:val="17"/>
              </w:rPr>
            </w:pPr>
            <w:r>
              <w:rPr>
                <w:sz w:val="17"/>
              </w:rPr>
              <w:t>The WWCP can get progressively be updated with results from the issues and actions register.</w:t>
            </w:r>
          </w:p>
        </w:tc>
        <w:tc>
          <w:tcPr>
            <w:tcW w:w="1502" w:type="dxa"/>
            <w:shd w:val="clear" w:color="auto" w:fill="B8CCE4" w:themeFill="accent1" w:themeFillTint="66"/>
          </w:tcPr>
          <w:p w:rsidR="007D1800" w:rsidRDefault="004824F2" w:rsidP="006E5F3C">
            <w:pPr>
              <w:pStyle w:val="TableParagraph"/>
              <w:spacing w:before="56" w:line="237" w:lineRule="auto"/>
              <w:rPr>
                <w:sz w:val="17"/>
              </w:rPr>
            </w:pPr>
            <w:r>
              <w:rPr>
                <w:sz w:val="17"/>
              </w:rPr>
              <w:t>TBC</w:t>
            </w:r>
          </w:p>
        </w:tc>
      </w:tr>
      <w:tr w:rsidR="007D1800" w:rsidTr="001113DB">
        <w:trPr>
          <w:trHeight w:val="695"/>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4"/>
              <w:rPr>
                <w:sz w:val="17"/>
              </w:rPr>
            </w:pPr>
            <w:r>
              <w:rPr>
                <w:sz w:val="17"/>
              </w:rPr>
              <w:t>Overland flow mapping</w:t>
            </w:r>
          </w:p>
        </w:tc>
        <w:tc>
          <w:tcPr>
            <w:tcW w:w="5805" w:type="dxa"/>
            <w:shd w:val="clear" w:color="auto" w:fill="B8CCE4" w:themeFill="accent1" w:themeFillTint="66"/>
          </w:tcPr>
          <w:p w:rsidR="007D1800" w:rsidRDefault="007D1800" w:rsidP="006E5F3C">
            <w:pPr>
              <w:pStyle w:val="TableParagraph"/>
              <w:spacing w:before="56" w:line="237" w:lineRule="auto"/>
              <w:ind w:right="119"/>
              <w:rPr>
                <w:sz w:val="17"/>
              </w:rPr>
            </w:pPr>
            <w:r>
              <w:rPr>
                <w:sz w:val="17"/>
              </w:rPr>
              <w:t>Map location overland flow paths. Overland flow is a known cause of inflow of stormwater into gully traps and leaky pipes and also reason for deliberate cross connections.</w:t>
            </w:r>
          </w:p>
        </w:tc>
        <w:tc>
          <w:tcPr>
            <w:tcW w:w="1502" w:type="dxa"/>
            <w:shd w:val="clear" w:color="auto" w:fill="B8CCE4" w:themeFill="accent1" w:themeFillTint="66"/>
          </w:tcPr>
          <w:p w:rsidR="007D1800" w:rsidRDefault="004824F2" w:rsidP="006E5F3C">
            <w:pPr>
              <w:pStyle w:val="TableParagraph"/>
              <w:spacing w:before="56" w:line="237" w:lineRule="auto"/>
              <w:ind w:right="119"/>
              <w:rPr>
                <w:sz w:val="17"/>
              </w:rPr>
            </w:pPr>
            <w:r>
              <w:rPr>
                <w:sz w:val="17"/>
              </w:rPr>
              <w:t>TBC</w:t>
            </w:r>
          </w:p>
        </w:tc>
      </w:tr>
      <w:tr w:rsidR="007D1800" w:rsidTr="001113DB">
        <w:trPr>
          <w:trHeight w:val="502"/>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4"/>
              <w:rPr>
                <w:sz w:val="17"/>
              </w:rPr>
            </w:pPr>
            <w:r>
              <w:rPr>
                <w:sz w:val="17"/>
              </w:rPr>
              <w:t>Develop a network discharge consent</w:t>
            </w:r>
          </w:p>
        </w:tc>
        <w:tc>
          <w:tcPr>
            <w:tcW w:w="5805" w:type="dxa"/>
            <w:shd w:val="clear" w:color="auto" w:fill="B8CCE4" w:themeFill="accent1" w:themeFillTint="66"/>
          </w:tcPr>
          <w:p w:rsidR="007D1800" w:rsidRDefault="007D1800" w:rsidP="006E5F3C">
            <w:pPr>
              <w:pStyle w:val="TableParagraph"/>
              <w:spacing w:before="54"/>
              <w:rPr>
                <w:sz w:val="17"/>
              </w:rPr>
            </w:pPr>
            <w:r>
              <w:rPr>
                <w:sz w:val="17"/>
              </w:rPr>
              <w:t>Investigate a network discharge consent application for planned wastewater overflows.</w:t>
            </w:r>
          </w:p>
        </w:tc>
        <w:tc>
          <w:tcPr>
            <w:tcW w:w="1502" w:type="dxa"/>
            <w:shd w:val="clear" w:color="auto" w:fill="B8CCE4" w:themeFill="accent1" w:themeFillTint="66"/>
          </w:tcPr>
          <w:p w:rsidR="007D1800" w:rsidRDefault="004824F2" w:rsidP="006E5F3C">
            <w:pPr>
              <w:pStyle w:val="TableParagraph"/>
              <w:spacing w:before="54"/>
              <w:rPr>
                <w:sz w:val="17"/>
              </w:rPr>
            </w:pPr>
            <w:r>
              <w:rPr>
                <w:sz w:val="17"/>
              </w:rPr>
              <w:t>TBC</w:t>
            </w:r>
          </w:p>
        </w:tc>
      </w:tr>
      <w:tr w:rsidR="007D1800" w:rsidTr="001113DB">
        <w:trPr>
          <w:trHeight w:val="695"/>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3"/>
              <w:rPr>
                <w:sz w:val="17"/>
              </w:rPr>
            </w:pPr>
            <w:r>
              <w:rPr>
                <w:sz w:val="17"/>
              </w:rPr>
              <w:t>Planning improvement projects register</w:t>
            </w:r>
          </w:p>
        </w:tc>
        <w:tc>
          <w:tcPr>
            <w:tcW w:w="5805" w:type="dxa"/>
            <w:shd w:val="clear" w:color="auto" w:fill="B8CCE4" w:themeFill="accent1" w:themeFillTint="66"/>
          </w:tcPr>
          <w:p w:rsidR="007D1800" w:rsidRDefault="007D1800" w:rsidP="006E5F3C">
            <w:pPr>
              <w:pStyle w:val="TableParagraph"/>
              <w:spacing w:before="54" w:line="237" w:lineRule="auto"/>
              <w:ind w:right="119"/>
              <w:rPr>
                <w:sz w:val="17"/>
              </w:rPr>
            </w:pPr>
            <w:r>
              <w:rPr>
                <w:sz w:val="17"/>
              </w:rPr>
              <w:t>Consolidate all 'planning' / 'asset management' recommendations, from reports as they arise, into one register, including the ability to track.</w:t>
            </w:r>
          </w:p>
        </w:tc>
        <w:tc>
          <w:tcPr>
            <w:tcW w:w="1502" w:type="dxa"/>
            <w:shd w:val="clear" w:color="auto" w:fill="B8CCE4" w:themeFill="accent1" w:themeFillTint="66"/>
          </w:tcPr>
          <w:p w:rsidR="007D1800" w:rsidRDefault="004824F2" w:rsidP="006E5F3C">
            <w:pPr>
              <w:pStyle w:val="TableParagraph"/>
              <w:spacing w:before="54" w:line="237" w:lineRule="auto"/>
              <w:ind w:right="119"/>
              <w:rPr>
                <w:sz w:val="17"/>
              </w:rPr>
            </w:pPr>
            <w:r>
              <w:rPr>
                <w:sz w:val="17"/>
              </w:rPr>
              <w:t>TBC</w:t>
            </w:r>
          </w:p>
        </w:tc>
      </w:tr>
      <w:tr w:rsidR="007D1800" w:rsidTr="001113DB">
        <w:trPr>
          <w:trHeight w:val="1085"/>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3"/>
              <w:rPr>
                <w:sz w:val="17"/>
              </w:rPr>
            </w:pPr>
            <w:r>
              <w:rPr>
                <w:sz w:val="17"/>
              </w:rPr>
              <w:t>Issues and actions register</w:t>
            </w:r>
          </w:p>
        </w:tc>
        <w:tc>
          <w:tcPr>
            <w:tcW w:w="5805" w:type="dxa"/>
            <w:shd w:val="clear" w:color="auto" w:fill="B8CCE4" w:themeFill="accent1" w:themeFillTint="66"/>
          </w:tcPr>
          <w:p w:rsidR="007D1800" w:rsidRDefault="007D1800" w:rsidP="006E5F3C">
            <w:pPr>
              <w:pStyle w:val="TableParagraph"/>
              <w:spacing w:before="53"/>
              <w:ind w:right="119"/>
              <w:rPr>
                <w:sz w:val="17"/>
              </w:rPr>
            </w:pPr>
            <w:r>
              <w:rPr>
                <w:sz w:val="17"/>
              </w:rPr>
              <w:t>Develop a register that can track issues to solutions. This would include the ability to link issues to solutions, to assign 'case manager', the ability to move issues into planning phase and then implementation. Issues can be raised by planning (e.g. performance assessments), operational staff and community.</w:t>
            </w:r>
          </w:p>
        </w:tc>
        <w:tc>
          <w:tcPr>
            <w:tcW w:w="1502" w:type="dxa"/>
            <w:shd w:val="clear" w:color="auto" w:fill="B8CCE4" w:themeFill="accent1" w:themeFillTint="66"/>
          </w:tcPr>
          <w:p w:rsidR="007D1800" w:rsidRDefault="004824F2" w:rsidP="006E5F3C">
            <w:pPr>
              <w:pStyle w:val="TableParagraph"/>
              <w:spacing w:before="53"/>
              <w:ind w:right="119"/>
              <w:rPr>
                <w:sz w:val="17"/>
              </w:rPr>
            </w:pPr>
            <w:r>
              <w:rPr>
                <w:sz w:val="17"/>
              </w:rPr>
              <w:t>TBC</w:t>
            </w:r>
          </w:p>
        </w:tc>
      </w:tr>
      <w:tr w:rsidR="007D1800" w:rsidTr="001113DB">
        <w:trPr>
          <w:trHeight w:val="500"/>
        </w:trPr>
        <w:tc>
          <w:tcPr>
            <w:tcW w:w="523" w:type="dxa"/>
            <w:vMerge/>
            <w:tcBorders>
              <w:top w:val="nil"/>
            </w:tcBorders>
            <w:shd w:val="clear" w:color="auto" w:fill="B8CCE4" w:themeFill="accent1" w:themeFillTint="66"/>
            <w:textDirection w:val="btLr"/>
          </w:tcPr>
          <w:p w:rsidR="007D1800" w:rsidRDefault="007D1800" w:rsidP="006E5F3C">
            <w:pPr>
              <w:rPr>
                <w:sz w:val="2"/>
                <w:szCs w:val="2"/>
              </w:rPr>
            </w:pPr>
          </w:p>
        </w:tc>
        <w:tc>
          <w:tcPr>
            <w:tcW w:w="2070" w:type="dxa"/>
            <w:shd w:val="clear" w:color="auto" w:fill="B8CCE4" w:themeFill="accent1" w:themeFillTint="66"/>
          </w:tcPr>
          <w:p w:rsidR="007D1800" w:rsidRDefault="007D1800" w:rsidP="006E5F3C">
            <w:pPr>
              <w:pStyle w:val="TableParagraph"/>
              <w:spacing w:before="54"/>
              <w:rPr>
                <w:sz w:val="17"/>
              </w:rPr>
            </w:pPr>
            <w:r>
              <w:rPr>
                <w:sz w:val="17"/>
              </w:rPr>
              <w:t>Bench mark</w:t>
            </w:r>
          </w:p>
        </w:tc>
        <w:tc>
          <w:tcPr>
            <w:tcW w:w="5805" w:type="dxa"/>
            <w:shd w:val="clear" w:color="auto" w:fill="B8CCE4" w:themeFill="accent1" w:themeFillTint="66"/>
          </w:tcPr>
          <w:p w:rsidR="007D1800" w:rsidRDefault="007D1800" w:rsidP="006E5F3C">
            <w:pPr>
              <w:pStyle w:val="TableParagraph"/>
              <w:spacing w:before="54"/>
              <w:rPr>
                <w:sz w:val="17"/>
              </w:rPr>
            </w:pPr>
            <w:r>
              <w:rPr>
                <w:sz w:val="17"/>
              </w:rPr>
              <w:t>Undertake the next benchmarking projects using another method/provider.</w:t>
            </w:r>
          </w:p>
        </w:tc>
        <w:tc>
          <w:tcPr>
            <w:tcW w:w="1502" w:type="dxa"/>
            <w:shd w:val="clear" w:color="auto" w:fill="B8CCE4" w:themeFill="accent1" w:themeFillTint="66"/>
          </w:tcPr>
          <w:p w:rsidR="007D1800" w:rsidRDefault="004824F2" w:rsidP="006E5F3C">
            <w:pPr>
              <w:pStyle w:val="TableParagraph"/>
              <w:spacing w:before="54"/>
              <w:rPr>
                <w:sz w:val="17"/>
              </w:rPr>
            </w:pPr>
            <w:r>
              <w:rPr>
                <w:sz w:val="17"/>
              </w:rPr>
              <w:t>TBC</w:t>
            </w:r>
          </w:p>
        </w:tc>
      </w:tr>
    </w:tbl>
    <w:p w:rsidR="00BD2DAD" w:rsidRDefault="00BD2DAD" w:rsidP="006E5F3C"/>
    <w:p w:rsidR="002B180C" w:rsidRDefault="002B180C" w:rsidP="006E5F3C">
      <w:pPr>
        <w:spacing w:after="0" w:line="240" w:lineRule="auto"/>
        <w:rPr>
          <w:rFonts w:ascii="Arial" w:hAnsi="Arial" w:cs="Arial"/>
          <w:sz w:val="20"/>
          <w:szCs w:val="20"/>
          <w:lang w:val="en-US" w:eastAsia="en-NZ"/>
        </w:rPr>
      </w:pPr>
      <w:r>
        <w:rPr>
          <w:rFonts w:cs="Arial"/>
          <w:sz w:val="20"/>
          <w:szCs w:val="20"/>
          <w:lang w:val="en-US"/>
        </w:rPr>
        <w:br w:type="page"/>
      </w:r>
    </w:p>
    <w:p w:rsidR="001F4892" w:rsidRDefault="00E110BB" w:rsidP="00387143">
      <w:pPr>
        <w:pStyle w:val="Heading1-nonumbers"/>
        <w:numPr>
          <w:ilvl w:val="0"/>
          <w:numId w:val="0"/>
        </w:numPr>
        <w:ind w:left="709" w:hanging="709"/>
      </w:pPr>
      <w:r w:rsidRPr="00E110BB">
        <w:lastRenderedPageBreak/>
        <w:t>Appendix C</w:t>
      </w:r>
    </w:p>
    <w:p w:rsidR="00B01D08" w:rsidRDefault="00B01D08" w:rsidP="00B01D08">
      <w:pPr>
        <w:pStyle w:val="BodyText"/>
        <w:spacing w:before="120" w:after="120" w:line="240" w:lineRule="auto"/>
        <w:rPr>
          <w:b/>
          <w:sz w:val="22"/>
        </w:rPr>
      </w:pPr>
      <w:r w:rsidRPr="00B01D08">
        <w:rPr>
          <w:b/>
          <w:sz w:val="22"/>
        </w:rPr>
        <w:t>Ōtaki Wastewater Treatment Plant Suspected Dumping Incidents</w:t>
      </w:r>
    </w:p>
    <w:p w:rsidR="00205D55" w:rsidRDefault="00205D55" w:rsidP="00B01D08">
      <w:pPr>
        <w:pStyle w:val="BodyText"/>
        <w:spacing w:before="120" w:after="120" w:line="240" w:lineRule="auto"/>
        <w:rPr>
          <w:sz w:val="22"/>
        </w:rPr>
      </w:pPr>
      <w:r>
        <w:rPr>
          <w:sz w:val="22"/>
        </w:rPr>
        <w:t xml:space="preserve">With reference to sections 5.4.1.4 and 5.4.1.5, below are photos taken of the dumping incidents experienced by the </w:t>
      </w:r>
      <w:r w:rsidRPr="00205D55">
        <w:rPr>
          <w:sz w:val="22"/>
        </w:rPr>
        <w:t>Ōtaki</w:t>
      </w:r>
      <w:r>
        <w:rPr>
          <w:sz w:val="22"/>
        </w:rPr>
        <w:t xml:space="preserve"> WWTP. </w:t>
      </w:r>
    </w:p>
    <w:p w:rsidR="001C1B54" w:rsidRPr="00205D55" w:rsidRDefault="001C1B54" w:rsidP="00B01D08">
      <w:pPr>
        <w:pStyle w:val="BodyText"/>
        <w:spacing w:before="120" w:after="120" w:line="240" w:lineRule="auto"/>
        <w:rPr>
          <w:sz w:val="22"/>
        </w:rPr>
      </w:pPr>
    </w:p>
    <w:p w:rsidR="00205D55" w:rsidRDefault="00205D55" w:rsidP="006E5F3C">
      <w:pPr>
        <w:pStyle w:val="BodyText"/>
      </w:pPr>
      <w:r w:rsidRPr="005B60F4">
        <w:rPr>
          <w:b/>
          <w:sz w:val="22"/>
          <w:u w:val="single"/>
        </w:rPr>
        <w:t>August 2019</w:t>
      </w:r>
      <w:r w:rsidRPr="00205D55">
        <w:rPr>
          <w:sz w:val="22"/>
        </w:rPr>
        <w:t xml:space="preserve"> </w:t>
      </w:r>
      <w:r w:rsidRPr="005B60F4">
        <w:rPr>
          <w:b/>
          <w:sz w:val="22"/>
        </w:rPr>
        <w:t>–</w:t>
      </w:r>
      <w:r w:rsidRPr="00205D55">
        <w:rPr>
          <w:sz w:val="22"/>
        </w:rPr>
        <w:t xml:space="preserve"> Comparison </w:t>
      </w:r>
      <w:r w:rsidR="003B6481">
        <w:rPr>
          <w:sz w:val="22"/>
        </w:rPr>
        <w:t xml:space="preserve">influent/raw </w:t>
      </w:r>
      <w:r w:rsidRPr="00205D55">
        <w:rPr>
          <w:sz w:val="22"/>
        </w:rPr>
        <w:t>samples from Paraparaumu WWTP (left) and Ōtaki</w:t>
      </w:r>
      <w:r>
        <w:t xml:space="preserve"> WWTP (right) </w:t>
      </w:r>
      <w:r w:rsidRPr="00205D55">
        <w:rPr>
          <w:sz w:val="22"/>
        </w:rPr>
        <w:t xml:space="preserve">after a dump of an unknown substance. </w:t>
      </w:r>
      <w:r w:rsidR="003A7FCF">
        <w:rPr>
          <w:sz w:val="22"/>
        </w:rPr>
        <w:t xml:space="preserve">There is an obvious difference in what the raw effluent usually looks like compared to </w:t>
      </w:r>
      <w:r w:rsidR="006F40CA">
        <w:rPr>
          <w:sz w:val="22"/>
        </w:rPr>
        <w:t>this</w:t>
      </w:r>
      <w:r w:rsidR="003A7FCF">
        <w:rPr>
          <w:sz w:val="22"/>
        </w:rPr>
        <w:t xml:space="preserve"> </w:t>
      </w:r>
      <w:r w:rsidR="006F40CA">
        <w:rPr>
          <w:sz w:val="22"/>
        </w:rPr>
        <w:t xml:space="preserve">incident at </w:t>
      </w:r>
      <w:r w:rsidR="006F40CA" w:rsidRPr="00205D55">
        <w:rPr>
          <w:sz w:val="22"/>
        </w:rPr>
        <w:t>Ōtaki</w:t>
      </w:r>
      <w:r w:rsidR="006F40CA">
        <w:rPr>
          <w:sz w:val="22"/>
        </w:rPr>
        <w:t xml:space="preserve">. </w:t>
      </w:r>
    </w:p>
    <w:p w:rsidR="00205D55" w:rsidRDefault="00401929" w:rsidP="006E5F3C">
      <w:pPr>
        <w:pStyle w:val="BodyText"/>
      </w:pPr>
      <w:r>
        <w:pict>
          <v:shape id="_x0000_i1026" type="#_x0000_t75" style="width:185.85pt;height:214.15pt">
            <v:imagedata r:id="rId38" o:title="Paraparaumu WWTP vs Otaki WWTP Samples"/>
          </v:shape>
        </w:pict>
      </w:r>
    </w:p>
    <w:p w:rsidR="00205D55" w:rsidRPr="00F702AA" w:rsidRDefault="0001429D" w:rsidP="006E5F3C">
      <w:pPr>
        <w:pStyle w:val="BodyText"/>
        <w:rPr>
          <w:sz w:val="22"/>
        </w:rPr>
      </w:pPr>
      <w:r w:rsidRPr="005B60F4">
        <w:rPr>
          <w:b/>
          <w:sz w:val="22"/>
          <w:u w:val="single"/>
        </w:rPr>
        <w:t>October 2019</w:t>
      </w:r>
      <w:r w:rsidRPr="005B60F4">
        <w:rPr>
          <w:b/>
          <w:sz w:val="22"/>
        </w:rPr>
        <w:t xml:space="preserve"> –</w:t>
      </w:r>
      <w:r w:rsidR="00F702AA">
        <w:rPr>
          <w:sz w:val="22"/>
        </w:rPr>
        <w:t xml:space="preserve"> </w:t>
      </w:r>
      <w:r w:rsidR="002452DB">
        <w:rPr>
          <w:sz w:val="22"/>
        </w:rPr>
        <w:t>Soapy f</w:t>
      </w:r>
      <w:r w:rsidR="00F702AA">
        <w:rPr>
          <w:sz w:val="22"/>
        </w:rPr>
        <w:t>oam in the</w:t>
      </w:r>
      <w:r w:rsidR="000A7E13">
        <w:rPr>
          <w:sz w:val="22"/>
        </w:rPr>
        <w:t xml:space="preserve"> </w:t>
      </w:r>
      <w:r w:rsidR="006F40CA">
        <w:rPr>
          <w:sz w:val="22"/>
        </w:rPr>
        <w:t>aerated biological nutrient removal (BNR) pond</w:t>
      </w:r>
      <w:r w:rsidR="00F702AA">
        <w:rPr>
          <w:sz w:val="22"/>
        </w:rPr>
        <w:t xml:space="preserve"> at the </w:t>
      </w:r>
      <w:r w:rsidR="000E7397" w:rsidRPr="00205D55">
        <w:rPr>
          <w:sz w:val="22"/>
        </w:rPr>
        <w:t>Ōtaki</w:t>
      </w:r>
      <w:r w:rsidR="000E7397">
        <w:rPr>
          <w:sz w:val="22"/>
        </w:rPr>
        <w:t xml:space="preserve"> </w:t>
      </w:r>
      <w:r w:rsidR="00F702AA">
        <w:rPr>
          <w:sz w:val="22"/>
        </w:rPr>
        <w:t>WWTP</w:t>
      </w:r>
      <w:r w:rsidR="000A7E13">
        <w:rPr>
          <w:sz w:val="22"/>
        </w:rPr>
        <w:t>.</w:t>
      </w:r>
    </w:p>
    <w:p w:rsidR="00C67061" w:rsidRDefault="00401929" w:rsidP="006E5F3C">
      <w:pPr>
        <w:pStyle w:val="BodyText"/>
      </w:pPr>
      <w:r>
        <w:pict>
          <v:shape id="_x0000_i1027" type="#_x0000_t75" style="width:272.6pt;height:204.3pt">
            <v:imagedata r:id="rId39" o:title="1"/>
          </v:shape>
        </w:pict>
      </w:r>
    </w:p>
    <w:p w:rsidR="0001429D" w:rsidRDefault="00C67061" w:rsidP="006E5F3C">
      <w:pPr>
        <w:pStyle w:val="BodyText"/>
      </w:pPr>
      <w:r>
        <w:rPr>
          <w:noProof/>
          <w:lang w:eastAsia="en-NZ"/>
        </w:rPr>
        <w:lastRenderedPageBreak/>
        <w:drawing>
          <wp:inline distT="0" distB="0" distL="0" distR="0">
            <wp:extent cx="3193576" cy="2392598"/>
            <wp:effectExtent l="0" t="0" r="6985" b="8255"/>
            <wp:docPr id="296" name="Picture 296" descr="C:\Users\Melissa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lissaS\AppData\Local\Microsoft\Windows\INetCache\Content.Word\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5461" cy="2408994"/>
                    </a:xfrm>
                    <a:prstGeom prst="rect">
                      <a:avLst/>
                    </a:prstGeom>
                    <a:noFill/>
                    <a:ln>
                      <a:noFill/>
                    </a:ln>
                  </pic:spPr>
                </pic:pic>
              </a:graphicData>
            </a:graphic>
          </wp:inline>
        </w:drawing>
      </w:r>
    </w:p>
    <w:p w:rsidR="00C67061" w:rsidRDefault="00401929" w:rsidP="006E5F3C">
      <w:pPr>
        <w:pStyle w:val="BodyText"/>
      </w:pPr>
      <w:r>
        <w:pict>
          <v:shape id="_x0000_i1028" type="#_x0000_t75" style="width:251.7pt;height:188.9pt">
            <v:imagedata r:id="rId41" o:title="3"/>
          </v:shape>
        </w:pict>
      </w:r>
    </w:p>
    <w:p w:rsidR="002E7C7D" w:rsidRPr="002452DB" w:rsidRDefault="002E7C7D" w:rsidP="006E5F3C">
      <w:pPr>
        <w:pStyle w:val="BodyText"/>
        <w:rPr>
          <w:sz w:val="22"/>
        </w:rPr>
      </w:pPr>
      <w:r w:rsidRPr="005B60F4">
        <w:rPr>
          <w:b/>
          <w:sz w:val="22"/>
          <w:u w:val="single"/>
        </w:rPr>
        <w:t>November 2019</w:t>
      </w:r>
      <w:r w:rsidRPr="005B60F4">
        <w:rPr>
          <w:b/>
          <w:sz w:val="22"/>
        </w:rPr>
        <w:t xml:space="preserve"> –</w:t>
      </w:r>
      <w:r w:rsidR="006F40CA">
        <w:rPr>
          <w:sz w:val="22"/>
        </w:rPr>
        <w:t xml:space="preserve"> BNR pond at </w:t>
      </w:r>
      <w:r w:rsidR="000E7397" w:rsidRPr="00205D55">
        <w:rPr>
          <w:sz w:val="22"/>
        </w:rPr>
        <w:t>Ōtaki</w:t>
      </w:r>
      <w:r w:rsidR="000E7397">
        <w:rPr>
          <w:sz w:val="22"/>
        </w:rPr>
        <w:t xml:space="preserve"> </w:t>
      </w:r>
      <w:r w:rsidR="002452DB">
        <w:rPr>
          <w:sz w:val="22"/>
        </w:rPr>
        <w:t>WWTP turned blue, and slightly foamy.</w:t>
      </w:r>
    </w:p>
    <w:p w:rsidR="002E7C7D" w:rsidRDefault="00401929" w:rsidP="006E5F3C">
      <w:pPr>
        <w:pStyle w:val="BodyText"/>
      </w:pPr>
      <w:r>
        <w:pict>
          <v:shape id="_x0000_i1029" type="#_x0000_t75" style="width:252.3pt;height:188.9pt">
            <v:imagedata r:id="rId42" o:title="IMG_0232"/>
          </v:shape>
        </w:pict>
      </w:r>
    </w:p>
    <w:p w:rsidR="006F40CA" w:rsidRDefault="006F40CA" w:rsidP="006E5F3C">
      <w:pPr>
        <w:pStyle w:val="BodyText"/>
      </w:pPr>
      <w:r>
        <w:rPr>
          <w:noProof/>
          <w:lang w:eastAsia="en-NZ"/>
        </w:rPr>
        <w:lastRenderedPageBreak/>
        <w:drawing>
          <wp:inline distT="0" distB="0" distL="0" distR="0">
            <wp:extent cx="3193415" cy="2395220"/>
            <wp:effectExtent l="0" t="0" r="6985" b="5080"/>
            <wp:docPr id="1" name="Picture 1"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2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3415" cy="2395220"/>
                    </a:xfrm>
                    <a:prstGeom prst="rect">
                      <a:avLst/>
                    </a:prstGeom>
                    <a:noFill/>
                    <a:ln>
                      <a:noFill/>
                    </a:ln>
                  </pic:spPr>
                </pic:pic>
              </a:graphicData>
            </a:graphic>
          </wp:inline>
        </w:drawing>
      </w:r>
    </w:p>
    <w:p w:rsidR="006F40CA" w:rsidRPr="00AC2243" w:rsidRDefault="006F40CA" w:rsidP="006E5F3C">
      <w:pPr>
        <w:pStyle w:val="BodyText"/>
        <w:rPr>
          <w:sz w:val="22"/>
        </w:rPr>
      </w:pPr>
      <w:r w:rsidRPr="00AC2243">
        <w:rPr>
          <w:sz w:val="22"/>
        </w:rPr>
        <w:t xml:space="preserve">Below: Blue effluent in the clarifier. </w:t>
      </w:r>
    </w:p>
    <w:p w:rsidR="002E7C7D" w:rsidRDefault="002E7C7D" w:rsidP="006E5F3C">
      <w:pPr>
        <w:pStyle w:val="BodyText"/>
      </w:pPr>
      <w:r>
        <w:rPr>
          <w:noProof/>
          <w:lang w:eastAsia="en-NZ"/>
        </w:rPr>
        <w:drawing>
          <wp:inline distT="0" distB="0" distL="0" distR="0">
            <wp:extent cx="3244882" cy="2431036"/>
            <wp:effectExtent l="0" t="0" r="0" b="7620"/>
            <wp:docPr id="297" name="Picture 297" descr="H:\Documents\Work for Martyn - Water &amp; Wastewater\Annual Consent Compliance Report - OWWTP 2020\Pictures - Contamination\Otaki Plant - November 2019\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Documents\Work for Martyn - Water &amp; Wastewater\Annual Consent Compliance Report - OWWTP 2020\Pictures - Contamination\Otaki Plant - November 2019\IMG_02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653" cy="2454839"/>
                    </a:xfrm>
                    <a:prstGeom prst="rect">
                      <a:avLst/>
                    </a:prstGeom>
                    <a:noFill/>
                    <a:ln>
                      <a:noFill/>
                    </a:ln>
                  </pic:spPr>
                </pic:pic>
              </a:graphicData>
            </a:graphic>
          </wp:inline>
        </w:drawing>
      </w:r>
    </w:p>
    <w:p w:rsidR="006F40CA" w:rsidRPr="00AC2243" w:rsidRDefault="006F40CA" w:rsidP="006E5F3C">
      <w:pPr>
        <w:pStyle w:val="BodyText"/>
        <w:rPr>
          <w:sz w:val="22"/>
        </w:rPr>
      </w:pPr>
      <w:r w:rsidRPr="00AC2243">
        <w:rPr>
          <w:sz w:val="22"/>
        </w:rPr>
        <w:t xml:space="preserve">Below: Blue water, with some foam in the splitter box. </w:t>
      </w:r>
    </w:p>
    <w:p w:rsidR="002E7C7D" w:rsidRDefault="00401929" w:rsidP="006E5F3C">
      <w:pPr>
        <w:pStyle w:val="BodyText"/>
      </w:pPr>
      <w:r>
        <w:pict>
          <v:shape id="_x0000_i1030" type="#_x0000_t75" style="width:254.15pt;height:190.75pt">
            <v:imagedata r:id="rId45" o:title="IMG_0235"/>
          </v:shape>
        </w:pict>
      </w:r>
    </w:p>
    <w:p w:rsidR="002E7C7D" w:rsidRDefault="00401929" w:rsidP="006E5F3C">
      <w:pPr>
        <w:pStyle w:val="BodyText"/>
      </w:pPr>
      <w:r>
        <w:lastRenderedPageBreak/>
        <w:pict>
          <v:shape id="_x0000_i1031" type="#_x0000_t75" style="width:256pt;height:190.75pt">
            <v:imagedata r:id="rId46" o:title="IMG_0236"/>
          </v:shape>
        </w:pict>
      </w:r>
    </w:p>
    <w:p w:rsidR="002E7C7D" w:rsidRPr="006F40CA" w:rsidRDefault="006F40CA" w:rsidP="006F40CA">
      <w:pPr>
        <w:pStyle w:val="BodyText"/>
      </w:pPr>
      <w:r w:rsidRPr="006F40CA">
        <w:rPr>
          <w:sz w:val="22"/>
        </w:rPr>
        <w:t>Below: Sample taken from the pump station outside of ‘The Soapbox’ business mentioned in section 5.4.1.4. This sample is clearly very blue, even more so than the sample shown in August 2019</w:t>
      </w:r>
      <w:r>
        <w:rPr>
          <w:sz w:val="22"/>
        </w:rPr>
        <w:t>.</w:t>
      </w:r>
    </w:p>
    <w:p w:rsidR="00BC330C" w:rsidRDefault="00BC330C" w:rsidP="006E5F3C">
      <w:pPr>
        <w:pStyle w:val="BodyText"/>
      </w:pPr>
      <w:r>
        <w:rPr>
          <w:noProof/>
          <w:lang w:eastAsia="en-NZ"/>
        </w:rPr>
        <w:drawing>
          <wp:inline distT="0" distB="0" distL="0" distR="0">
            <wp:extent cx="2557601" cy="1795423"/>
            <wp:effectExtent l="0" t="0" r="0" b="0"/>
            <wp:docPr id="302" name="Picture 302" descr="C:\Users\Melissa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S\AppData\Local\Microsoft\Windows\INetCache\Content.Word\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9109" r="13203"/>
                    <a:stretch/>
                  </pic:blipFill>
                  <pic:spPr bwMode="auto">
                    <a:xfrm rot="5400000">
                      <a:off x="0" y="0"/>
                      <a:ext cx="2598918" cy="1824428"/>
                    </a:xfrm>
                    <a:prstGeom prst="rect">
                      <a:avLst/>
                    </a:prstGeom>
                    <a:noFill/>
                    <a:ln>
                      <a:noFill/>
                    </a:ln>
                    <a:extLst>
                      <a:ext uri="{53640926-AAD7-44D8-BBD7-CCE9431645EC}">
                        <a14:shadowObscured xmlns:a14="http://schemas.microsoft.com/office/drawing/2010/main"/>
                      </a:ext>
                    </a:extLst>
                  </pic:spPr>
                </pic:pic>
              </a:graphicData>
            </a:graphic>
          </wp:inline>
        </w:drawing>
      </w:r>
    </w:p>
    <w:p w:rsidR="002E7C7D" w:rsidRPr="002452DB" w:rsidRDefault="002E7C7D" w:rsidP="006E5F3C">
      <w:pPr>
        <w:pStyle w:val="BodyText"/>
        <w:rPr>
          <w:sz w:val="22"/>
        </w:rPr>
      </w:pPr>
      <w:r w:rsidRPr="005B60F4">
        <w:rPr>
          <w:b/>
          <w:sz w:val="22"/>
          <w:u w:val="single"/>
        </w:rPr>
        <w:t>January 2020</w:t>
      </w:r>
      <w:r w:rsidRPr="005B60F4">
        <w:rPr>
          <w:b/>
          <w:sz w:val="22"/>
        </w:rPr>
        <w:t xml:space="preserve"> –</w:t>
      </w:r>
      <w:r w:rsidR="002452DB">
        <w:rPr>
          <w:b/>
          <w:sz w:val="22"/>
        </w:rPr>
        <w:t xml:space="preserve"> </w:t>
      </w:r>
      <w:r w:rsidR="00CC1E13">
        <w:rPr>
          <w:sz w:val="22"/>
        </w:rPr>
        <w:t>Soapy foam in the BNR</w:t>
      </w:r>
      <w:r w:rsidR="00AC2243">
        <w:rPr>
          <w:sz w:val="22"/>
        </w:rPr>
        <w:t xml:space="preserve"> pond</w:t>
      </w:r>
      <w:r w:rsidR="002452DB">
        <w:rPr>
          <w:sz w:val="22"/>
        </w:rPr>
        <w:t xml:space="preserve"> at </w:t>
      </w:r>
      <w:r w:rsidR="000E7397" w:rsidRPr="00205D55">
        <w:rPr>
          <w:sz w:val="22"/>
        </w:rPr>
        <w:t>Ōtaki</w:t>
      </w:r>
      <w:r w:rsidR="000E7397">
        <w:rPr>
          <w:sz w:val="22"/>
        </w:rPr>
        <w:t xml:space="preserve"> </w:t>
      </w:r>
      <w:r w:rsidR="002452DB">
        <w:rPr>
          <w:sz w:val="22"/>
        </w:rPr>
        <w:t xml:space="preserve">WWTP. </w:t>
      </w:r>
    </w:p>
    <w:p w:rsidR="00B30D27" w:rsidRDefault="00B30D27" w:rsidP="006E5F3C">
      <w:pPr>
        <w:pStyle w:val="BodyText"/>
      </w:pPr>
      <w:r>
        <w:rPr>
          <w:noProof/>
          <w:lang w:eastAsia="en-NZ"/>
        </w:rPr>
        <w:drawing>
          <wp:inline distT="0" distB="0" distL="0" distR="0">
            <wp:extent cx="2810322" cy="3314651"/>
            <wp:effectExtent l="0" t="4445" r="508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oam 2.jpg"/>
                    <pic:cNvPicPr/>
                  </pic:nvPicPr>
                  <pic:blipFill rotWithShape="1">
                    <a:blip r:embed="rId48" cstate="print">
                      <a:extLst>
                        <a:ext uri="{28A0092B-C50C-407E-A947-70E740481C1C}">
                          <a14:useLocalDpi xmlns:a14="http://schemas.microsoft.com/office/drawing/2010/main" val="0"/>
                        </a:ext>
                      </a:extLst>
                    </a:blip>
                    <a:srcRect l="8970" r="27441"/>
                    <a:stretch/>
                  </pic:blipFill>
                  <pic:spPr bwMode="auto">
                    <a:xfrm rot="5400000">
                      <a:off x="0" y="0"/>
                      <a:ext cx="2810363" cy="3314700"/>
                    </a:xfrm>
                    <a:prstGeom prst="rect">
                      <a:avLst/>
                    </a:prstGeom>
                    <a:ln>
                      <a:noFill/>
                    </a:ln>
                    <a:extLst>
                      <a:ext uri="{53640926-AAD7-44D8-BBD7-CCE9431645EC}">
                        <a14:shadowObscured xmlns:a14="http://schemas.microsoft.com/office/drawing/2010/main"/>
                      </a:ext>
                    </a:extLst>
                  </pic:spPr>
                </pic:pic>
              </a:graphicData>
            </a:graphic>
          </wp:inline>
        </w:drawing>
      </w:r>
    </w:p>
    <w:p w:rsidR="002E7C7D" w:rsidRDefault="00B30D27" w:rsidP="006E5F3C">
      <w:pPr>
        <w:pStyle w:val="BodyText"/>
      </w:pPr>
      <w:r>
        <w:rPr>
          <w:noProof/>
          <w:lang w:eastAsia="en-NZ"/>
        </w:rPr>
        <w:lastRenderedPageBreak/>
        <w:drawing>
          <wp:inline distT="0" distB="0" distL="0" distR="0">
            <wp:extent cx="3336370" cy="3301841"/>
            <wp:effectExtent l="0" t="1588"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G_0067.jpg"/>
                    <pic:cNvPicPr/>
                  </pic:nvPicPr>
                  <pic:blipFill rotWithShape="1">
                    <a:blip r:embed="rId49" cstate="print">
                      <a:extLst>
                        <a:ext uri="{28A0092B-C50C-407E-A947-70E740481C1C}">
                          <a14:useLocalDpi xmlns:a14="http://schemas.microsoft.com/office/drawing/2010/main" val="0"/>
                        </a:ext>
                      </a:extLst>
                    </a:blip>
                    <a:srcRect r="24216"/>
                    <a:stretch/>
                  </pic:blipFill>
                  <pic:spPr bwMode="auto">
                    <a:xfrm rot="5400000">
                      <a:off x="0" y="0"/>
                      <a:ext cx="3338940" cy="3304384"/>
                    </a:xfrm>
                    <a:prstGeom prst="rect">
                      <a:avLst/>
                    </a:prstGeom>
                    <a:ln>
                      <a:noFill/>
                    </a:ln>
                    <a:extLst>
                      <a:ext uri="{53640926-AAD7-44D8-BBD7-CCE9431645EC}">
                        <a14:shadowObscured xmlns:a14="http://schemas.microsoft.com/office/drawing/2010/main"/>
                      </a:ext>
                    </a:extLst>
                  </pic:spPr>
                </pic:pic>
              </a:graphicData>
            </a:graphic>
          </wp:inline>
        </w:drawing>
      </w:r>
    </w:p>
    <w:p w:rsidR="006A2042" w:rsidRPr="002452DB" w:rsidRDefault="006A2042" w:rsidP="006E5F3C">
      <w:pPr>
        <w:pStyle w:val="BodyText"/>
        <w:rPr>
          <w:sz w:val="22"/>
        </w:rPr>
      </w:pPr>
      <w:r w:rsidRPr="005B60F4">
        <w:rPr>
          <w:b/>
          <w:sz w:val="22"/>
          <w:u w:val="single"/>
        </w:rPr>
        <w:t>July 2020</w:t>
      </w:r>
      <w:r w:rsidRPr="005B60F4">
        <w:rPr>
          <w:b/>
          <w:sz w:val="22"/>
        </w:rPr>
        <w:t xml:space="preserve"> –</w:t>
      </w:r>
      <w:r w:rsidR="002452DB">
        <w:rPr>
          <w:b/>
          <w:sz w:val="22"/>
        </w:rPr>
        <w:t xml:space="preserve"> </w:t>
      </w:r>
      <w:r w:rsidR="002452DB">
        <w:rPr>
          <w:sz w:val="22"/>
        </w:rPr>
        <w:t xml:space="preserve">Massive foam incident </w:t>
      </w:r>
      <w:r w:rsidR="00AC2243">
        <w:rPr>
          <w:sz w:val="22"/>
        </w:rPr>
        <w:t>in the BNR pond at</w:t>
      </w:r>
      <w:r w:rsidR="002452DB">
        <w:rPr>
          <w:sz w:val="22"/>
        </w:rPr>
        <w:t xml:space="preserve"> the </w:t>
      </w:r>
      <w:r w:rsidR="000E7397" w:rsidRPr="00205D55">
        <w:rPr>
          <w:sz w:val="22"/>
        </w:rPr>
        <w:t>Ōtaki</w:t>
      </w:r>
      <w:r w:rsidR="000E7397">
        <w:rPr>
          <w:sz w:val="22"/>
        </w:rPr>
        <w:t xml:space="preserve"> </w:t>
      </w:r>
      <w:r w:rsidR="002452DB">
        <w:rPr>
          <w:sz w:val="22"/>
        </w:rPr>
        <w:t xml:space="preserve">WWTP. </w:t>
      </w:r>
    </w:p>
    <w:p w:rsidR="006A2042" w:rsidRDefault="00401929" w:rsidP="006E5F3C">
      <w:pPr>
        <w:pStyle w:val="BodyText"/>
      </w:pPr>
      <w:r>
        <w:pict>
          <v:shape id="_x0000_i1032" type="#_x0000_t75" style="width:243.1pt;height:182.15pt">
            <v:imagedata r:id="rId50" o:title="1"/>
          </v:shape>
        </w:pict>
      </w:r>
    </w:p>
    <w:p w:rsidR="002E7C7D" w:rsidRDefault="00401929" w:rsidP="006E5F3C">
      <w:pPr>
        <w:pStyle w:val="BodyText"/>
      </w:pPr>
      <w:r>
        <w:pict>
          <v:shape id="_x0000_i1033" type="#_x0000_t75" style="width:243.7pt;height:182.75pt">
            <v:imagedata r:id="rId51" o:title="2"/>
          </v:shape>
        </w:pict>
      </w:r>
    </w:p>
    <w:p w:rsidR="006A2042" w:rsidRDefault="00401929" w:rsidP="006E5F3C">
      <w:pPr>
        <w:pStyle w:val="BodyText"/>
      </w:pPr>
      <w:r>
        <w:lastRenderedPageBreak/>
        <w:pict>
          <v:shape id="_x0000_i1034" type="#_x0000_t75" style="width:243.7pt;height:182.15pt">
            <v:imagedata r:id="rId52" o:title="3"/>
          </v:shape>
        </w:pict>
      </w:r>
    </w:p>
    <w:p w:rsidR="004A050C" w:rsidRPr="004A050C" w:rsidRDefault="004A050C" w:rsidP="006E5F3C">
      <w:pPr>
        <w:pStyle w:val="BodyText"/>
        <w:rPr>
          <w:sz w:val="22"/>
        </w:rPr>
      </w:pPr>
      <w:r>
        <w:rPr>
          <w:sz w:val="22"/>
        </w:rPr>
        <w:t xml:space="preserve">Below: Sample taken from </w:t>
      </w:r>
      <w:r w:rsidRPr="00205D55">
        <w:rPr>
          <w:sz w:val="22"/>
        </w:rPr>
        <w:t>Ōtaki</w:t>
      </w:r>
      <w:r>
        <w:rPr>
          <w:sz w:val="22"/>
        </w:rPr>
        <w:t xml:space="preserve"> sewage plant.</w:t>
      </w:r>
      <w:r w:rsidR="00DB15D6">
        <w:rPr>
          <w:sz w:val="22"/>
        </w:rPr>
        <w:t xml:space="preserve"> As can be seen, it is blue and soapy. </w:t>
      </w:r>
    </w:p>
    <w:p w:rsidR="00EA0D1A" w:rsidRDefault="00401929" w:rsidP="006E5F3C">
      <w:pPr>
        <w:pStyle w:val="BodyText"/>
      </w:pPr>
      <w:r>
        <w:pict>
          <v:shape id="_x0000_i1035" type="#_x0000_t75" style="width:160pt;height:241.85pt;mso-left-percent:-10001;mso-top-percent:-10001;mso-position-horizontal:absolute;mso-position-horizontal-relative:char;mso-position-vertical:absolute;mso-position-vertical-relative:line;mso-left-percent:-10001;mso-top-percent:-10001">
            <v:imagedata r:id="rId53" o:title="3" croptop="7988f" cropbottom="10857f" cropleft="5229f" cropright="19173f"/>
          </v:shape>
        </w:pict>
      </w:r>
    </w:p>
    <w:p w:rsidR="00EA0D1A" w:rsidRDefault="00EA0D1A">
      <w:pPr>
        <w:spacing w:after="0" w:line="240" w:lineRule="auto"/>
        <w:rPr>
          <w:rFonts w:ascii="Arial" w:eastAsia="Times New Roman" w:hAnsi="Arial"/>
          <w:sz w:val="20"/>
          <w:szCs w:val="20"/>
        </w:rPr>
      </w:pPr>
      <w:r>
        <w:br w:type="page"/>
      </w:r>
    </w:p>
    <w:p w:rsidR="00EA0D1A" w:rsidRDefault="00EA0D1A" w:rsidP="00EA0D1A">
      <w:pPr>
        <w:pStyle w:val="Heading1-nonumbers"/>
        <w:numPr>
          <w:ilvl w:val="0"/>
          <w:numId w:val="0"/>
        </w:numPr>
        <w:ind w:left="709" w:hanging="709"/>
      </w:pPr>
      <w:r w:rsidRPr="00E110BB">
        <w:lastRenderedPageBreak/>
        <w:t xml:space="preserve">Appendix </w:t>
      </w:r>
      <w:r>
        <w:t>D</w:t>
      </w:r>
    </w:p>
    <w:p w:rsidR="003E79A3" w:rsidRDefault="003E79A3" w:rsidP="003E79A3">
      <w:pPr>
        <w:pStyle w:val="BodyText"/>
        <w:rPr>
          <w:b/>
          <w:sz w:val="22"/>
        </w:rPr>
      </w:pPr>
      <w:r w:rsidRPr="003E79A3">
        <w:rPr>
          <w:b/>
          <w:sz w:val="22"/>
        </w:rPr>
        <w:t xml:space="preserve">Ōtaki Wastewater Treatment Plant Resource Consent </w:t>
      </w:r>
      <w:r>
        <w:rPr>
          <w:b/>
          <w:sz w:val="22"/>
        </w:rPr>
        <w:t xml:space="preserve">No. </w:t>
      </w:r>
      <w:r w:rsidRPr="003E79A3">
        <w:rPr>
          <w:b/>
          <w:sz w:val="22"/>
        </w:rPr>
        <w:t>WGN160002</w:t>
      </w:r>
    </w:p>
    <w:p w:rsidR="003E79A3" w:rsidRPr="003E79A3" w:rsidRDefault="003E79A3" w:rsidP="003E79A3">
      <w:pPr>
        <w:pStyle w:val="BodyText"/>
        <w:rPr>
          <w:sz w:val="22"/>
        </w:rPr>
      </w:pPr>
      <w:r>
        <w:rPr>
          <w:sz w:val="22"/>
        </w:rPr>
        <w:t xml:space="preserve">Please find a PDF of Resource Consent No. </w:t>
      </w:r>
      <w:r w:rsidRPr="003E79A3">
        <w:rPr>
          <w:sz w:val="22"/>
        </w:rPr>
        <w:t>WGN160002</w:t>
      </w:r>
      <w:r>
        <w:rPr>
          <w:sz w:val="22"/>
        </w:rPr>
        <w:t xml:space="preserve"> attached separately.</w:t>
      </w:r>
    </w:p>
    <w:sectPr w:rsidR="003E79A3" w:rsidRPr="003E79A3" w:rsidSect="006F40CA">
      <w:footerReference w:type="default" r:id="rId54"/>
      <w:pgSz w:w="11906" w:h="16838"/>
      <w:pgMar w:top="851" w:right="1196" w:bottom="851" w:left="144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51F" w:rsidRDefault="0069151F" w:rsidP="00BF0E18">
      <w:pPr>
        <w:spacing w:after="0" w:line="240" w:lineRule="auto"/>
      </w:pPr>
      <w:r>
        <w:separator/>
      </w:r>
    </w:p>
  </w:endnote>
  <w:endnote w:type="continuationSeparator" w:id="0">
    <w:p w:rsidR="0069151F" w:rsidRDefault="0069151F" w:rsidP="00BF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DINPro-Light">
    <w:altName w:val="Arial"/>
    <w:panose1 w:val="00000000000000000000"/>
    <w:charset w:val="00"/>
    <w:family w:val="swiss"/>
    <w:notTrueType/>
    <w:pitch w:val="variable"/>
    <w:sig w:usb0="A00002BF" w:usb1="4000207B" w:usb2="00000008"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894826"/>
      <w:docPartObj>
        <w:docPartGallery w:val="Page Numbers (Bottom of Page)"/>
        <w:docPartUnique/>
      </w:docPartObj>
    </w:sdtPr>
    <w:sdtEndPr>
      <w:rPr>
        <w:noProof/>
      </w:rPr>
    </w:sdtEndPr>
    <w:sdtContent>
      <w:p w:rsidR="0069151F" w:rsidRDefault="0069151F">
        <w:pPr>
          <w:pStyle w:val="Footer"/>
          <w:jc w:val="right"/>
        </w:pPr>
        <w:r>
          <w:fldChar w:fldCharType="begin"/>
        </w:r>
        <w:r>
          <w:instrText xml:space="preserve"> PAGE   \* MERGEFORMAT </w:instrText>
        </w:r>
        <w:r>
          <w:fldChar w:fldCharType="separate"/>
        </w:r>
        <w:r w:rsidR="009B76D7">
          <w:rPr>
            <w:noProof/>
          </w:rPr>
          <w:t>vi</w:t>
        </w:r>
        <w:r>
          <w:rPr>
            <w:noProof/>
          </w:rPr>
          <w:fldChar w:fldCharType="end"/>
        </w:r>
      </w:p>
    </w:sdtContent>
  </w:sdt>
  <w:p w:rsidR="0069151F" w:rsidRDefault="0069151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672258"/>
      <w:docPartObj>
        <w:docPartGallery w:val="Page Numbers (Bottom of Page)"/>
        <w:docPartUnique/>
      </w:docPartObj>
    </w:sdtPr>
    <w:sdtEndPr>
      <w:rPr>
        <w:noProof/>
      </w:rPr>
    </w:sdtEndPr>
    <w:sdtContent>
      <w:p w:rsidR="0069151F" w:rsidRDefault="0069151F">
        <w:pPr>
          <w:pStyle w:val="Footer"/>
          <w:jc w:val="right"/>
        </w:pPr>
        <w:r>
          <w:fldChar w:fldCharType="begin"/>
        </w:r>
        <w:r>
          <w:instrText xml:space="preserve"> PAGE   \* MERGEFORMAT </w:instrText>
        </w:r>
        <w:r>
          <w:fldChar w:fldCharType="separate"/>
        </w:r>
        <w:r w:rsidR="009B76D7">
          <w:rPr>
            <w:noProof/>
          </w:rPr>
          <w:t>12</w:t>
        </w:r>
        <w:r>
          <w:rPr>
            <w:noProof/>
          </w:rPr>
          <w:fldChar w:fldCharType="end"/>
        </w:r>
      </w:p>
    </w:sdtContent>
  </w:sdt>
  <w:p w:rsidR="0069151F" w:rsidRDefault="006915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51F" w:rsidRDefault="0069151F" w:rsidP="00BF0E18">
      <w:pPr>
        <w:spacing w:after="0" w:line="240" w:lineRule="auto"/>
      </w:pPr>
      <w:r>
        <w:separator/>
      </w:r>
    </w:p>
  </w:footnote>
  <w:footnote w:type="continuationSeparator" w:id="0">
    <w:p w:rsidR="0069151F" w:rsidRDefault="0069151F" w:rsidP="00BF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51F" w:rsidRPr="00BF340F" w:rsidRDefault="0069151F" w:rsidP="00BF340F">
    <w:pPr>
      <w:pStyle w:val="Header"/>
      <w:tabs>
        <w:tab w:val="clear" w:pos="4513"/>
        <w:tab w:val="clear" w:pos="9026"/>
        <w:tab w:val="left" w:pos="16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3A27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75pt;height:23.4pt;visibility:visible;mso-wrap-style:square" o:bullet="t">
        <v:imagedata r:id="rId1" o:title=""/>
      </v:shape>
    </w:pict>
  </w:numPicBullet>
  <w:abstractNum w:abstractNumId="0" w15:restartNumberingAfterBreak="0">
    <w:nsid w:val="073476A4"/>
    <w:multiLevelType w:val="hybridMultilevel"/>
    <w:tmpl w:val="CF6ABF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7EB75BA"/>
    <w:multiLevelType w:val="hybridMultilevel"/>
    <w:tmpl w:val="6B5E6D0C"/>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E20129C"/>
    <w:multiLevelType w:val="hybridMultilevel"/>
    <w:tmpl w:val="F9FA7D0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9422972"/>
    <w:multiLevelType w:val="hybridMultilevel"/>
    <w:tmpl w:val="242AAE30"/>
    <w:lvl w:ilvl="0" w:tplc="7660E45A">
      <w:start w:val="1"/>
      <w:numFmt w:val="decimal"/>
      <w:pStyle w:val="1number"/>
      <w:lvlText w:val="%1."/>
      <w:lvlJc w:val="left"/>
      <w:pPr>
        <w:tabs>
          <w:tab w:val="num" w:pos="360"/>
        </w:tabs>
        <w:ind w:left="360" w:hanging="360"/>
      </w:pPr>
      <w:rPr>
        <w:rFonts w:hint="default"/>
        <w:b w:val="0"/>
        <w:color w:val="000000"/>
        <w:sz w:val="20"/>
        <w:szCs w:val="20"/>
      </w:rPr>
    </w:lvl>
    <w:lvl w:ilvl="1" w:tplc="14090001">
      <w:start w:val="1"/>
      <w:numFmt w:val="bullet"/>
      <w:lvlText w:val=""/>
      <w:lvlJc w:val="left"/>
      <w:pPr>
        <w:tabs>
          <w:tab w:val="num" w:pos="1440"/>
        </w:tabs>
        <w:ind w:left="1440" w:hanging="360"/>
      </w:pPr>
      <w:rPr>
        <w:rFonts w:ascii="Symbol" w:hAnsi="Symbol" w:hint="default"/>
        <w:b w:val="0"/>
        <w:color w:val="00000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7A599C"/>
    <w:multiLevelType w:val="multilevel"/>
    <w:tmpl w:val="8BB883F8"/>
    <w:lvl w:ilvl="0">
      <w:start w:val="1"/>
      <w:numFmt w:val="bullet"/>
      <w:pStyle w:val="ListBullet"/>
      <w:lvlText w:val=""/>
      <w:lvlJc w:val="left"/>
      <w:pPr>
        <w:tabs>
          <w:tab w:val="num" w:pos="284"/>
        </w:tabs>
        <w:ind w:left="284" w:hanging="284"/>
      </w:pPr>
      <w:rPr>
        <w:rFonts w:ascii="Wingdings" w:hAnsi="Wingdings" w:hint="default"/>
        <w:color w:val="013799"/>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5" w15:restartNumberingAfterBreak="0">
    <w:nsid w:val="24BA1A55"/>
    <w:multiLevelType w:val="hybridMultilevel"/>
    <w:tmpl w:val="D684205E"/>
    <w:lvl w:ilvl="0" w:tplc="23168D74">
      <w:start w:val="1"/>
      <w:numFmt w:val="decimal"/>
      <w:pStyle w:val="ListParagraph"/>
      <w:lvlText w:val="%1."/>
      <w:lvlJc w:val="left"/>
      <w:pPr>
        <w:ind w:left="567" w:hanging="567"/>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9E07DC4"/>
    <w:multiLevelType w:val="hybridMultilevel"/>
    <w:tmpl w:val="321E297E"/>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3A9B1D43"/>
    <w:multiLevelType w:val="multilevel"/>
    <w:tmpl w:val="37F66B18"/>
    <w:lvl w:ilvl="0">
      <w:start w:val="1"/>
      <w:numFmt w:val="decimal"/>
      <w:lvlText w:val="%1"/>
      <w:lvlJc w:val="left"/>
      <w:pPr>
        <w:tabs>
          <w:tab w:val="num" w:pos="567"/>
        </w:tabs>
        <w:ind w:left="709" w:hanging="709"/>
      </w:pPr>
      <w:rPr>
        <w:rFonts w:hint="default"/>
      </w:rPr>
    </w:lvl>
    <w:lvl w:ilvl="1">
      <w:start w:val="1"/>
      <w:numFmt w:val="decimal"/>
      <w:lvlText w:val="%1.%2"/>
      <w:lvlJc w:val="left"/>
      <w:pPr>
        <w:tabs>
          <w:tab w:val="num" w:pos="708"/>
        </w:tabs>
        <w:ind w:left="850" w:hanging="709"/>
      </w:pPr>
      <w:rPr>
        <w:rFonts w:hint="default"/>
      </w:rPr>
    </w:lvl>
    <w:lvl w:ilvl="2">
      <w:start w:val="1"/>
      <w:numFmt w:val="decimal"/>
      <w:lvlText w:val="%1.%2.%3"/>
      <w:lvlJc w:val="left"/>
      <w:pPr>
        <w:tabs>
          <w:tab w:val="num" w:pos="8222"/>
        </w:tabs>
        <w:ind w:left="8364" w:hanging="709"/>
      </w:pPr>
      <w:rPr>
        <w:rFonts w:hint="default"/>
      </w:rPr>
    </w:lvl>
    <w:lvl w:ilvl="3">
      <w:start w:val="1"/>
      <w:numFmt w:val="decimal"/>
      <w:lvlText w:val="%1.%2.%3.%4"/>
      <w:lvlJc w:val="left"/>
      <w:pPr>
        <w:tabs>
          <w:tab w:val="num" w:pos="851"/>
        </w:tabs>
        <w:ind w:left="993" w:hanging="709"/>
      </w:pPr>
      <w:rPr>
        <w:rFonts w:hint="default"/>
      </w:rPr>
    </w:lvl>
    <w:lvl w:ilvl="4">
      <w:start w:val="1"/>
      <w:numFmt w:val="lowerLetter"/>
      <w:lvlText w:val="%5."/>
      <w:lvlJc w:val="left"/>
      <w:pPr>
        <w:tabs>
          <w:tab w:val="num" w:pos="141"/>
        </w:tabs>
        <w:ind w:left="141" w:hanging="567"/>
      </w:pPr>
      <w:rPr>
        <w:rFonts w:hint="default"/>
      </w:rPr>
    </w:lvl>
    <w:lvl w:ilvl="5">
      <w:start w:val="1"/>
      <w:numFmt w:val="lowerRoman"/>
      <w:lvlText w:val="%6"/>
      <w:lvlJc w:val="left"/>
      <w:pPr>
        <w:tabs>
          <w:tab w:val="num" w:pos="141"/>
        </w:tabs>
        <w:ind w:left="141" w:hanging="567"/>
      </w:pPr>
      <w:rPr>
        <w:rFonts w:hint="default"/>
      </w:rPr>
    </w:lvl>
    <w:lvl w:ilvl="6">
      <w:start w:val="1"/>
      <w:numFmt w:val="decimal"/>
      <w:lvlText w:val="%1.%2.%3.%4.%5.%6.%7"/>
      <w:lvlJc w:val="left"/>
      <w:pPr>
        <w:tabs>
          <w:tab w:val="num" w:pos="141"/>
        </w:tabs>
        <w:ind w:left="141" w:hanging="567"/>
      </w:pPr>
      <w:rPr>
        <w:rFonts w:hint="default"/>
      </w:rPr>
    </w:lvl>
    <w:lvl w:ilvl="7">
      <w:start w:val="1"/>
      <w:numFmt w:val="decimal"/>
      <w:lvlText w:val="%1.%2.%3.%4.%5.%6.%7.%8"/>
      <w:lvlJc w:val="left"/>
      <w:pPr>
        <w:tabs>
          <w:tab w:val="num" w:pos="141"/>
        </w:tabs>
        <w:ind w:left="283" w:hanging="709"/>
      </w:pPr>
      <w:rPr>
        <w:rFonts w:hint="default"/>
      </w:rPr>
    </w:lvl>
    <w:lvl w:ilvl="8">
      <w:start w:val="1"/>
      <w:numFmt w:val="decimal"/>
      <w:lvlText w:val="%1.%2.%3.%4.%5.%6.%7.%8.%9"/>
      <w:lvlJc w:val="left"/>
      <w:pPr>
        <w:tabs>
          <w:tab w:val="num" w:pos="141"/>
        </w:tabs>
        <w:ind w:left="283" w:hanging="709"/>
      </w:pPr>
      <w:rPr>
        <w:rFonts w:hint="default"/>
      </w:rPr>
    </w:lvl>
  </w:abstractNum>
  <w:abstractNum w:abstractNumId="8" w15:restartNumberingAfterBreak="0">
    <w:nsid w:val="40235281"/>
    <w:multiLevelType w:val="multilevel"/>
    <w:tmpl w:val="E88A9308"/>
    <w:styleLink w:val="111111"/>
    <w:lvl w:ilvl="0">
      <w:start w:val="1"/>
      <w:numFmt w:val="decimal"/>
      <w:lvlText w:val="%1."/>
      <w:lvlJc w:val="left"/>
      <w:pPr>
        <w:tabs>
          <w:tab w:val="num" w:pos="284"/>
        </w:tabs>
        <w:ind w:left="284" w:hanging="284"/>
      </w:pPr>
      <w:rPr>
        <w:rFonts w:ascii="Arial" w:hAnsi="Arial"/>
        <w:sz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48576C2C"/>
    <w:multiLevelType w:val="multilevel"/>
    <w:tmpl w:val="CF62657A"/>
    <w:lvl w:ilvl="0">
      <w:start w:val="1"/>
      <w:numFmt w:val="decimal"/>
      <w:pStyle w:val="Heading1"/>
      <w:lvlText w:val="%1"/>
      <w:lvlJc w:val="left"/>
      <w:pPr>
        <w:tabs>
          <w:tab w:val="num" w:pos="567"/>
        </w:tabs>
        <w:ind w:left="709" w:hanging="709"/>
      </w:pPr>
      <w:rPr>
        <w:rFonts w:hint="default"/>
      </w:rPr>
    </w:lvl>
    <w:lvl w:ilvl="1">
      <w:start w:val="1"/>
      <w:numFmt w:val="decimal"/>
      <w:pStyle w:val="Heading2"/>
      <w:lvlText w:val="%1.%2"/>
      <w:lvlJc w:val="left"/>
      <w:pPr>
        <w:tabs>
          <w:tab w:val="num" w:pos="708"/>
        </w:tabs>
        <w:ind w:left="850" w:hanging="70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222"/>
        </w:tabs>
        <w:ind w:left="8364" w:hanging="709"/>
      </w:pPr>
      <w:rPr>
        <w:rFonts w:hint="default"/>
      </w:rPr>
    </w:lvl>
    <w:lvl w:ilvl="3">
      <w:start w:val="1"/>
      <w:numFmt w:val="decimal"/>
      <w:pStyle w:val="Heading4"/>
      <w:lvlText w:val="%1.%2.%3.%4"/>
      <w:lvlJc w:val="left"/>
      <w:pPr>
        <w:tabs>
          <w:tab w:val="num" w:pos="851"/>
        </w:tabs>
        <w:ind w:left="993" w:hanging="709"/>
      </w:pPr>
      <w:rPr>
        <w:rFonts w:hint="default"/>
      </w:rPr>
    </w:lvl>
    <w:lvl w:ilvl="4">
      <w:start w:val="1"/>
      <w:numFmt w:val="lowerLetter"/>
      <w:pStyle w:val="Heading5"/>
      <w:lvlText w:val="%5."/>
      <w:lvlJc w:val="left"/>
      <w:pPr>
        <w:tabs>
          <w:tab w:val="num" w:pos="141"/>
        </w:tabs>
        <w:ind w:left="141" w:hanging="567"/>
      </w:pPr>
      <w:rPr>
        <w:rFonts w:hint="default"/>
      </w:rPr>
    </w:lvl>
    <w:lvl w:ilvl="5">
      <w:start w:val="1"/>
      <w:numFmt w:val="lowerRoman"/>
      <w:lvlText w:val="%6"/>
      <w:lvlJc w:val="left"/>
      <w:pPr>
        <w:tabs>
          <w:tab w:val="num" w:pos="141"/>
        </w:tabs>
        <w:ind w:left="141" w:hanging="567"/>
      </w:pPr>
      <w:rPr>
        <w:rFonts w:hint="default"/>
      </w:rPr>
    </w:lvl>
    <w:lvl w:ilvl="6">
      <w:start w:val="1"/>
      <w:numFmt w:val="decimal"/>
      <w:lvlText w:val="%1.%2.%3.%4.%5.%6.%7"/>
      <w:lvlJc w:val="left"/>
      <w:pPr>
        <w:tabs>
          <w:tab w:val="num" w:pos="141"/>
        </w:tabs>
        <w:ind w:left="141" w:hanging="567"/>
      </w:pPr>
      <w:rPr>
        <w:rFonts w:hint="default"/>
      </w:rPr>
    </w:lvl>
    <w:lvl w:ilvl="7">
      <w:start w:val="1"/>
      <w:numFmt w:val="decimal"/>
      <w:lvlText w:val="%1.%2.%3.%4.%5.%6.%7.%8"/>
      <w:lvlJc w:val="left"/>
      <w:pPr>
        <w:tabs>
          <w:tab w:val="num" w:pos="141"/>
        </w:tabs>
        <w:ind w:left="283" w:hanging="709"/>
      </w:pPr>
      <w:rPr>
        <w:rFonts w:hint="default"/>
      </w:rPr>
    </w:lvl>
    <w:lvl w:ilvl="8">
      <w:start w:val="1"/>
      <w:numFmt w:val="decimal"/>
      <w:lvlText w:val="%1.%2.%3.%4.%5.%6.%7.%8.%9"/>
      <w:lvlJc w:val="left"/>
      <w:pPr>
        <w:tabs>
          <w:tab w:val="num" w:pos="141"/>
        </w:tabs>
        <w:ind w:left="283" w:hanging="709"/>
      </w:pPr>
      <w:rPr>
        <w:rFonts w:hint="default"/>
      </w:rPr>
    </w:lvl>
  </w:abstractNum>
  <w:abstractNum w:abstractNumId="10" w15:restartNumberingAfterBreak="0">
    <w:nsid w:val="4DBD03FF"/>
    <w:multiLevelType w:val="hybridMultilevel"/>
    <w:tmpl w:val="FB7E9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364960"/>
    <w:multiLevelType w:val="hybridMultilevel"/>
    <w:tmpl w:val="6FA21F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2ED06F4"/>
    <w:multiLevelType w:val="hybridMultilevel"/>
    <w:tmpl w:val="E7066F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9C345C8"/>
    <w:multiLevelType w:val="hybridMultilevel"/>
    <w:tmpl w:val="7F960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803B0F"/>
    <w:multiLevelType w:val="hybridMultilevel"/>
    <w:tmpl w:val="E2C091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4DE5DD9"/>
    <w:multiLevelType w:val="hybridMultilevel"/>
    <w:tmpl w:val="0AB64212"/>
    <w:lvl w:ilvl="0" w:tplc="14090003">
      <w:start w:val="1"/>
      <w:numFmt w:val="bullet"/>
      <w:lvlText w:val="o"/>
      <w:lvlJc w:val="left"/>
      <w:pPr>
        <w:ind w:left="1140" w:hanging="360"/>
      </w:pPr>
      <w:rPr>
        <w:rFonts w:ascii="Courier New" w:hAnsi="Courier New" w:cs="Courier New" w:hint="default"/>
      </w:rPr>
    </w:lvl>
    <w:lvl w:ilvl="1" w:tplc="14090003">
      <w:start w:val="1"/>
      <w:numFmt w:val="bullet"/>
      <w:lvlText w:val="o"/>
      <w:lvlJc w:val="left"/>
      <w:pPr>
        <w:ind w:left="1860" w:hanging="360"/>
      </w:pPr>
      <w:rPr>
        <w:rFonts w:ascii="Courier New" w:hAnsi="Courier New" w:cs="Courier New" w:hint="default"/>
      </w:rPr>
    </w:lvl>
    <w:lvl w:ilvl="2" w:tplc="14090005">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16" w15:restartNumberingAfterBreak="0">
    <w:nsid w:val="6CE2677F"/>
    <w:multiLevelType w:val="multilevel"/>
    <w:tmpl w:val="E558EC6E"/>
    <w:styleLink w:val="KCDCBullets"/>
    <w:lvl w:ilvl="0">
      <w:start w:val="1"/>
      <w:numFmt w:val="bullet"/>
      <w:lvlText w:val="•"/>
      <w:lvlJc w:val="left"/>
      <w:pPr>
        <w:ind w:left="284" w:hanging="284"/>
      </w:pPr>
      <w:rPr>
        <w:rFonts w:ascii="DINPro-Light" w:hAnsi="DINPro-Light" w:hint="default"/>
        <w:b w:val="0"/>
        <w:i w:val="0"/>
        <w:color w:val="auto"/>
        <w:sz w:val="18"/>
      </w:rPr>
    </w:lvl>
    <w:lvl w:ilvl="1">
      <w:start w:val="1"/>
      <w:numFmt w:val="bullet"/>
      <w:lvlText w:val="o"/>
      <w:lvlJc w:val="left"/>
      <w:pPr>
        <w:ind w:left="454" w:hanging="170"/>
      </w:pPr>
      <w:rPr>
        <w:rFonts w:ascii="Times New Roman" w:hAnsi="Times New Roman" w:cs="Times New Roman" w:hint="default"/>
        <w:b w:val="0"/>
        <w:i w:val="0"/>
        <w:sz w:val="18"/>
      </w:rPr>
    </w:lvl>
    <w:lvl w:ilvl="2">
      <w:start w:val="1"/>
      <w:numFmt w:val="bullet"/>
      <w:lvlText w:val="-"/>
      <w:lvlJc w:val="left"/>
      <w:pPr>
        <w:ind w:left="624" w:hanging="170"/>
      </w:pPr>
      <w:rPr>
        <w:rFonts w:ascii="DINPro-Light" w:hAnsi="DINPro-Light"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abstractNumId w:val="9"/>
  </w:num>
  <w:num w:numId="2">
    <w:abstractNumId w:val="4"/>
  </w:num>
  <w:num w:numId="3">
    <w:abstractNumId w:val="8"/>
  </w:num>
  <w:num w:numId="4">
    <w:abstractNumId w:val="5"/>
  </w:num>
  <w:num w:numId="5">
    <w:abstractNumId w:val="3"/>
  </w:num>
  <w:num w:numId="6">
    <w:abstractNumId w:val="16"/>
  </w:num>
  <w:num w:numId="7">
    <w:abstractNumId w:val="2"/>
  </w:num>
  <w:num w:numId="8">
    <w:abstractNumId w:val="14"/>
  </w:num>
  <w:num w:numId="9">
    <w:abstractNumId w:val="6"/>
  </w:num>
  <w:num w:numId="10">
    <w:abstractNumId w:val="0"/>
  </w:num>
  <w:num w:numId="11">
    <w:abstractNumId w:val="12"/>
  </w:num>
  <w:num w:numId="12">
    <w:abstractNumId w:val="13"/>
  </w:num>
  <w:num w:numId="13">
    <w:abstractNumId w:val="1"/>
  </w:num>
  <w:num w:numId="14">
    <w:abstractNumId w:val="15"/>
  </w:num>
  <w:num w:numId="15">
    <w:abstractNumId w:val="11"/>
  </w:num>
  <w:num w:numId="16">
    <w:abstractNumId w:val="1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hdrShapeDefaults>
    <o:shapedefaults v:ext="edit" spidmax="2049" fillcolor="white" stroke="f">
      <v:fill color="white"/>
      <v:stroke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02"/>
    <w:rsid w:val="00000209"/>
    <w:rsid w:val="00003F64"/>
    <w:rsid w:val="00004614"/>
    <w:rsid w:val="000077B1"/>
    <w:rsid w:val="00011260"/>
    <w:rsid w:val="00011867"/>
    <w:rsid w:val="00013432"/>
    <w:rsid w:val="0001429D"/>
    <w:rsid w:val="0001430B"/>
    <w:rsid w:val="000145C8"/>
    <w:rsid w:val="00016E6C"/>
    <w:rsid w:val="00017E51"/>
    <w:rsid w:val="000201DD"/>
    <w:rsid w:val="000205B6"/>
    <w:rsid w:val="00020645"/>
    <w:rsid w:val="00021266"/>
    <w:rsid w:val="00021CB8"/>
    <w:rsid w:val="00023A0B"/>
    <w:rsid w:val="000249D3"/>
    <w:rsid w:val="00024D3F"/>
    <w:rsid w:val="00027A18"/>
    <w:rsid w:val="00030B32"/>
    <w:rsid w:val="000310D3"/>
    <w:rsid w:val="000328AF"/>
    <w:rsid w:val="00033AC5"/>
    <w:rsid w:val="00034AB4"/>
    <w:rsid w:val="00037B8C"/>
    <w:rsid w:val="00040AA3"/>
    <w:rsid w:val="00040B8B"/>
    <w:rsid w:val="0004219A"/>
    <w:rsid w:val="00042561"/>
    <w:rsid w:val="00042852"/>
    <w:rsid w:val="00042956"/>
    <w:rsid w:val="00044A80"/>
    <w:rsid w:val="00044DA7"/>
    <w:rsid w:val="00045618"/>
    <w:rsid w:val="00047512"/>
    <w:rsid w:val="00047C97"/>
    <w:rsid w:val="00051EE2"/>
    <w:rsid w:val="00053A6D"/>
    <w:rsid w:val="00054D99"/>
    <w:rsid w:val="00057BC4"/>
    <w:rsid w:val="00057FC6"/>
    <w:rsid w:val="00060972"/>
    <w:rsid w:val="00061843"/>
    <w:rsid w:val="00062B26"/>
    <w:rsid w:val="00063449"/>
    <w:rsid w:val="00063E41"/>
    <w:rsid w:val="0006640A"/>
    <w:rsid w:val="00066AB5"/>
    <w:rsid w:val="00066F81"/>
    <w:rsid w:val="00066FDC"/>
    <w:rsid w:val="0006731D"/>
    <w:rsid w:val="00067434"/>
    <w:rsid w:val="00067478"/>
    <w:rsid w:val="0007082F"/>
    <w:rsid w:val="00072559"/>
    <w:rsid w:val="00073EDE"/>
    <w:rsid w:val="0007443A"/>
    <w:rsid w:val="00074CBA"/>
    <w:rsid w:val="00075B5D"/>
    <w:rsid w:val="00076022"/>
    <w:rsid w:val="00080000"/>
    <w:rsid w:val="00082BF1"/>
    <w:rsid w:val="0008388D"/>
    <w:rsid w:val="000845C7"/>
    <w:rsid w:val="000866A3"/>
    <w:rsid w:val="00086D16"/>
    <w:rsid w:val="00086F86"/>
    <w:rsid w:val="00087944"/>
    <w:rsid w:val="00087E2E"/>
    <w:rsid w:val="0009021A"/>
    <w:rsid w:val="00092279"/>
    <w:rsid w:val="0009263A"/>
    <w:rsid w:val="0009426B"/>
    <w:rsid w:val="00094908"/>
    <w:rsid w:val="00094D0F"/>
    <w:rsid w:val="0009666A"/>
    <w:rsid w:val="00096845"/>
    <w:rsid w:val="00097468"/>
    <w:rsid w:val="000A154D"/>
    <w:rsid w:val="000A1F51"/>
    <w:rsid w:val="000A44B2"/>
    <w:rsid w:val="000A6191"/>
    <w:rsid w:val="000A666A"/>
    <w:rsid w:val="000A69C7"/>
    <w:rsid w:val="000A70D1"/>
    <w:rsid w:val="000A7E13"/>
    <w:rsid w:val="000B09D7"/>
    <w:rsid w:val="000B0DE2"/>
    <w:rsid w:val="000B1ABA"/>
    <w:rsid w:val="000B2370"/>
    <w:rsid w:val="000B2CF3"/>
    <w:rsid w:val="000B313E"/>
    <w:rsid w:val="000B41C1"/>
    <w:rsid w:val="000B44AF"/>
    <w:rsid w:val="000B556B"/>
    <w:rsid w:val="000B5701"/>
    <w:rsid w:val="000B645A"/>
    <w:rsid w:val="000B76BE"/>
    <w:rsid w:val="000B7B1C"/>
    <w:rsid w:val="000C0512"/>
    <w:rsid w:val="000C3742"/>
    <w:rsid w:val="000C3AA1"/>
    <w:rsid w:val="000C4796"/>
    <w:rsid w:val="000C5E7F"/>
    <w:rsid w:val="000D11C9"/>
    <w:rsid w:val="000D1BF3"/>
    <w:rsid w:val="000D2728"/>
    <w:rsid w:val="000D5597"/>
    <w:rsid w:val="000D5B0E"/>
    <w:rsid w:val="000D610D"/>
    <w:rsid w:val="000D622F"/>
    <w:rsid w:val="000D7EA2"/>
    <w:rsid w:val="000E1407"/>
    <w:rsid w:val="000E2182"/>
    <w:rsid w:val="000E245A"/>
    <w:rsid w:val="000E28BC"/>
    <w:rsid w:val="000E2B18"/>
    <w:rsid w:val="000E3DDC"/>
    <w:rsid w:val="000E3FAF"/>
    <w:rsid w:val="000E4E56"/>
    <w:rsid w:val="000E597F"/>
    <w:rsid w:val="000E5F8D"/>
    <w:rsid w:val="000E7397"/>
    <w:rsid w:val="000F0478"/>
    <w:rsid w:val="000F0D79"/>
    <w:rsid w:val="000F113A"/>
    <w:rsid w:val="000F1BE8"/>
    <w:rsid w:val="000F1C1F"/>
    <w:rsid w:val="000F3FE7"/>
    <w:rsid w:val="000F41BE"/>
    <w:rsid w:val="000F469E"/>
    <w:rsid w:val="000F5640"/>
    <w:rsid w:val="000F5697"/>
    <w:rsid w:val="000F5D0C"/>
    <w:rsid w:val="000F6B28"/>
    <w:rsid w:val="000F6F0B"/>
    <w:rsid w:val="000F7301"/>
    <w:rsid w:val="001036C7"/>
    <w:rsid w:val="00105D2C"/>
    <w:rsid w:val="0011116C"/>
    <w:rsid w:val="001113DB"/>
    <w:rsid w:val="00111A91"/>
    <w:rsid w:val="00111E58"/>
    <w:rsid w:val="00112837"/>
    <w:rsid w:val="00113152"/>
    <w:rsid w:val="00113298"/>
    <w:rsid w:val="00113AB1"/>
    <w:rsid w:val="0011580E"/>
    <w:rsid w:val="001160F2"/>
    <w:rsid w:val="00120046"/>
    <w:rsid w:val="001203B7"/>
    <w:rsid w:val="00120A7E"/>
    <w:rsid w:val="00120B28"/>
    <w:rsid w:val="0012114B"/>
    <w:rsid w:val="0012210F"/>
    <w:rsid w:val="00122ECE"/>
    <w:rsid w:val="00123C30"/>
    <w:rsid w:val="00124ECA"/>
    <w:rsid w:val="00124F5F"/>
    <w:rsid w:val="00127198"/>
    <w:rsid w:val="00127A6A"/>
    <w:rsid w:val="00133378"/>
    <w:rsid w:val="00133385"/>
    <w:rsid w:val="0013346D"/>
    <w:rsid w:val="00133D51"/>
    <w:rsid w:val="00134C1A"/>
    <w:rsid w:val="00136683"/>
    <w:rsid w:val="00137BD9"/>
    <w:rsid w:val="00137F24"/>
    <w:rsid w:val="00140379"/>
    <w:rsid w:val="00140438"/>
    <w:rsid w:val="00140C34"/>
    <w:rsid w:val="00143E34"/>
    <w:rsid w:val="00144415"/>
    <w:rsid w:val="00144DD6"/>
    <w:rsid w:val="00144FE1"/>
    <w:rsid w:val="00146B7A"/>
    <w:rsid w:val="00146C2E"/>
    <w:rsid w:val="00150282"/>
    <w:rsid w:val="0015166C"/>
    <w:rsid w:val="00151CA2"/>
    <w:rsid w:val="001523A2"/>
    <w:rsid w:val="001530E5"/>
    <w:rsid w:val="00154FB8"/>
    <w:rsid w:val="00155169"/>
    <w:rsid w:val="00155EEB"/>
    <w:rsid w:val="001574D3"/>
    <w:rsid w:val="00160023"/>
    <w:rsid w:val="00160AD7"/>
    <w:rsid w:val="0016217D"/>
    <w:rsid w:val="00162BA4"/>
    <w:rsid w:val="001632F1"/>
    <w:rsid w:val="00166944"/>
    <w:rsid w:val="00166973"/>
    <w:rsid w:val="00166E1A"/>
    <w:rsid w:val="00167B94"/>
    <w:rsid w:val="00167FB3"/>
    <w:rsid w:val="00170C50"/>
    <w:rsid w:val="00172A49"/>
    <w:rsid w:val="00173DAC"/>
    <w:rsid w:val="00175FCC"/>
    <w:rsid w:val="00176112"/>
    <w:rsid w:val="0017656E"/>
    <w:rsid w:val="001766ED"/>
    <w:rsid w:val="00177261"/>
    <w:rsid w:val="00181BB3"/>
    <w:rsid w:val="0018250A"/>
    <w:rsid w:val="00182A8E"/>
    <w:rsid w:val="001833CD"/>
    <w:rsid w:val="00184F7A"/>
    <w:rsid w:val="00185749"/>
    <w:rsid w:val="00185785"/>
    <w:rsid w:val="001864EC"/>
    <w:rsid w:val="0018671B"/>
    <w:rsid w:val="001870E1"/>
    <w:rsid w:val="00191F43"/>
    <w:rsid w:val="00193039"/>
    <w:rsid w:val="00193392"/>
    <w:rsid w:val="00193EF4"/>
    <w:rsid w:val="00195F29"/>
    <w:rsid w:val="00196F71"/>
    <w:rsid w:val="001979DE"/>
    <w:rsid w:val="001A01A0"/>
    <w:rsid w:val="001A2210"/>
    <w:rsid w:val="001A387E"/>
    <w:rsid w:val="001A5274"/>
    <w:rsid w:val="001A556B"/>
    <w:rsid w:val="001A6A82"/>
    <w:rsid w:val="001A7F3D"/>
    <w:rsid w:val="001B02C1"/>
    <w:rsid w:val="001B24C2"/>
    <w:rsid w:val="001B3A9A"/>
    <w:rsid w:val="001B4B12"/>
    <w:rsid w:val="001B51AA"/>
    <w:rsid w:val="001B525A"/>
    <w:rsid w:val="001B53AF"/>
    <w:rsid w:val="001B57AE"/>
    <w:rsid w:val="001B6E84"/>
    <w:rsid w:val="001B72DE"/>
    <w:rsid w:val="001B7BFA"/>
    <w:rsid w:val="001C0659"/>
    <w:rsid w:val="001C1750"/>
    <w:rsid w:val="001C1809"/>
    <w:rsid w:val="001C1A2B"/>
    <w:rsid w:val="001C1B34"/>
    <w:rsid w:val="001C1B54"/>
    <w:rsid w:val="001C2269"/>
    <w:rsid w:val="001C357E"/>
    <w:rsid w:val="001C36D8"/>
    <w:rsid w:val="001C3CF6"/>
    <w:rsid w:val="001C4102"/>
    <w:rsid w:val="001C4128"/>
    <w:rsid w:val="001C4CE9"/>
    <w:rsid w:val="001C65E3"/>
    <w:rsid w:val="001C6951"/>
    <w:rsid w:val="001C7303"/>
    <w:rsid w:val="001C7578"/>
    <w:rsid w:val="001D08BB"/>
    <w:rsid w:val="001D23B2"/>
    <w:rsid w:val="001D444C"/>
    <w:rsid w:val="001D59A9"/>
    <w:rsid w:val="001E0199"/>
    <w:rsid w:val="001E0C13"/>
    <w:rsid w:val="001E1646"/>
    <w:rsid w:val="001E1A10"/>
    <w:rsid w:val="001E2233"/>
    <w:rsid w:val="001E56C5"/>
    <w:rsid w:val="001F0D92"/>
    <w:rsid w:val="001F2CC6"/>
    <w:rsid w:val="001F3418"/>
    <w:rsid w:val="001F4892"/>
    <w:rsid w:val="001F66A0"/>
    <w:rsid w:val="00200B88"/>
    <w:rsid w:val="00200E3C"/>
    <w:rsid w:val="002012D4"/>
    <w:rsid w:val="0020191A"/>
    <w:rsid w:val="00204C95"/>
    <w:rsid w:val="00205D55"/>
    <w:rsid w:val="00206CC1"/>
    <w:rsid w:val="00207240"/>
    <w:rsid w:val="00207D70"/>
    <w:rsid w:val="00213B65"/>
    <w:rsid w:val="00213E7E"/>
    <w:rsid w:val="002164AF"/>
    <w:rsid w:val="0021767B"/>
    <w:rsid w:val="00217A9C"/>
    <w:rsid w:val="00220739"/>
    <w:rsid w:val="00221469"/>
    <w:rsid w:val="00221B9F"/>
    <w:rsid w:val="00221FCD"/>
    <w:rsid w:val="002228B6"/>
    <w:rsid w:val="00222E06"/>
    <w:rsid w:val="002234B2"/>
    <w:rsid w:val="00223CC4"/>
    <w:rsid w:val="0022580C"/>
    <w:rsid w:val="00225FF5"/>
    <w:rsid w:val="00226D73"/>
    <w:rsid w:val="00227649"/>
    <w:rsid w:val="00227B96"/>
    <w:rsid w:val="00230883"/>
    <w:rsid w:val="00230A2B"/>
    <w:rsid w:val="00231215"/>
    <w:rsid w:val="00231CAC"/>
    <w:rsid w:val="00231FAF"/>
    <w:rsid w:val="00232216"/>
    <w:rsid w:val="00232AFF"/>
    <w:rsid w:val="0023569D"/>
    <w:rsid w:val="00235E5F"/>
    <w:rsid w:val="00236B6E"/>
    <w:rsid w:val="0023725B"/>
    <w:rsid w:val="00237395"/>
    <w:rsid w:val="00237C0F"/>
    <w:rsid w:val="00240DEC"/>
    <w:rsid w:val="00241014"/>
    <w:rsid w:val="002421A8"/>
    <w:rsid w:val="00242E00"/>
    <w:rsid w:val="00244398"/>
    <w:rsid w:val="002452DB"/>
    <w:rsid w:val="00245E58"/>
    <w:rsid w:val="002470DB"/>
    <w:rsid w:val="0025054E"/>
    <w:rsid w:val="00251307"/>
    <w:rsid w:val="00252EC0"/>
    <w:rsid w:val="002534B2"/>
    <w:rsid w:val="00255963"/>
    <w:rsid w:val="00255AE5"/>
    <w:rsid w:val="00257C25"/>
    <w:rsid w:val="002604B4"/>
    <w:rsid w:val="002606E4"/>
    <w:rsid w:val="00261D15"/>
    <w:rsid w:val="0026531F"/>
    <w:rsid w:val="00266238"/>
    <w:rsid w:val="002664EE"/>
    <w:rsid w:val="00266C59"/>
    <w:rsid w:val="00267272"/>
    <w:rsid w:val="002674F2"/>
    <w:rsid w:val="00271E6F"/>
    <w:rsid w:val="00272CAC"/>
    <w:rsid w:val="002738AC"/>
    <w:rsid w:val="00273D70"/>
    <w:rsid w:val="002746DC"/>
    <w:rsid w:val="00275FDC"/>
    <w:rsid w:val="00276932"/>
    <w:rsid w:val="002806A3"/>
    <w:rsid w:val="00280703"/>
    <w:rsid w:val="0028079C"/>
    <w:rsid w:val="002819AB"/>
    <w:rsid w:val="002833F6"/>
    <w:rsid w:val="00284B44"/>
    <w:rsid w:val="00285094"/>
    <w:rsid w:val="00285241"/>
    <w:rsid w:val="002867BD"/>
    <w:rsid w:val="002875A9"/>
    <w:rsid w:val="00287B4B"/>
    <w:rsid w:val="00290D79"/>
    <w:rsid w:val="002922B1"/>
    <w:rsid w:val="002925D0"/>
    <w:rsid w:val="00292F71"/>
    <w:rsid w:val="00293638"/>
    <w:rsid w:val="00294292"/>
    <w:rsid w:val="002942AB"/>
    <w:rsid w:val="0029495A"/>
    <w:rsid w:val="0029513E"/>
    <w:rsid w:val="00295238"/>
    <w:rsid w:val="00296F44"/>
    <w:rsid w:val="002975FB"/>
    <w:rsid w:val="002A25AD"/>
    <w:rsid w:val="002A2ADD"/>
    <w:rsid w:val="002A50FC"/>
    <w:rsid w:val="002A588B"/>
    <w:rsid w:val="002A6C69"/>
    <w:rsid w:val="002B10E1"/>
    <w:rsid w:val="002B180C"/>
    <w:rsid w:val="002B1A75"/>
    <w:rsid w:val="002B241D"/>
    <w:rsid w:val="002B2E56"/>
    <w:rsid w:val="002B2EA5"/>
    <w:rsid w:val="002B4C3E"/>
    <w:rsid w:val="002B4CD1"/>
    <w:rsid w:val="002B67DC"/>
    <w:rsid w:val="002B698B"/>
    <w:rsid w:val="002B6B7C"/>
    <w:rsid w:val="002B73E0"/>
    <w:rsid w:val="002C0191"/>
    <w:rsid w:val="002C17BF"/>
    <w:rsid w:val="002C1EE5"/>
    <w:rsid w:val="002C2A4D"/>
    <w:rsid w:val="002C3A84"/>
    <w:rsid w:val="002C3FB9"/>
    <w:rsid w:val="002C4F13"/>
    <w:rsid w:val="002C68C0"/>
    <w:rsid w:val="002C700B"/>
    <w:rsid w:val="002D2D77"/>
    <w:rsid w:val="002D36C1"/>
    <w:rsid w:val="002D4670"/>
    <w:rsid w:val="002D5694"/>
    <w:rsid w:val="002D589F"/>
    <w:rsid w:val="002D594F"/>
    <w:rsid w:val="002D6091"/>
    <w:rsid w:val="002D6277"/>
    <w:rsid w:val="002D757E"/>
    <w:rsid w:val="002D7D13"/>
    <w:rsid w:val="002E1227"/>
    <w:rsid w:val="002E1E11"/>
    <w:rsid w:val="002E1E2A"/>
    <w:rsid w:val="002E252E"/>
    <w:rsid w:val="002E2F00"/>
    <w:rsid w:val="002E4129"/>
    <w:rsid w:val="002E5C13"/>
    <w:rsid w:val="002E62EF"/>
    <w:rsid w:val="002E7675"/>
    <w:rsid w:val="002E78E0"/>
    <w:rsid w:val="002E7C7D"/>
    <w:rsid w:val="002F13A0"/>
    <w:rsid w:val="002F1B50"/>
    <w:rsid w:val="002F5FBC"/>
    <w:rsid w:val="002F71C6"/>
    <w:rsid w:val="003007D7"/>
    <w:rsid w:val="00300A0C"/>
    <w:rsid w:val="00302803"/>
    <w:rsid w:val="003048FE"/>
    <w:rsid w:val="00304C6D"/>
    <w:rsid w:val="00305FD9"/>
    <w:rsid w:val="00307631"/>
    <w:rsid w:val="00310171"/>
    <w:rsid w:val="00310225"/>
    <w:rsid w:val="0031179E"/>
    <w:rsid w:val="00311C74"/>
    <w:rsid w:val="00312C6F"/>
    <w:rsid w:val="003134E6"/>
    <w:rsid w:val="0031470E"/>
    <w:rsid w:val="003157C8"/>
    <w:rsid w:val="00316469"/>
    <w:rsid w:val="0031659D"/>
    <w:rsid w:val="00316859"/>
    <w:rsid w:val="00316D48"/>
    <w:rsid w:val="00317B38"/>
    <w:rsid w:val="0032148C"/>
    <w:rsid w:val="003214FB"/>
    <w:rsid w:val="00323216"/>
    <w:rsid w:val="003234F8"/>
    <w:rsid w:val="0032361A"/>
    <w:rsid w:val="00323F46"/>
    <w:rsid w:val="003240CA"/>
    <w:rsid w:val="003251A6"/>
    <w:rsid w:val="00325F95"/>
    <w:rsid w:val="00326A66"/>
    <w:rsid w:val="00327898"/>
    <w:rsid w:val="003311E3"/>
    <w:rsid w:val="003314BA"/>
    <w:rsid w:val="00331D68"/>
    <w:rsid w:val="00332370"/>
    <w:rsid w:val="00332721"/>
    <w:rsid w:val="00332D14"/>
    <w:rsid w:val="0033501E"/>
    <w:rsid w:val="00335AE1"/>
    <w:rsid w:val="00335F62"/>
    <w:rsid w:val="00340E5A"/>
    <w:rsid w:val="00341885"/>
    <w:rsid w:val="00342FB2"/>
    <w:rsid w:val="00345C30"/>
    <w:rsid w:val="0034614B"/>
    <w:rsid w:val="003464B0"/>
    <w:rsid w:val="0034719D"/>
    <w:rsid w:val="00351A49"/>
    <w:rsid w:val="00351B17"/>
    <w:rsid w:val="00352A55"/>
    <w:rsid w:val="003534D3"/>
    <w:rsid w:val="00353862"/>
    <w:rsid w:val="0035499C"/>
    <w:rsid w:val="003559F0"/>
    <w:rsid w:val="003577FB"/>
    <w:rsid w:val="00357ADE"/>
    <w:rsid w:val="0036145C"/>
    <w:rsid w:val="00361AFE"/>
    <w:rsid w:val="00361CF5"/>
    <w:rsid w:val="00361F93"/>
    <w:rsid w:val="003622F4"/>
    <w:rsid w:val="00362B80"/>
    <w:rsid w:val="00362FD1"/>
    <w:rsid w:val="0036321D"/>
    <w:rsid w:val="00363C39"/>
    <w:rsid w:val="0036458C"/>
    <w:rsid w:val="00364ABE"/>
    <w:rsid w:val="003651C4"/>
    <w:rsid w:val="0036705B"/>
    <w:rsid w:val="00370E07"/>
    <w:rsid w:val="00370E1C"/>
    <w:rsid w:val="003714A4"/>
    <w:rsid w:val="0037192A"/>
    <w:rsid w:val="003719DD"/>
    <w:rsid w:val="00371E7C"/>
    <w:rsid w:val="0037253D"/>
    <w:rsid w:val="00372906"/>
    <w:rsid w:val="00373A19"/>
    <w:rsid w:val="00374478"/>
    <w:rsid w:val="00374D00"/>
    <w:rsid w:val="0037585D"/>
    <w:rsid w:val="003764DD"/>
    <w:rsid w:val="00376875"/>
    <w:rsid w:val="00376F89"/>
    <w:rsid w:val="003775A4"/>
    <w:rsid w:val="00377D3C"/>
    <w:rsid w:val="00380384"/>
    <w:rsid w:val="00380908"/>
    <w:rsid w:val="0038149D"/>
    <w:rsid w:val="003824D3"/>
    <w:rsid w:val="00385E87"/>
    <w:rsid w:val="00386B49"/>
    <w:rsid w:val="00386E4C"/>
    <w:rsid w:val="00387143"/>
    <w:rsid w:val="003905B0"/>
    <w:rsid w:val="00392692"/>
    <w:rsid w:val="00393CBC"/>
    <w:rsid w:val="00394062"/>
    <w:rsid w:val="00394D1E"/>
    <w:rsid w:val="003959A2"/>
    <w:rsid w:val="00395A1A"/>
    <w:rsid w:val="003960E1"/>
    <w:rsid w:val="0039714D"/>
    <w:rsid w:val="003A0016"/>
    <w:rsid w:val="003A312F"/>
    <w:rsid w:val="003A3234"/>
    <w:rsid w:val="003A363D"/>
    <w:rsid w:val="003A6231"/>
    <w:rsid w:val="003A6A9D"/>
    <w:rsid w:val="003A7FAD"/>
    <w:rsid w:val="003A7FCF"/>
    <w:rsid w:val="003B0984"/>
    <w:rsid w:val="003B12F9"/>
    <w:rsid w:val="003B1A12"/>
    <w:rsid w:val="003B3E49"/>
    <w:rsid w:val="003B6481"/>
    <w:rsid w:val="003B7314"/>
    <w:rsid w:val="003B7E55"/>
    <w:rsid w:val="003C028C"/>
    <w:rsid w:val="003C0547"/>
    <w:rsid w:val="003C0DCE"/>
    <w:rsid w:val="003C2171"/>
    <w:rsid w:val="003C3503"/>
    <w:rsid w:val="003C3CEA"/>
    <w:rsid w:val="003C3F33"/>
    <w:rsid w:val="003C5890"/>
    <w:rsid w:val="003C6724"/>
    <w:rsid w:val="003C6A8E"/>
    <w:rsid w:val="003C6B93"/>
    <w:rsid w:val="003C6E93"/>
    <w:rsid w:val="003C7CAB"/>
    <w:rsid w:val="003D010C"/>
    <w:rsid w:val="003D1267"/>
    <w:rsid w:val="003D1C51"/>
    <w:rsid w:val="003D1C6E"/>
    <w:rsid w:val="003D27EF"/>
    <w:rsid w:val="003D2819"/>
    <w:rsid w:val="003D3914"/>
    <w:rsid w:val="003D3C16"/>
    <w:rsid w:val="003D5F42"/>
    <w:rsid w:val="003D6E26"/>
    <w:rsid w:val="003E0ED0"/>
    <w:rsid w:val="003E16B2"/>
    <w:rsid w:val="003E1F77"/>
    <w:rsid w:val="003E35C5"/>
    <w:rsid w:val="003E3BB2"/>
    <w:rsid w:val="003E4C27"/>
    <w:rsid w:val="003E6FA2"/>
    <w:rsid w:val="003E73B8"/>
    <w:rsid w:val="003E79A3"/>
    <w:rsid w:val="003F10CE"/>
    <w:rsid w:val="003F2ABB"/>
    <w:rsid w:val="003F2F97"/>
    <w:rsid w:val="003F41B1"/>
    <w:rsid w:val="003F48AD"/>
    <w:rsid w:val="003F72E8"/>
    <w:rsid w:val="003F7F7B"/>
    <w:rsid w:val="00400252"/>
    <w:rsid w:val="004012AA"/>
    <w:rsid w:val="004016D1"/>
    <w:rsid w:val="00401929"/>
    <w:rsid w:val="0040201F"/>
    <w:rsid w:val="004023E2"/>
    <w:rsid w:val="00403162"/>
    <w:rsid w:val="00403D5A"/>
    <w:rsid w:val="004049AE"/>
    <w:rsid w:val="00405390"/>
    <w:rsid w:val="00406A71"/>
    <w:rsid w:val="00406B78"/>
    <w:rsid w:val="00410C98"/>
    <w:rsid w:val="00410CDA"/>
    <w:rsid w:val="0041197F"/>
    <w:rsid w:val="00411ED3"/>
    <w:rsid w:val="004128BE"/>
    <w:rsid w:val="00413159"/>
    <w:rsid w:val="00413867"/>
    <w:rsid w:val="00413FAF"/>
    <w:rsid w:val="0041544F"/>
    <w:rsid w:val="00416C73"/>
    <w:rsid w:val="00417713"/>
    <w:rsid w:val="00417B9B"/>
    <w:rsid w:val="00421529"/>
    <w:rsid w:val="00422388"/>
    <w:rsid w:val="00423231"/>
    <w:rsid w:val="004239C2"/>
    <w:rsid w:val="00423C9C"/>
    <w:rsid w:val="00424D52"/>
    <w:rsid w:val="00424E78"/>
    <w:rsid w:val="00426A0A"/>
    <w:rsid w:val="00430066"/>
    <w:rsid w:val="004316DB"/>
    <w:rsid w:val="00432D5C"/>
    <w:rsid w:val="0043369C"/>
    <w:rsid w:val="00435B25"/>
    <w:rsid w:val="00435FEF"/>
    <w:rsid w:val="004378E9"/>
    <w:rsid w:val="00437AD5"/>
    <w:rsid w:val="0044049E"/>
    <w:rsid w:val="00441BAF"/>
    <w:rsid w:val="00442F3A"/>
    <w:rsid w:val="00443C9E"/>
    <w:rsid w:val="0044410A"/>
    <w:rsid w:val="00444BFB"/>
    <w:rsid w:val="0044564F"/>
    <w:rsid w:val="004456FE"/>
    <w:rsid w:val="00445DEF"/>
    <w:rsid w:val="004467F5"/>
    <w:rsid w:val="00451032"/>
    <w:rsid w:val="004519F6"/>
    <w:rsid w:val="00453474"/>
    <w:rsid w:val="00453CC4"/>
    <w:rsid w:val="00455455"/>
    <w:rsid w:val="004561DB"/>
    <w:rsid w:val="00456729"/>
    <w:rsid w:val="0045720F"/>
    <w:rsid w:val="004612B9"/>
    <w:rsid w:val="00462139"/>
    <w:rsid w:val="004624FE"/>
    <w:rsid w:val="00464CFD"/>
    <w:rsid w:val="004668AE"/>
    <w:rsid w:val="00467050"/>
    <w:rsid w:val="00470B08"/>
    <w:rsid w:val="0047261C"/>
    <w:rsid w:val="00472CD5"/>
    <w:rsid w:val="0047497B"/>
    <w:rsid w:val="004749B9"/>
    <w:rsid w:val="004767DD"/>
    <w:rsid w:val="00477211"/>
    <w:rsid w:val="00477DC7"/>
    <w:rsid w:val="00480EEB"/>
    <w:rsid w:val="004820E9"/>
    <w:rsid w:val="004824F2"/>
    <w:rsid w:val="00483F52"/>
    <w:rsid w:val="00485A76"/>
    <w:rsid w:val="0048618A"/>
    <w:rsid w:val="004861E1"/>
    <w:rsid w:val="004868BF"/>
    <w:rsid w:val="00487DEF"/>
    <w:rsid w:val="00490134"/>
    <w:rsid w:val="00490538"/>
    <w:rsid w:val="004920A1"/>
    <w:rsid w:val="00492624"/>
    <w:rsid w:val="00492BD8"/>
    <w:rsid w:val="004932B7"/>
    <w:rsid w:val="00496B67"/>
    <w:rsid w:val="00496F7C"/>
    <w:rsid w:val="00497E5B"/>
    <w:rsid w:val="004A050C"/>
    <w:rsid w:val="004A0BB4"/>
    <w:rsid w:val="004A137A"/>
    <w:rsid w:val="004A1DC3"/>
    <w:rsid w:val="004A2029"/>
    <w:rsid w:val="004A2073"/>
    <w:rsid w:val="004A3BED"/>
    <w:rsid w:val="004A3CEA"/>
    <w:rsid w:val="004A4E02"/>
    <w:rsid w:val="004A6926"/>
    <w:rsid w:val="004B00A9"/>
    <w:rsid w:val="004B0A2B"/>
    <w:rsid w:val="004B25A6"/>
    <w:rsid w:val="004B2D50"/>
    <w:rsid w:val="004B39B2"/>
    <w:rsid w:val="004B4DDE"/>
    <w:rsid w:val="004B7CAF"/>
    <w:rsid w:val="004C10E7"/>
    <w:rsid w:val="004C272E"/>
    <w:rsid w:val="004C2863"/>
    <w:rsid w:val="004C2BF0"/>
    <w:rsid w:val="004C3D21"/>
    <w:rsid w:val="004C6D25"/>
    <w:rsid w:val="004D0121"/>
    <w:rsid w:val="004D03A5"/>
    <w:rsid w:val="004D36F8"/>
    <w:rsid w:val="004D3B46"/>
    <w:rsid w:val="004D5BE5"/>
    <w:rsid w:val="004D72A1"/>
    <w:rsid w:val="004D74C1"/>
    <w:rsid w:val="004E2D1B"/>
    <w:rsid w:val="004E3DB9"/>
    <w:rsid w:val="004E5D4E"/>
    <w:rsid w:val="004E5DE2"/>
    <w:rsid w:val="004E693C"/>
    <w:rsid w:val="004F1FAE"/>
    <w:rsid w:val="004F2AE4"/>
    <w:rsid w:val="004F2D6D"/>
    <w:rsid w:val="004F32DB"/>
    <w:rsid w:val="004F43D9"/>
    <w:rsid w:val="00500D14"/>
    <w:rsid w:val="00503862"/>
    <w:rsid w:val="00504595"/>
    <w:rsid w:val="005062F6"/>
    <w:rsid w:val="0050656E"/>
    <w:rsid w:val="00506A4D"/>
    <w:rsid w:val="00510360"/>
    <w:rsid w:val="00510B47"/>
    <w:rsid w:val="005119B3"/>
    <w:rsid w:val="0051312B"/>
    <w:rsid w:val="00513F65"/>
    <w:rsid w:val="00516EDE"/>
    <w:rsid w:val="00521A08"/>
    <w:rsid w:val="00523CBA"/>
    <w:rsid w:val="00526489"/>
    <w:rsid w:val="0052681B"/>
    <w:rsid w:val="00526B13"/>
    <w:rsid w:val="0052780E"/>
    <w:rsid w:val="005310D1"/>
    <w:rsid w:val="00531178"/>
    <w:rsid w:val="00533096"/>
    <w:rsid w:val="005330AB"/>
    <w:rsid w:val="005347DB"/>
    <w:rsid w:val="00534B80"/>
    <w:rsid w:val="00537475"/>
    <w:rsid w:val="005410C4"/>
    <w:rsid w:val="005423DE"/>
    <w:rsid w:val="005424CE"/>
    <w:rsid w:val="005452EE"/>
    <w:rsid w:val="00545355"/>
    <w:rsid w:val="005457E2"/>
    <w:rsid w:val="00547C04"/>
    <w:rsid w:val="0055118B"/>
    <w:rsid w:val="0055276A"/>
    <w:rsid w:val="00552BC9"/>
    <w:rsid w:val="0055337A"/>
    <w:rsid w:val="00554178"/>
    <w:rsid w:val="00555FB3"/>
    <w:rsid w:val="00556488"/>
    <w:rsid w:val="005566B7"/>
    <w:rsid w:val="0055746D"/>
    <w:rsid w:val="00563E56"/>
    <w:rsid w:val="00564514"/>
    <w:rsid w:val="00566482"/>
    <w:rsid w:val="00567E03"/>
    <w:rsid w:val="0057255D"/>
    <w:rsid w:val="005733D6"/>
    <w:rsid w:val="00573EAA"/>
    <w:rsid w:val="00575029"/>
    <w:rsid w:val="005766DC"/>
    <w:rsid w:val="00576814"/>
    <w:rsid w:val="00577276"/>
    <w:rsid w:val="005772A3"/>
    <w:rsid w:val="0057751D"/>
    <w:rsid w:val="00577C14"/>
    <w:rsid w:val="005801BC"/>
    <w:rsid w:val="00580B98"/>
    <w:rsid w:val="00580F4A"/>
    <w:rsid w:val="00580F59"/>
    <w:rsid w:val="0058106B"/>
    <w:rsid w:val="00581354"/>
    <w:rsid w:val="005820E3"/>
    <w:rsid w:val="005825CB"/>
    <w:rsid w:val="00583791"/>
    <w:rsid w:val="00586155"/>
    <w:rsid w:val="00586C64"/>
    <w:rsid w:val="00587514"/>
    <w:rsid w:val="0059081C"/>
    <w:rsid w:val="00590C76"/>
    <w:rsid w:val="00590F36"/>
    <w:rsid w:val="00592219"/>
    <w:rsid w:val="00592B02"/>
    <w:rsid w:val="00592C5D"/>
    <w:rsid w:val="00593567"/>
    <w:rsid w:val="00593DA4"/>
    <w:rsid w:val="0059524D"/>
    <w:rsid w:val="00596199"/>
    <w:rsid w:val="005979C7"/>
    <w:rsid w:val="00597E6D"/>
    <w:rsid w:val="005A0690"/>
    <w:rsid w:val="005A28FA"/>
    <w:rsid w:val="005A2B15"/>
    <w:rsid w:val="005A30ED"/>
    <w:rsid w:val="005A3C20"/>
    <w:rsid w:val="005A4831"/>
    <w:rsid w:val="005A49D0"/>
    <w:rsid w:val="005A4CEA"/>
    <w:rsid w:val="005A6C45"/>
    <w:rsid w:val="005B1681"/>
    <w:rsid w:val="005B191C"/>
    <w:rsid w:val="005B1EED"/>
    <w:rsid w:val="005B1F9E"/>
    <w:rsid w:val="005B218C"/>
    <w:rsid w:val="005B3B1E"/>
    <w:rsid w:val="005B58BE"/>
    <w:rsid w:val="005B5DE0"/>
    <w:rsid w:val="005B5E2F"/>
    <w:rsid w:val="005B60F4"/>
    <w:rsid w:val="005B686D"/>
    <w:rsid w:val="005B69CB"/>
    <w:rsid w:val="005B6DD0"/>
    <w:rsid w:val="005C02C4"/>
    <w:rsid w:val="005C175F"/>
    <w:rsid w:val="005C2068"/>
    <w:rsid w:val="005C2AEE"/>
    <w:rsid w:val="005C3477"/>
    <w:rsid w:val="005C3F6C"/>
    <w:rsid w:val="005C490A"/>
    <w:rsid w:val="005C541B"/>
    <w:rsid w:val="005C7142"/>
    <w:rsid w:val="005C73DD"/>
    <w:rsid w:val="005D1105"/>
    <w:rsid w:val="005D1154"/>
    <w:rsid w:val="005D12BF"/>
    <w:rsid w:val="005D1BD6"/>
    <w:rsid w:val="005D3319"/>
    <w:rsid w:val="005D4638"/>
    <w:rsid w:val="005D5F61"/>
    <w:rsid w:val="005D6547"/>
    <w:rsid w:val="005D7B35"/>
    <w:rsid w:val="005E1124"/>
    <w:rsid w:val="005E1BD5"/>
    <w:rsid w:val="005E2F8C"/>
    <w:rsid w:val="005E3B7E"/>
    <w:rsid w:val="005E3EC8"/>
    <w:rsid w:val="005E58E9"/>
    <w:rsid w:val="005E5AFB"/>
    <w:rsid w:val="005E5F98"/>
    <w:rsid w:val="005F0615"/>
    <w:rsid w:val="005F181D"/>
    <w:rsid w:val="005F2089"/>
    <w:rsid w:val="005F21D0"/>
    <w:rsid w:val="005F49BB"/>
    <w:rsid w:val="005F5388"/>
    <w:rsid w:val="005F583D"/>
    <w:rsid w:val="005F59C2"/>
    <w:rsid w:val="005F5FB8"/>
    <w:rsid w:val="005F63EB"/>
    <w:rsid w:val="005F6FF1"/>
    <w:rsid w:val="006003BB"/>
    <w:rsid w:val="00601B03"/>
    <w:rsid w:val="0060224F"/>
    <w:rsid w:val="006028FC"/>
    <w:rsid w:val="006030BF"/>
    <w:rsid w:val="00605788"/>
    <w:rsid w:val="00606B44"/>
    <w:rsid w:val="00606CF9"/>
    <w:rsid w:val="00607301"/>
    <w:rsid w:val="006076FD"/>
    <w:rsid w:val="00611EEA"/>
    <w:rsid w:val="00612867"/>
    <w:rsid w:val="0061392A"/>
    <w:rsid w:val="006146EB"/>
    <w:rsid w:val="00615709"/>
    <w:rsid w:val="00615DEE"/>
    <w:rsid w:val="00616116"/>
    <w:rsid w:val="006163D6"/>
    <w:rsid w:val="006165BF"/>
    <w:rsid w:val="00616F42"/>
    <w:rsid w:val="006203E0"/>
    <w:rsid w:val="00620583"/>
    <w:rsid w:val="00620EDB"/>
    <w:rsid w:val="006219CC"/>
    <w:rsid w:val="006223C7"/>
    <w:rsid w:val="006250DB"/>
    <w:rsid w:val="00626CA5"/>
    <w:rsid w:val="00627B7C"/>
    <w:rsid w:val="00627CF5"/>
    <w:rsid w:val="00627FD0"/>
    <w:rsid w:val="006302E9"/>
    <w:rsid w:val="00631124"/>
    <w:rsid w:val="00631959"/>
    <w:rsid w:val="0063392D"/>
    <w:rsid w:val="00633AF5"/>
    <w:rsid w:val="00633BB4"/>
    <w:rsid w:val="00634277"/>
    <w:rsid w:val="0063526D"/>
    <w:rsid w:val="006358D4"/>
    <w:rsid w:val="00636177"/>
    <w:rsid w:val="00636BE5"/>
    <w:rsid w:val="00637376"/>
    <w:rsid w:val="00637815"/>
    <w:rsid w:val="00637B18"/>
    <w:rsid w:val="00640165"/>
    <w:rsid w:val="00643CE1"/>
    <w:rsid w:val="00643ECD"/>
    <w:rsid w:val="00644831"/>
    <w:rsid w:val="00653CF0"/>
    <w:rsid w:val="00654BFE"/>
    <w:rsid w:val="00657FCC"/>
    <w:rsid w:val="006617BC"/>
    <w:rsid w:val="0066376C"/>
    <w:rsid w:val="00663AC0"/>
    <w:rsid w:val="0066470E"/>
    <w:rsid w:val="0066568E"/>
    <w:rsid w:val="0066654A"/>
    <w:rsid w:val="006672FE"/>
    <w:rsid w:val="0066735A"/>
    <w:rsid w:val="00667FB9"/>
    <w:rsid w:val="006709F3"/>
    <w:rsid w:val="00671F02"/>
    <w:rsid w:val="00674E94"/>
    <w:rsid w:val="0067566E"/>
    <w:rsid w:val="00676A97"/>
    <w:rsid w:val="00681A67"/>
    <w:rsid w:val="006843FC"/>
    <w:rsid w:val="00684F87"/>
    <w:rsid w:val="0068534C"/>
    <w:rsid w:val="00686B6C"/>
    <w:rsid w:val="0069151F"/>
    <w:rsid w:val="0069251E"/>
    <w:rsid w:val="0069282B"/>
    <w:rsid w:val="00694D9F"/>
    <w:rsid w:val="0069500D"/>
    <w:rsid w:val="00695989"/>
    <w:rsid w:val="00695C49"/>
    <w:rsid w:val="006961AD"/>
    <w:rsid w:val="0069660B"/>
    <w:rsid w:val="00696AB7"/>
    <w:rsid w:val="00697088"/>
    <w:rsid w:val="00697113"/>
    <w:rsid w:val="00697288"/>
    <w:rsid w:val="006974C6"/>
    <w:rsid w:val="00697602"/>
    <w:rsid w:val="006A0489"/>
    <w:rsid w:val="006A1D4B"/>
    <w:rsid w:val="006A2042"/>
    <w:rsid w:val="006A2051"/>
    <w:rsid w:val="006A23AF"/>
    <w:rsid w:val="006A289E"/>
    <w:rsid w:val="006A316D"/>
    <w:rsid w:val="006A3362"/>
    <w:rsid w:val="006A3EEA"/>
    <w:rsid w:val="006A3F29"/>
    <w:rsid w:val="006A3FE7"/>
    <w:rsid w:val="006A462F"/>
    <w:rsid w:val="006A74BE"/>
    <w:rsid w:val="006B19E2"/>
    <w:rsid w:val="006B2849"/>
    <w:rsid w:val="006B2A81"/>
    <w:rsid w:val="006B2AFA"/>
    <w:rsid w:val="006B2B9E"/>
    <w:rsid w:val="006B3780"/>
    <w:rsid w:val="006B380C"/>
    <w:rsid w:val="006B391C"/>
    <w:rsid w:val="006B497F"/>
    <w:rsid w:val="006B519D"/>
    <w:rsid w:val="006B5452"/>
    <w:rsid w:val="006B6264"/>
    <w:rsid w:val="006B6791"/>
    <w:rsid w:val="006C065A"/>
    <w:rsid w:val="006C0B7D"/>
    <w:rsid w:val="006C1BA8"/>
    <w:rsid w:val="006C3A51"/>
    <w:rsid w:val="006C64F9"/>
    <w:rsid w:val="006C77FF"/>
    <w:rsid w:val="006C7F4D"/>
    <w:rsid w:val="006D0A4F"/>
    <w:rsid w:val="006D0B66"/>
    <w:rsid w:val="006D2376"/>
    <w:rsid w:val="006D34E0"/>
    <w:rsid w:val="006D4175"/>
    <w:rsid w:val="006D490F"/>
    <w:rsid w:val="006D4CC9"/>
    <w:rsid w:val="006D56C4"/>
    <w:rsid w:val="006D5E66"/>
    <w:rsid w:val="006E061C"/>
    <w:rsid w:val="006E171A"/>
    <w:rsid w:val="006E210A"/>
    <w:rsid w:val="006E27E6"/>
    <w:rsid w:val="006E2AF5"/>
    <w:rsid w:val="006E30C1"/>
    <w:rsid w:val="006E335B"/>
    <w:rsid w:val="006E36EC"/>
    <w:rsid w:val="006E3B8D"/>
    <w:rsid w:val="006E3F79"/>
    <w:rsid w:val="006E5F3C"/>
    <w:rsid w:val="006E6ABF"/>
    <w:rsid w:val="006E6B39"/>
    <w:rsid w:val="006E7411"/>
    <w:rsid w:val="006E7C88"/>
    <w:rsid w:val="006F0EF7"/>
    <w:rsid w:val="006F10EC"/>
    <w:rsid w:val="006F16F8"/>
    <w:rsid w:val="006F1A94"/>
    <w:rsid w:val="006F220C"/>
    <w:rsid w:val="006F39BF"/>
    <w:rsid w:val="006F40CA"/>
    <w:rsid w:val="006F6546"/>
    <w:rsid w:val="006F6F98"/>
    <w:rsid w:val="006F7FA3"/>
    <w:rsid w:val="0070022E"/>
    <w:rsid w:val="0070056B"/>
    <w:rsid w:val="00700CBB"/>
    <w:rsid w:val="007012E3"/>
    <w:rsid w:val="00701F58"/>
    <w:rsid w:val="00701FA5"/>
    <w:rsid w:val="00702EB2"/>
    <w:rsid w:val="00703319"/>
    <w:rsid w:val="00703BA8"/>
    <w:rsid w:val="0070403E"/>
    <w:rsid w:val="00707F5B"/>
    <w:rsid w:val="007104B3"/>
    <w:rsid w:val="00710BBC"/>
    <w:rsid w:val="00711320"/>
    <w:rsid w:val="00713435"/>
    <w:rsid w:val="0071364B"/>
    <w:rsid w:val="007165AF"/>
    <w:rsid w:val="007165FD"/>
    <w:rsid w:val="00716E0E"/>
    <w:rsid w:val="00717C8E"/>
    <w:rsid w:val="007208C0"/>
    <w:rsid w:val="007208D9"/>
    <w:rsid w:val="007209D2"/>
    <w:rsid w:val="00720CC5"/>
    <w:rsid w:val="0072119D"/>
    <w:rsid w:val="00721202"/>
    <w:rsid w:val="0072139C"/>
    <w:rsid w:val="00721B66"/>
    <w:rsid w:val="00724398"/>
    <w:rsid w:val="007251FC"/>
    <w:rsid w:val="0072576D"/>
    <w:rsid w:val="00726476"/>
    <w:rsid w:val="00726750"/>
    <w:rsid w:val="007269B1"/>
    <w:rsid w:val="00727017"/>
    <w:rsid w:val="00727217"/>
    <w:rsid w:val="00727BB0"/>
    <w:rsid w:val="00730AE9"/>
    <w:rsid w:val="00731066"/>
    <w:rsid w:val="00734A56"/>
    <w:rsid w:val="00736EFA"/>
    <w:rsid w:val="00737065"/>
    <w:rsid w:val="0073730E"/>
    <w:rsid w:val="007373F0"/>
    <w:rsid w:val="0074024B"/>
    <w:rsid w:val="00740864"/>
    <w:rsid w:val="00742B1E"/>
    <w:rsid w:val="00743977"/>
    <w:rsid w:val="00743E61"/>
    <w:rsid w:val="00746549"/>
    <w:rsid w:val="007469BF"/>
    <w:rsid w:val="00747736"/>
    <w:rsid w:val="00747B9E"/>
    <w:rsid w:val="00750442"/>
    <w:rsid w:val="007507C6"/>
    <w:rsid w:val="00750D2C"/>
    <w:rsid w:val="007518CC"/>
    <w:rsid w:val="007549CE"/>
    <w:rsid w:val="0075577F"/>
    <w:rsid w:val="00755DE5"/>
    <w:rsid w:val="00756230"/>
    <w:rsid w:val="00756EC9"/>
    <w:rsid w:val="00757997"/>
    <w:rsid w:val="00757A7D"/>
    <w:rsid w:val="007601C9"/>
    <w:rsid w:val="00761319"/>
    <w:rsid w:val="00762FF2"/>
    <w:rsid w:val="00764CB4"/>
    <w:rsid w:val="00764EA8"/>
    <w:rsid w:val="00765CA9"/>
    <w:rsid w:val="00766494"/>
    <w:rsid w:val="00767377"/>
    <w:rsid w:val="007676D7"/>
    <w:rsid w:val="007676DA"/>
    <w:rsid w:val="00767969"/>
    <w:rsid w:val="00770E42"/>
    <w:rsid w:val="00773195"/>
    <w:rsid w:val="00774A8F"/>
    <w:rsid w:val="007759DB"/>
    <w:rsid w:val="00776476"/>
    <w:rsid w:val="007816CA"/>
    <w:rsid w:val="00784833"/>
    <w:rsid w:val="00784AE6"/>
    <w:rsid w:val="00784CD0"/>
    <w:rsid w:val="00785544"/>
    <w:rsid w:val="00786AF1"/>
    <w:rsid w:val="00787DB8"/>
    <w:rsid w:val="00790774"/>
    <w:rsid w:val="00791F08"/>
    <w:rsid w:val="00791FC8"/>
    <w:rsid w:val="00792353"/>
    <w:rsid w:val="00793C0D"/>
    <w:rsid w:val="00793FAC"/>
    <w:rsid w:val="00795774"/>
    <w:rsid w:val="00795877"/>
    <w:rsid w:val="007969E5"/>
    <w:rsid w:val="007A037E"/>
    <w:rsid w:val="007A10AA"/>
    <w:rsid w:val="007A224D"/>
    <w:rsid w:val="007A238B"/>
    <w:rsid w:val="007A3B96"/>
    <w:rsid w:val="007A3FF4"/>
    <w:rsid w:val="007A52C1"/>
    <w:rsid w:val="007A5FBB"/>
    <w:rsid w:val="007A6455"/>
    <w:rsid w:val="007A6468"/>
    <w:rsid w:val="007A7BE9"/>
    <w:rsid w:val="007B06D7"/>
    <w:rsid w:val="007B0BA8"/>
    <w:rsid w:val="007B0C7B"/>
    <w:rsid w:val="007B2B7F"/>
    <w:rsid w:val="007B37F0"/>
    <w:rsid w:val="007B3AA5"/>
    <w:rsid w:val="007B41A6"/>
    <w:rsid w:val="007B47CB"/>
    <w:rsid w:val="007B571B"/>
    <w:rsid w:val="007B58A6"/>
    <w:rsid w:val="007B7736"/>
    <w:rsid w:val="007C061C"/>
    <w:rsid w:val="007C07AB"/>
    <w:rsid w:val="007C0FE8"/>
    <w:rsid w:val="007C2D0C"/>
    <w:rsid w:val="007C44E1"/>
    <w:rsid w:val="007C4DC7"/>
    <w:rsid w:val="007C4EA3"/>
    <w:rsid w:val="007C5E9D"/>
    <w:rsid w:val="007C635E"/>
    <w:rsid w:val="007C7EED"/>
    <w:rsid w:val="007D1024"/>
    <w:rsid w:val="007D16EA"/>
    <w:rsid w:val="007D1800"/>
    <w:rsid w:val="007D1F21"/>
    <w:rsid w:val="007D2A7D"/>
    <w:rsid w:val="007D411C"/>
    <w:rsid w:val="007D47E8"/>
    <w:rsid w:val="007D4B13"/>
    <w:rsid w:val="007D551E"/>
    <w:rsid w:val="007D6F0E"/>
    <w:rsid w:val="007E0037"/>
    <w:rsid w:val="007E36CA"/>
    <w:rsid w:val="007E3CF6"/>
    <w:rsid w:val="007E41C8"/>
    <w:rsid w:val="007E5D7E"/>
    <w:rsid w:val="007E650B"/>
    <w:rsid w:val="007E748B"/>
    <w:rsid w:val="007E7C18"/>
    <w:rsid w:val="007F3DF6"/>
    <w:rsid w:val="007F4087"/>
    <w:rsid w:val="007F5600"/>
    <w:rsid w:val="007F6705"/>
    <w:rsid w:val="007F75B0"/>
    <w:rsid w:val="007F7F6C"/>
    <w:rsid w:val="008000CE"/>
    <w:rsid w:val="00800788"/>
    <w:rsid w:val="008016BE"/>
    <w:rsid w:val="00803118"/>
    <w:rsid w:val="00803E70"/>
    <w:rsid w:val="0080491F"/>
    <w:rsid w:val="00804AA2"/>
    <w:rsid w:val="00804B02"/>
    <w:rsid w:val="00804F9E"/>
    <w:rsid w:val="00805DE7"/>
    <w:rsid w:val="00806071"/>
    <w:rsid w:val="0080735A"/>
    <w:rsid w:val="008100A5"/>
    <w:rsid w:val="0081088F"/>
    <w:rsid w:val="00813601"/>
    <w:rsid w:val="0081388A"/>
    <w:rsid w:val="00813F9A"/>
    <w:rsid w:val="00814490"/>
    <w:rsid w:val="00814D74"/>
    <w:rsid w:val="008150AC"/>
    <w:rsid w:val="0081513F"/>
    <w:rsid w:val="00815168"/>
    <w:rsid w:val="008158F9"/>
    <w:rsid w:val="00817884"/>
    <w:rsid w:val="0082078B"/>
    <w:rsid w:val="00821060"/>
    <w:rsid w:val="008212D3"/>
    <w:rsid w:val="00823686"/>
    <w:rsid w:val="0082388A"/>
    <w:rsid w:val="008240DE"/>
    <w:rsid w:val="008253F9"/>
    <w:rsid w:val="0082629F"/>
    <w:rsid w:val="00826881"/>
    <w:rsid w:val="00830608"/>
    <w:rsid w:val="00832856"/>
    <w:rsid w:val="00833254"/>
    <w:rsid w:val="008332F0"/>
    <w:rsid w:val="008341B2"/>
    <w:rsid w:val="008359E0"/>
    <w:rsid w:val="00835B92"/>
    <w:rsid w:val="00836932"/>
    <w:rsid w:val="00836AB8"/>
    <w:rsid w:val="00836EF1"/>
    <w:rsid w:val="00837019"/>
    <w:rsid w:val="00837B13"/>
    <w:rsid w:val="00840155"/>
    <w:rsid w:val="008415C7"/>
    <w:rsid w:val="00841E59"/>
    <w:rsid w:val="008425BC"/>
    <w:rsid w:val="00842F8E"/>
    <w:rsid w:val="00843717"/>
    <w:rsid w:val="0084420A"/>
    <w:rsid w:val="0084457C"/>
    <w:rsid w:val="00844B0B"/>
    <w:rsid w:val="00844F68"/>
    <w:rsid w:val="0084581C"/>
    <w:rsid w:val="00845A8C"/>
    <w:rsid w:val="00846359"/>
    <w:rsid w:val="008463B1"/>
    <w:rsid w:val="00846CF1"/>
    <w:rsid w:val="00852B37"/>
    <w:rsid w:val="00854B6F"/>
    <w:rsid w:val="00855FE0"/>
    <w:rsid w:val="00857803"/>
    <w:rsid w:val="00857E1C"/>
    <w:rsid w:val="00860111"/>
    <w:rsid w:val="00860577"/>
    <w:rsid w:val="008606F1"/>
    <w:rsid w:val="00862B45"/>
    <w:rsid w:val="00862F21"/>
    <w:rsid w:val="00863134"/>
    <w:rsid w:val="00863DDE"/>
    <w:rsid w:val="00864717"/>
    <w:rsid w:val="008664CF"/>
    <w:rsid w:val="00867BC0"/>
    <w:rsid w:val="0087171A"/>
    <w:rsid w:val="00871A65"/>
    <w:rsid w:val="008722D5"/>
    <w:rsid w:val="0087376A"/>
    <w:rsid w:val="0087388E"/>
    <w:rsid w:val="008738D8"/>
    <w:rsid w:val="00874C6B"/>
    <w:rsid w:val="0087540B"/>
    <w:rsid w:val="008756F4"/>
    <w:rsid w:val="008762D3"/>
    <w:rsid w:val="00876492"/>
    <w:rsid w:val="00876EF7"/>
    <w:rsid w:val="00877300"/>
    <w:rsid w:val="00877F8D"/>
    <w:rsid w:val="00880AE5"/>
    <w:rsid w:val="0088134F"/>
    <w:rsid w:val="00881971"/>
    <w:rsid w:val="00881C88"/>
    <w:rsid w:val="00885662"/>
    <w:rsid w:val="008856C1"/>
    <w:rsid w:val="00886E42"/>
    <w:rsid w:val="008907D1"/>
    <w:rsid w:val="00891169"/>
    <w:rsid w:val="00892416"/>
    <w:rsid w:val="008927A8"/>
    <w:rsid w:val="00894437"/>
    <w:rsid w:val="00894C58"/>
    <w:rsid w:val="00894F17"/>
    <w:rsid w:val="00895D2A"/>
    <w:rsid w:val="008A0380"/>
    <w:rsid w:val="008A0C6E"/>
    <w:rsid w:val="008A282C"/>
    <w:rsid w:val="008A2988"/>
    <w:rsid w:val="008A327D"/>
    <w:rsid w:val="008A5049"/>
    <w:rsid w:val="008A5C6F"/>
    <w:rsid w:val="008A5E35"/>
    <w:rsid w:val="008A6B3F"/>
    <w:rsid w:val="008B168B"/>
    <w:rsid w:val="008B1FF8"/>
    <w:rsid w:val="008B56EA"/>
    <w:rsid w:val="008B5C67"/>
    <w:rsid w:val="008B6679"/>
    <w:rsid w:val="008B6B97"/>
    <w:rsid w:val="008B6D1E"/>
    <w:rsid w:val="008C3210"/>
    <w:rsid w:val="008C358B"/>
    <w:rsid w:val="008C4148"/>
    <w:rsid w:val="008C6750"/>
    <w:rsid w:val="008C6958"/>
    <w:rsid w:val="008C76B5"/>
    <w:rsid w:val="008C7FDF"/>
    <w:rsid w:val="008D0868"/>
    <w:rsid w:val="008D0CE6"/>
    <w:rsid w:val="008D1BDB"/>
    <w:rsid w:val="008D2A15"/>
    <w:rsid w:val="008D2AED"/>
    <w:rsid w:val="008D2D02"/>
    <w:rsid w:val="008D39E6"/>
    <w:rsid w:val="008D429A"/>
    <w:rsid w:val="008D724E"/>
    <w:rsid w:val="008D7DC7"/>
    <w:rsid w:val="008E01CA"/>
    <w:rsid w:val="008E0833"/>
    <w:rsid w:val="008E0F89"/>
    <w:rsid w:val="008E1FD4"/>
    <w:rsid w:val="008E28AD"/>
    <w:rsid w:val="008E367A"/>
    <w:rsid w:val="008E4C6D"/>
    <w:rsid w:val="008E4D6C"/>
    <w:rsid w:val="008F0B44"/>
    <w:rsid w:val="008F0D43"/>
    <w:rsid w:val="008F0E11"/>
    <w:rsid w:val="008F183D"/>
    <w:rsid w:val="008F22FB"/>
    <w:rsid w:val="008F267D"/>
    <w:rsid w:val="008F4318"/>
    <w:rsid w:val="008F47A5"/>
    <w:rsid w:val="008F47C2"/>
    <w:rsid w:val="008F482A"/>
    <w:rsid w:val="008F7246"/>
    <w:rsid w:val="009004B9"/>
    <w:rsid w:val="00902F4D"/>
    <w:rsid w:val="009051AA"/>
    <w:rsid w:val="00907A38"/>
    <w:rsid w:val="00912540"/>
    <w:rsid w:val="009129F1"/>
    <w:rsid w:val="00912B59"/>
    <w:rsid w:val="00914E7F"/>
    <w:rsid w:val="00914EE6"/>
    <w:rsid w:val="00915AF3"/>
    <w:rsid w:val="00917B16"/>
    <w:rsid w:val="00920C65"/>
    <w:rsid w:val="00922546"/>
    <w:rsid w:val="00923C34"/>
    <w:rsid w:val="009240E2"/>
    <w:rsid w:val="0092649F"/>
    <w:rsid w:val="00926E33"/>
    <w:rsid w:val="00927B46"/>
    <w:rsid w:val="009301F1"/>
    <w:rsid w:val="0093045F"/>
    <w:rsid w:val="009316BE"/>
    <w:rsid w:val="00931BAD"/>
    <w:rsid w:val="00932618"/>
    <w:rsid w:val="0093415E"/>
    <w:rsid w:val="009347FE"/>
    <w:rsid w:val="00935164"/>
    <w:rsid w:val="0093758A"/>
    <w:rsid w:val="00937EC3"/>
    <w:rsid w:val="00940CE7"/>
    <w:rsid w:val="00941199"/>
    <w:rsid w:val="0094366C"/>
    <w:rsid w:val="00943B91"/>
    <w:rsid w:val="00943E88"/>
    <w:rsid w:val="0094480F"/>
    <w:rsid w:val="00947255"/>
    <w:rsid w:val="00947ECE"/>
    <w:rsid w:val="00954CD4"/>
    <w:rsid w:val="0095720A"/>
    <w:rsid w:val="00957443"/>
    <w:rsid w:val="00957CEA"/>
    <w:rsid w:val="00957F84"/>
    <w:rsid w:val="009606D3"/>
    <w:rsid w:val="00964404"/>
    <w:rsid w:val="009645C6"/>
    <w:rsid w:val="00964E1D"/>
    <w:rsid w:val="00964F65"/>
    <w:rsid w:val="0096778A"/>
    <w:rsid w:val="00971AEF"/>
    <w:rsid w:val="0097279A"/>
    <w:rsid w:val="00976F7B"/>
    <w:rsid w:val="00977D3A"/>
    <w:rsid w:val="0098086A"/>
    <w:rsid w:val="0098178E"/>
    <w:rsid w:val="009828BE"/>
    <w:rsid w:val="009832BE"/>
    <w:rsid w:val="00983B94"/>
    <w:rsid w:val="00983E89"/>
    <w:rsid w:val="00984B84"/>
    <w:rsid w:val="00985449"/>
    <w:rsid w:val="009859A1"/>
    <w:rsid w:val="009870F2"/>
    <w:rsid w:val="00991358"/>
    <w:rsid w:val="009970BA"/>
    <w:rsid w:val="00997949"/>
    <w:rsid w:val="009A0724"/>
    <w:rsid w:val="009A17BD"/>
    <w:rsid w:val="009A24CF"/>
    <w:rsid w:val="009A4540"/>
    <w:rsid w:val="009A4BA1"/>
    <w:rsid w:val="009A4BB6"/>
    <w:rsid w:val="009A57A9"/>
    <w:rsid w:val="009A5E32"/>
    <w:rsid w:val="009A6A69"/>
    <w:rsid w:val="009A7073"/>
    <w:rsid w:val="009A74EB"/>
    <w:rsid w:val="009B06D2"/>
    <w:rsid w:val="009B116D"/>
    <w:rsid w:val="009B13AA"/>
    <w:rsid w:val="009B30C9"/>
    <w:rsid w:val="009B3536"/>
    <w:rsid w:val="009B3B4E"/>
    <w:rsid w:val="009B3DE9"/>
    <w:rsid w:val="009B4BCE"/>
    <w:rsid w:val="009B565E"/>
    <w:rsid w:val="009B609B"/>
    <w:rsid w:val="009B76D7"/>
    <w:rsid w:val="009C1D53"/>
    <w:rsid w:val="009C6FAF"/>
    <w:rsid w:val="009C71EB"/>
    <w:rsid w:val="009D3EE9"/>
    <w:rsid w:val="009D42FF"/>
    <w:rsid w:val="009D4F99"/>
    <w:rsid w:val="009D7359"/>
    <w:rsid w:val="009E0D35"/>
    <w:rsid w:val="009E1BB6"/>
    <w:rsid w:val="009E4F0C"/>
    <w:rsid w:val="009E557A"/>
    <w:rsid w:val="009E6AA3"/>
    <w:rsid w:val="009E7EFB"/>
    <w:rsid w:val="009F05F0"/>
    <w:rsid w:val="009F1FDD"/>
    <w:rsid w:val="009F25E9"/>
    <w:rsid w:val="009F40B1"/>
    <w:rsid w:val="009F5051"/>
    <w:rsid w:val="009F6104"/>
    <w:rsid w:val="009F738E"/>
    <w:rsid w:val="009F7863"/>
    <w:rsid w:val="00A0033C"/>
    <w:rsid w:val="00A00A2E"/>
    <w:rsid w:val="00A00CDB"/>
    <w:rsid w:val="00A00D3E"/>
    <w:rsid w:val="00A01264"/>
    <w:rsid w:val="00A02440"/>
    <w:rsid w:val="00A02D27"/>
    <w:rsid w:val="00A043A1"/>
    <w:rsid w:val="00A045DE"/>
    <w:rsid w:val="00A04709"/>
    <w:rsid w:val="00A11C62"/>
    <w:rsid w:val="00A11FBE"/>
    <w:rsid w:val="00A12C16"/>
    <w:rsid w:val="00A13001"/>
    <w:rsid w:val="00A13354"/>
    <w:rsid w:val="00A1359E"/>
    <w:rsid w:val="00A149CD"/>
    <w:rsid w:val="00A15221"/>
    <w:rsid w:val="00A168B2"/>
    <w:rsid w:val="00A22566"/>
    <w:rsid w:val="00A23493"/>
    <w:rsid w:val="00A23915"/>
    <w:rsid w:val="00A24448"/>
    <w:rsid w:val="00A26B36"/>
    <w:rsid w:val="00A27A16"/>
    <w:rsid w:val="00A27C27"/>
    <w:rsid w:val="00A308B5"/>
    <w:rsid w:val="00A30C21"/>
    <w:rsid w:val="00A31149"/>
    <w:rsid w:val="00A32505"/>
    <w:rsid w:val="00A34676"/>
    <w:rsid w:val="00A3520E"/>
    <w:rsid w:val="00A3630D"/>
    <w:rsid w:val="00A41239"/>
    <w:rsid w:val="00A41F0C"/>
    <w:rsid w:val="00A431C4"/>
    <w:rsid w:val="00A43901"/>
    <w:rsid w:val="00A43B18"/>
    <w:rsid w:val="00A45146"/>
    <w:rsid w:val="00A4557E"/>
    <w:rsid w:val="00A4622B"/>
    <w:rsid w:val="00A472CF"/>
    <w:rsid w:val="00A472E0"/>
    <w:rsid w:val="00A47867"/>
    <w:rsid w:val="00A51F10"/>
    <w:rsid w:val="00A5285F"/>
    <w:rsid w:val="00A52AE0"/>
    <w:rsid w:val="00A53FE0"/>
    <w:rsid w:val="00A54332"/>
    <w:rsid w:val="00A54FD8"/>
    <w:rsid w:val="00A566A7"/>
    <w:rsid w:val="00A56968"/>
    <w:rsid w:val="00A56FA9"/>
    <w:rsid w:val="00A60530"/>
    <w:rsid w:val="00A614C6"/>
    <w:rsid w:val="00A61A2C"/>
    <w:rsid w:val="00A61AAF"/>
    <w:rsid w:val="00A62AFB"/>
    <w:rsid w:val="00A62CB0"/>
    <w:rsid w:val="00A6534E"/>
    <w:rsid w:val="00A67A42"/>
    <w:rsid w:val="00A704BF"/>
    <w:rsid w:val="00A72213"/>
    <w:rsid w:val="00A7251A"/>
    <w:rsid w:val="00A72693"/>
    <w:rsid w:val="00A749B2"/>
    <w:rsid w:val="00A75661"/>
    <w:rsid w:val="00A75750"/>
    <w:rsid w:val="00A76AC2"/>
    <w:rsid w:val="00A77068"/>
    <w:rsid w:val="00A802C7"/>
    <w:rsid w:val="00A81C82"/>
    <w:rsid w:val="00A82620"/>
    <w:rsid w:val="00A841CD"/>
    <w:rsid w:val="00A84909"/>
    <w:rsid w:val="00A867EE"/>
    <w:rsid w:val="00A87A2E"/>
    <w:rsid w:val="00A90257"/>
    <w:rsid w:val="00A90321"/>
    <w:rsid w:val="00A90653"/>
    <w:rsid w:val="00A909F1"/>
    <w:rsid w:val="00A9163C"/>
    <w:rsid w:val="00A9399C"/>
    <w:rsid w:val="00A93A9D"/>
    <w:rsid w:val="00A9470B"/>
    <w:rsid w:val="00A9483E"/>
    <w:rsid w:val="00AA1493"/>
    <w:rsid w:val="00AA1DE3"/>
    <w:rsid w:val="00AA327D"/>
    <w:rsid w:val="00AA3769"/>
    <w:rsid w:val="00AA39CF"/>
    <w:rsid w:val="00AA4D7A"/>
    <w:rsid w:val="00AA63D2"/>
    <w:rsid w:val="00AB00E1"/>
    <w:rsid w:val="00AB0ED1"/>
    <w:rsid w:val="00AB431F"/>
    <w:rsid w:val="00AB50B6"/>
    <w:rsid w:val="00AB5CAF"/>
    <w:rsid w:val="00AB5CE1"/>
    <w:rsid w:val="00AB64A8"/>
    <w:rsid w:val="00AB713D"/>
    <w:rsid w:val="00AC2243"/>
    <w:rsid w:val="00AC28D0"/>
    <w:rsid w:val="00AC3C3D"/>
    <w:rsid w:val="00AC4A6D"/>
    <w:rsid w:val="00AC52DB"/>
    <w:rsid w:val="00AC6DC4"/>
    <w:rsid w:val="00AC7B83"/>
    <w:rsid w:val="00AD2BED"/>
    <w:rsid w:val="00AD35AE"/>
    <w:rsid w:val="00AD3B91"/>
    <w:rsid w:val="00AD4013"/>
    <w:rsid w:val="00AD40AF"/>
    <w:rsid w:val="00AD4BF6"/>
    <w:rsid w:val="00AD657D"/>
    <w:rsid w:val="00AD6E6E"/>
    <w:rsid w:val="00AD71FE"/>
    <w:rsid w:val="00AE4B91"/>
    <w:rsid w:val="00AE5412"/>
    <w:rsid w:val="00AF00B1"/>
    <w:rsid w:val="00AF07D5"/>
    <w:rsid w:val="00AF097C"/>
    <w:rsid w:val="00AF0BF9"/>
    <w:rsid w:val="00AF0FDA"/>
    <w:rsid w:val="00AF1A60"/>
    <w:rsid w:val="00AF2371"/>
    <w:rsid w:val="00AF4701"/>
    <w:rsid w:val="00AF53F8"/>
    <w:rsid w:val="00AF6468"/>
    <w:rsid w:val="00AF6CEA"/>
    <w:rsid w:val="00B001F0"/>
    <w:rsid w:val="00B019D9"/>
    <w:rsid w:val="00B019F1"/>
    <w:rsid w:val="00B01D08"/>
    <w:rsid w:val="00B025F4"/>
    <w:rsid w:val="00B03518"/>
    <w:rsid w:val="00B04ADC"/>
    <w:rsid w:val="00B07BCC"/>
    <w:rsid w:val="00B115E8"/>
    <w:rsid w:val="00B146B0"/>
    <w:rsid w:val="00B155C2"/>
    <w:rsid w:val="00B16BE9"/>
    <w:rsid w:val="00B172BB"/>
    <w:rsid w:val="00B176DE"/>
    <w:rsid w:val="00B17E56"/>
    <w:rsid w:val="00B20841"/>
    <w:rsid w:val="00B2165E"/>
    <w:rsid w:val="00B22BA7"/>
    <w:rsid w:val="00B24026"/>
    <w:rsid w:val="00B244F0"/>
    <w:rsid w:val="00B2469D"/>
    <w:rsid w:val="00B24CA4"/>
    <w:rsid w:val="00B25BF4"/>
    <w:rsid w:val="00B26179"/>
    <w:rsid w:val="00B301C9"/>
    <w:rsid w:val="00B30D27"/>
    <w:rsid w:val="00B30D7A"/>
    <w:rsid w:val="00B31687"/>
    <w:rsid w:val="00B32CD8"/>
    <w:rsid w:val="00B3347C"/>
    <w:rsid w:val="00B33BDE"/>
    <w:rsid w:val="00B34581"/>
    <w:rsid w:val="00B34CC8"/>
    <w:rsid w:val="00B35428"/>
    <w:rsid w:val="00B35F4A"/>
    <w:rsid w:val="00B35FA5"/>
    <w:rsid w:val="00B3675F"/>
    <w:rsid w:val="00B3773C"/>
    <w:rsid w:val="00B405E0"/>
    <w:rsid w:val="00B42F1A"/>
    <w:rsid w:val="00B43ABC"/>
    <w:rsid w:val="00B44195"/>
    <w:rsid w:val="00B445F9"/>
    <w:rsid w:val="00B44D92"/>
    <w:rsid w:val="00B4643D"/>
    <w:rsid w:val="00B46B75"/>
    <w:rsid w:val="00B475D4"/>
    <w:rsid w:val="00B50B4F"/>
    <w:rsid w:val="00B50EC6"/>
    <w:rsid w:val="00B52449"/>
    <w:rsid w:val="00B528D6"/>
    <w:rsid w:val="00B553A5"/>
    <w:rsid w:val="00B5634C"/>
    <w:rsid w:val="00B56E22"/>
    <w:rsid w:val="00B6140E"/>
    <w:rsid w:val="00B61C8C"/>
    <w:rsid w:val="00B621B8"/>
    <w:rsid w:val="00B623FC"/>
    <w:rsid w:val="00B62A7F"/>
    <w:rsid w:val="00B62DEE"/>
    <w:rsid w:val="00B648E1"/>
    <w:rsid w:val="00B65B71"/>
    <w:rsid w:val="00B67B2E"/>
    <w:rsid w:val="00B67E91"/>
    <w:rsid w:val="00B70275"/>
    <w:rsid w:val="00B7101E"/>
    <w:rsid w:val="00B712A1"/>
    <w:rsid w:val="00B718CC"/>
    <w:rsid w:val="00B71935"/>
    <w:rsid w:val="00B71A4D"/>
    <w:rsid w:val="00B7259A"/>
    <w:rsid w:val="00B73507"/>
    <w:rsid w:val="00B735F6"/>
    <w:rsid w:val="00B744FC"/>
    <w:rsid w:val="00B7554F"/>
    <w:rsid w:val="00B76399"/>
    <w:rsid w:val="00B83655"/>
    <w:rsid w:val="00B836AD"/>
    <w:rsid w:val="00B85D3B"/>
    <w:rsid w:val="00B87E20"/>
    <w:rsid w:val="00B87FD1"/>
    <w:rsid w:val="00B9233B"/>
    <w:rsid w:val="00B9446B"/>
    <w:rsid w:val="00B94D3D"/>
    <w:rsid w:val="00B95924"/>
    <w:rsid w:val="00B9636B"/>
    <w:rsid w:val="00B968B6"/>
    <w:rsid w:val="00B97930"/>
    <w:rsid w:val="00BA024B"/>
    <w:rsid w:val="00BA1056"/>
    <w:rsid w:val="00BA12BA"/>
    <w:rsid w:val="00BA2743"/>
    <w:rsid w:val="00BA3E33"/>
    <w:rsid w:val="00BA3EE7"/>
    <w:rsid w:val="00BA4822"/>
    <w:rsid w:val="00BA4BC5"/>
    <w:rsid w:val="00BA5E98"/>
    <w:rsid w:val="00BB0988"/>
    <w:rsid w:val="00BB1177"/>
    <w:rsid w:val="00BB1518"/>
    <w:rsid w:val="00BB1ABB"/>
    <w:rsid w:val="00BB1AD9"/>
    <w:rsid w:val="00BB1CF5"/>
    <w:rsid w:val="00BB2109"/>
    <w:rsid w:val="00BB211B"/>
    <w:rsid w:val="00BB296B"/>
    <w:rsid w:val="00BB2AC6"/>
    <w:rsid w:val="00BB36B3"/>
    <w:rsid w:val="00BB5AB1"/>
    <w:rsid w:val="00BB5ADB"/>
    <w:rsid w:val="00BB5E11"/>
    <w:rsid w:val="00BB7428"/>
    <w:rsid w:val="00BC1A5C"/>
    <w:rsid w:val="00BC2AEA"/>
    <w:rsid w:val="00BC330C"/>
    <w:rsid w:val="00BC38E2"/>
    <w:rsid w:val="00BC407F"/>
    <w:rsid w:val="00BC43A7"/>
    <w:rsid w:val="00BC4749"/>
    <w:rsid w:val="00BC576F"/>
    <w:rsid w:val="00BC583D"/>
    <w:rsid w:val="00BC67B5"/>
    <w:rsid w:val="00BD0BBE"/>
    <w:rsid w:val="00BD0DB8"/>
    <w:rsid w:val="00BD15F4"/>
    <w:rsid w:val="00BD1D7E"/>
    <w:rsid w:val="00BD23A9"/>
    <w:rsid w:val="00BD2DAD"/>
    <w:rsid w:val="00BD7E5C"/>
    <w:rsid w:val="00BE596F"/>
    <w:rsid w:val="00BE5C9C"/>
    <w:rsid w:val="00BE6ED8"/>
    <w:rsid w:val="00BF0E18"/>
    <w:rsid w:val="00BF10AB"/>
    <w:rsid w:val="00BF1B26"/>
    <w:rsid w:val="00BF2063"/>
    <w:rsid w:val="00BF2C63"/>
    <w:rsid w:val="00BF340F"/>
    <w:rsid w:val="00BF4AE6"/>
    <w:rsid w:val="00BF534F"/>
    <w:rsid w:val="00BF59AA"/>
    <w:rsid w:val="00C0075E"/>
    <w:rsid w:val="00C019A0"/>
    <w:rsid w:val="00C01CC5"/>
    <w:rsid w:val="00C02439"/>
    <w:rsid w:val="00C02D2E"/>
    <w:rsid w:val="00C03887"/>
    <w:rsid w:val="00C07901"/>
    <w:rsid w:val="00C12B0B"/>
    <w:rsid w:val="00C12D6F"/>
    <w:rsid w:val="00C14417"/>
    <w:rsid w:val="00C147D8"/>
    <w:rsid w:val="00C17080"/>
    <w:rsid w:val="00C2004A"/>
    <w:rsid w:val="00C2264C"/>
    <w:rsid w:val="00C22ABE"/>
    <w:rsid w:val="00C239EE"/>
    <w:rsid w:val="00C24F15"/>
    <w:rsid w:val="00C252D4"/>
    <w:rsid w:val="00C26967"/>
    <w:rsid w:val="00C27C14"/>
    <w:rsid w:val="00C303B2"/>
    <w:rsid w:val="00C3115D"/>
    <w:rsid w:val="00C313BB"/>
    <w:rsid w:val="00C33A7C"/>
    <w:rsid w:val="00C33B09"/>
    <w:rsid w:val="00C33E50"/>
    <w:rsid w:val="00C34AC9"/>
    <w:rsid w:val="00C40AF4"/>
    <w:rsid w:val="00C4160A"/>
    <w:rsid w:val="00C424DD"/>
    <w:rsid w:val="00C43170"/>
    <w:rsid w:val="00C474E5"/>
    <w:rsid w:val="00C47CBD"/>
    <w:rsid w:val="00C50096"/>
    <w:rsid w:val="00C51CB3"/>
    <w:rsid w:val="00C52821"/>
    <w:rsid w:val="00C54155"/>
    <w:rsid w:val="00C55CD4"/>
    <w:rsid w:val="00C57F1D"/>
    <w:rsid w:val="00C60161"/>
    <w:rsid w:val="00C6098F"/>
    <w:rsid w:val="00C615BA"/>
    <w:rsid w:val="00C61B94"/>
    <w:rsid w:val="00C62331"/>
    <w:rsid w:val="00C62E06"/>
    <w:rsid w:val="00C65FB0"/>
    <w:rsid w:val="00C6669A"/>
    <w:rsid w:val="00C67061"/>
    <w:rsid w:val="00C67A34"/>
    <w:rsid w:val="00C705A0"/>
    <w:rsid w:val="00C711E0"/>
    <w:rsid w:val="00C7160A"/>
    <w:rsid w:val="00C71722"/>
    <w:rsid w:val="00C72381"/>
    <w:rsid w:val="00C72702"/>
    <w:rsid w:val="00C72C31"/>
    <w:rsid w:val="00C72CD9"/>
    <w:rsid w:val="00C731BC"/>
    <w:rsid w:val="00C73E59"/>
    <w:rsid w:val="00C74C52"/>
    <w:rsid w:val="00C74F8C"/>
    <w:rsid w:val="00C75309"/>
    <w:rsid w:val="00C77869"/>
    <w:rsid w:val="00C77E8C"/>
    <w:rsid w:val="00C8172B"/>
    <w:rsid w:val="00C82256"/>
    <w:rsid w:val="00C83035"/>
    <w:rsid w:val="00C8361E"/>
    <w:rsid w:val="00C83A7F"/>
    <w:rsid w:val="00C8515A"/>
    <w:rsid w:val="00C86E06"/>
    <w:rsid w:val="00C8754C"/>
    <w:rsid w:val="00C875F1"/>
    <w:rsid w:val="00C9071C"/>
    <w:rsid w:val="00C9129D"/>
    <w:rsid w:val="00C91E19"/>
    <w:rsid w:val="00C923B7"/>
    <w:rsid w:val="00C92F8B"/>
    <w:rsid w:val="00C93B63"/>
    <w:rsid w:val="00C93DC6"/>
    <w:rsid w:val="00C93E4E"/>
    <w:rsid w:val="00C95A2B"/>
    <w:rsid w:val="00C95CE7"/>
    <w:rsid w:val="00C962D5"/>
    <w:rsid w:val="00C96433"/>
    <w:rsid w:val="00C97364"/>
    <w:rsid w:val="00CA0C02"/>
    <w:rsid w:val="00CA0C85"/>
    <w:rsid w:val="00CA0CBE"/>
    <w:rsid w:val="00CA1D28"/>
    <w:rsid w:val="00CA1FC2"/>
    <w:rsid w:val="00CA3048"/>
    <w:rsid w:val="00CA3D23"/>
    <w:rsid w:val="00CA3D2C"/>
    <w:rsid w:val="00CA3FAF"/>
    <w:rsid w:val="00CA5609"/>
    <w:rsid w:val="00CA5725"/>
    <w:rsid w:val="00CA5971"/>
    <w:rsid w:val="00CA666F"/>
    <w:rsid w:val="00CA78EA"/>
    <w:rsid w:val="00CB1FFF"/>
    <w:rsid w:val="00CB2927"/>
    <w:rsid w:val="00CB557D"/>
    <w:rsid w:val="00CB5D75"/>
    <w:rsid w:val="00CB7A12"/>
    <w:rsid w:val="00CC063B"/>
    <w:rsid w:val="00CC1029"/>
    <w:rsid w:val="00CC1439"/>
    <w:rsid w:val="00CC1A9C"/>
    <w:rsid w:val="00CC1E13"/>
    <w:rsid w:val="00CC249B"/>
    <w:rsid w:val="00CC31A3"/>
    <w:rsid w:val="00CC362D"/>
    <w:rsid w:val="00CC3B81"/>
    <w:rsid w:val="00CC4284"/>
    <w:rsid w:val="00CC4A78"/>
    <w:rsid w:val="00CC529A"/>
    <w:rsid w:val="00CC7040"/>
    <w:rsid w:val="00CD02B7"/>
    <w:rsid w:val="00CD1EFF"/>
    <w:rsid w:val="00CD3608"/>
    <w:rsid w:val="00CD39D8"/>
    <w:rsid w:val="00CD4B52"/>
    <w:rsid w:val="00CD4C20"/>
    <w:rsid w:val="00CD5EC9"/>
    <w:rsid w:val="00CD629B"/>
    <w:rsid w:val="00CD6FCE"/>
    <w:rsid w:val="00CE110C"/>
    <w:rsid w:val="00CE1836"/>
    <w:rsid w:val="00CE25CF"/>
    <w:rsid w:val="00CE28B5"/>
    <w:rsid w:val="00CE34F1"/>
    <w:rsid w:val="00CE3C42"/>
    <w:rsid w:val="00CE4858"/>
    <w:rsid w:val="00CE4B41"/>
    <w:rsid w:val="00CF0287"/>
    <w:rsid w:val="00CF1446"/>
    <w:rsid w:val="00CF26B0"/>
    <w:rsid w:val="00CF2D87"/>
    <w:rsid w:val="00CF2DD7"/>
    <w:rsid w:val="00CF3211"/>
    <w:rsid w:val="00CF3A50"/>
    <w:rsid w:val="00CF3DA2"/>
    <w:rsid w:val="00CF407F"/>
    <w:rsid w:val="00CF4696"/>
    <w:rsid w:val="00CF55FF"/>
    <w:rsid w:val="00CF68E2"/>
    <w:rsid w:val="00CF6A6D"/>
    <w:rsid w:val="00D00098"/>
    <w:rsid w:val="00D00388"/>
    <w:rsid w:val="00D00A47"/>
    <w:rsid w:val="00D01FC4"/>
    <w:rsid w:val="00D041D6"/>
    <w:rsid w:val="00D066C2"/>
    <w:rsid w:val="00D1048B"/>
    <w:rsid w:val="00D15394"/>
    <w:rsid w:val="00D15D90"/>
    <w:rsid w:val="00D175C6"/>
    <w:rsid w:val="00D200EF"/>
    <w:rsid w:val="00D20248"/>
    <w:rsid w:val="00D2193B"/>
    <w:rsid w:val="00D230C4"/>
    <w:rsid w:val="00D24145"/>
    <w:rsid w:val="00D248E4"/>
    <w:rsid w:val="00D24F06"/>
    <w:rsid w:val="00D26544"/>
    <w:rsid w:val="00D26D83"/>
    <w:rsid w:val="00D277AC"/>
    <w:rsid w:val="00D27BCB"/>
    <w:rsid w:val="00D30289"/>
    <w:rsid w:val="00D32D7D"/>
    <w:rsid w:val="00D333CD"/>
    <w:rsid w:val="00D33CDC"/>
    <w:rsid w:val="00D35D31"/>
    <w:rsid w:val="00D375A3"/>
    <w:rsid w:val="00D377B1"/>
    <w:rsid w:val="00D405B9"/>
    <w:rsid w:val="00D40FCB"/>
    <w:rsid w:val="00D4125C"/>
    <w:rsid w:val="00D440EF"/>
    <w:rsid w:val="00D4452F"/>
    <w:rsid w:val="00D4630D"/>
    <w:rsid w:val="00D50EAD"/>
    <w:rsid w:val="00D51099"/>
    <w:rsid w:val="00D51433"/>
    <w:rsid w:val="00D524C7"/>
    <w:rsid w:val="00D52B85"/>
    <w:rsid w:val="00D54B8C"/>
    <w:rsid w:val="00D54C19"/>
    <w:rsid w:val="00D54C30"/>
    <w:rsid w:val="00D54ED2"/>
    <w:rsid w:val="00D558CB"/>
    <w:rsid w:val="00D55F84"/>
    <w:rsid w:val="00D576F3"/>
    <w:rsid w:val="00D57B10"/>
    <w:rsid w:val="00D57EAC"/>
    <w:rsid w:val="00D60C98"/>
    <w:rsid w:val="00D61246"/>
    <w:rsid w:val="00D61550"/>
    <w:rsid w:val="00D61E36"/>
    <w:rsid w:val="00D6205C"/>
    <w:rsid w:val="00D62E95"/>
    <w:rsid w:val="00D64571"/>
    <w:rsid w:val="00D648E0"/>
    <w:rsid w:val="00D6496D"/>
    <w:rsid w:val="00D6552A"/>
    <w:rsid w:val="00D65AF6"/>
    <w:rsid w:val="00D66849"/>
    <w:rsid w:val="00D66A67"/>
    <w:rsid w:val="00D66D58"/>
    <w:rsid w:val="00D67DDB"/>
    <w:rsid w:val="00D70454"/>
    <w:rsid w:val="00D72F9D"/>
    <w:rsid w:val="00D7334F"/>
    <w:rsid w:val="00D734ED"/>
    <w:rsid w:val="00D73940"/>
    <w:rsid w:val="00D74693"/>
    <w:rsid w:val="00D800BF"/>
    <w:rsid w:val="00D81487"/>
    <w:rsid w:val="00D821C0"/>
    <w:rsid w:val="00D82202"/>
    <w:rsid w:val="00D8463F"/>
    <w:rsid w:val="00D84AC5"/>
    <w:rsid w:val="00D851C7"/>
    <w:rsid w:val="00D85A1F"/>
    <w:rsid w:val="00D861DD"/>
    <w:rsid w:val="00D86269"/>
    <w:rsid w:val="00D8744D"/>
    <w:rsid w:val="00D87791"/>
    <w:rsid w:val="00D8784C"/>
    <w:rsid w:val="00D87886"/>
    <w:rsid w:val="00D91246"/>
    <w:rsid w:val="00D91393"/>
    <w:rsid w:val="00D918D8"/>
    <w:rsid w:val="00D91B42"/>
    <w:rsid w:val="00D9285F"/>
    <w:rsid w:val="00D944EA"/>
    <w:rsid w:val="00D95EAB"/>
    <w:rsid w:val="00D96BC6"/>
    <w:rsid w:val="00D96CB3"/>
    <w:rsid w:val="00DA305C"/>
    <w:rsid w:val="00DA3583"/>
    <w:rsid w:val="00DA4261"/>
    <w:rsid w:val="00DA4707"/>
    <w:rsid w:val="00DA5A98"/>
    <w:rsid w:val="00DB0E18"/>
    <w:rsid w:val="00DB1079"/>
    <w:rsid w:val="00DB15D6"/>
    <w:rsid w:val="00DB1CBE"/>
    <w:rsid w:val="00DB2754"/>
    <w:rsid w:val="00DB4095"/>
    <w:rsid w:val="00DB424F"/>
    <w:rsid w:val="00DB5725"/>
    <w:rsid w:val="00DB7089"/>
    <w:rsid w:val="00DB7EA6"/>
    <w:rsid w:val="00DC0405"/>
    <w:rsid w:val="00DC0AFE"/>
    <w:rsid w:val="00DC233C"/>
    <w:rsid w:val="00DC2473"/>
    <w:rsid w:val="00DC2E5D"/>
    <w:rsid w:val="00DC3BB7"/>
    <w:rsid w:val="00DC5087"/>
    <w:rsid w:val="00DC5186"/>
    <w:rsid w:val="00DC5DD5"/>
    <w:rsid w:val="00DC5DDD"/>
    <w:rsid w:val="00DC62E5"/>
    <w:rsid w:val="00DC668B"/>
    <w:rsid w:val="00DC791E"/>
    <w:rsid w:val="00DD03BB"/>
    <w:rsid w:val="00DD0968"/>
    <w:rsid w:val="00DD1E19"/>
    <w:rsid w:val="00DD226D"/>
    <w:rsid w:val="00DD26C4"/>
    <w:rsid w:val="00DD2928"/>
    <w:rsid w:val="00DD3BEF"/>
    <w:rsid w:val="00DD4113"/>
    <w:rsid w:val="00DD5222"/>
    <w:rsid w:val="00DD67D5"/>
    <w:rsid w:val="00DD693E"/>
    <w:rsid w:val="00DE0B13"/>
    <w:rsid w:val="00DE0BD4"/>
    <w:rsid w:val="00DE11FE"/>
    <w:rsid w:val="00DE17AB"/>
    <w:rsid w:val="00DE2E14"/>
    <w:rsid w:val="00DE3991"/>
    <w:rsid w:val="00DE5D16"/>
    <w:rsid w:val="00DE6366"/>
    <w:rsid w:val="00DF2A95"/>
    <w:rsid w:val="00DF672B"/>
    <w:rsid w:val="00DF7A92"/>
    <w:rsid w:val="00E0081C"/>
    <w:rsid w:val="00E01922"/>
    <w:rsid w:val="00E01A0A"/>
    <w:rsid w:val="00E02FA0"/>
    <w:rsid w:val="00E032E9"/>
    <w:rsid w:val="00E03E4E"/>
    <w:rsid w:val="00E03FF2"/>
    <w:rsid w:val="00E055F8"/>
    <w:rsid w:val="00E0665E"/>
    <w:rsid w:val="00E06D30"/>
    <w:rsid w:val="00E06D9A"/>
    <w:rsid w:val="00E07659"/>
    <w:rsid w:val="00E07B0D"/>
    <w:rsid w:val="00E10C46"/>
    <w:rsid w:val="00E110BB"/>
    <w:rsid w:val="00E11D8E"/>
    <w:rsid w:val="00E11F69"/>
    <w:rsid w:val="00E1286E"/>
    <w:rsid w:val="00E13DD4"/>
    <w:rsid w:val="00E14106"/>
    <w:rsid w:val="00E146D0"/>
    <w:rsid w:val="00E14EE0"/>
    <w:rsid w:val="00E1618F"/>
    <w:rsid w:val="00E16B53"/>
    <w:rsid w:val="00E1712A"/>
    <w:rsid w:val="00E200B5"/>
    <w:rsid w:val="00E21E16"/>
    <w:rsid w:val="00E21F85"/>
    <w:rsid w:val="00E2210D"/>
    <w:rsid w:val="00E23603"/>
    <w:rsid w:val="00E2361C"/>
    <w:rsid w:val="00E23B1F"/>
    <w:rsid w:val="00E23B42"/>
    <w:rsid w:val="00E23C2A"/>
    <w:rsid w:val="00E25888"/>
    <w:rsid w:val="00E27857"/>
    <w:rsid w:val="00E279D8"/>
    <w:rsid w:val="00E27E6B"/>
    <w:rsid w:val="00E30456"/>
    <w:rsid w:val="00E308ED"/>
    <w:rsid w:val="00E316CA"/>
    <w:rsid w:val="00E341A5"/>
    <w:rsid w:val="00E34CBC"/>
    <w:rsid w:val="00E34EE2"/>
    <w:rsid w:val="00E353CF"/>
    <w:rsid w:val="00E35739"/>
    <w:rsid w:val="00E3587E"/>
    <w:rsid w:val="00E35CAE"/>
    <w:rsid w:val="00E37022"/>
    <w:rsid w:val="00E3798D"/>
    <w:rsid w:val="00E37EF6"/>
    <w:rsid w:val="00E401D4"/>
    <w:rsid w:val="00E40E84"/>
    <w:rsid w:val="00E41757"/>
    <w:rsid w:val="00E41D31"/>
    <w:rsid w:val="00E425FB"/>
    <w:rsid w:val="00E42F1E"/>
    <w:rsid w:val="00E430CC"/>
    <w:rsid w:val="00E43E2D"/>
    <w:rsid w:val="00E441CA"/>
    <w:rsid w:val="00E456BF"/>
    <w:rsid w:val="00E460E5"/>
    <w:rsid w:val="00E47CD1"/>
    <w:rsid w:val="00E500D1"/>
    <w:rsid w:val="00E51452"/>
    <w:rsid w:val="00E515FC"/>
    <w:rsid w:val="00E51914"/>
    <w:rsid w:val="00E51A52"/>
    <w:rsid w:val="00E51FF3"/>
    <w:rsid w:val="00E52290"/>
    <w:rsid w:val="00E538E3"/>
    <w:rsid w:val="00E6001D"/>
    <w:rsid w:val="00E606BB"/>
    <w:rsid w:val="00E61222"/>
    <w:rsid w:val="00E626AA"/>
    <w:rsid w:val="00E62E1C"/>
    <w:rsid w:val="00E6379A"/>
    <w:rsid w:val="00E65E38"/>
    <w:rsid w:val="00E675E6"/>
    <w:rsid w:val="00E676FE"/>
    <w:rsid w:val="00E67A9F"/>
    <w:rsid w:val="00E70510"/>
    <w:rsid w:val="00E7119C"/>
    <w:rsid w:val="00E716F7"/>
    <w:rsid w:val="00E730D9"/>
    <w:rsid w:val="00E740C7"/>
    <w:rsid w:val="00E743EE"/>
    <w:rsid w:val="00E76327"/>
    <w:rsid w:val="00E7648C"/>
    <w:rsid w:val="00E80BF0"/>
    <w:rsid w:val="00E81D1A"/>
    <w:rsid w:val="00E82236"/>
    <w:rsid w:val="00E82DA0"/>
    <w:rsid w:val="00E8381D"/>
    <w:rsid w:val="00E86296"/>
    <w:rsid w:val="00E87ACD"/>
    <w:rsid w:val="00E907AE"/>
    <w:rsid w:val="00E9318F"/>
    <w:rsid w:val="00E95792"/>
    <w:rsid w:val="00E95AD7"/>
    <w:rsid w:val="00E9602D"/>
    <w:rsid w:val="00E96B9D"/>
    <w:rsid w:val="00E96F3F"/>
    <w:rsid w:val="00E97031"/>
    <w:rsid w:val="00E97B3C"/>
    <w:rsid w:val="00E97D2D"/>
    <w:rsid w:val="00EA03F2"/>
    <w:rsid w:val="00EA0D1A"/>
    <w:rsid w:val="00EA17F2"/>
    <w:rsid w:val="00EA19C3"/>
    <w:rsid w:val="00EA2049"/>
    <w:rsid w:val="00EA3323"/>
    <w:rsid w:val="00EA38D2"/>
    <w:rsid w:val="00EA38D8"/>
    <w:rsid w:val="00EA3A8E"/>
    <w:rsid w:val="00EA4C3A"/>
    <w:rsid w:val="00EB0BF3"/>
    <w:rsid w:val="00EB1B71"/>
    <w:rsid w:val="00EB23FA"/>
    <w:rsid w:val="00EB2B55"/>
    <w:rsid w:val="00EB31E2"/>
    <w:rsid w:val="00EB50A0"/>
    <w:rsid w:val="00EB51AE"/>
    <w:rsid w:val="00EB54B1"/>
    <w:rsid w:val="00EB7484"/>
    <w:rsid w:val="00EC0358"/>
    <w:rsid w:val="00EC128B"/>
    <w:rsid w:val="00EC1624"/>
    <w:rsid w:val="00EC1B02"/>
    <w:rsid w:val="00EC27F4"/>
    <w:rsid w:val="00EC3510"/>
    <w:rsid w:val="00EC45BE"/>
    <w:rsid w:val="00EC46B4"/>
    <w:rsid w:val="00EC4D6B"/>
    <w:rsid w:val="00EC52FD"/>
    <w:rsid w:val="00EC5322"/>
    <w:rsid w:val="00EC5669"/>
    <w:rsid w:val="00EC5C5E"/>
    <w:rsid w:val="00EC688B"/>
    <w:rsid w:val="00ED0284"/>
    <w:rsid w:val="00ED2EB0"/>
    <w:rsid w:val="00ED427D"/>
    <w:rsid w:val="00ED47F7"/>
    <w:rsid w:val="00ED6AAC"/>
    <w:rsid w:val="00EE050E"/>
    <w:rsid w:val="00EE06E8"/>
    <w:rsid w:val="00EE1D9B"/>
    <w:rsid w:val="00EE23E8"/>
    <w:rsid w:val="00EE250F"/>
    <w:rsid w:val="00EE3289"/>
    <w:rsid w:val="00EE6DD5"/>
    <w:rsid w:val="00EF0EA8"/>
    <w:rsid w:val="00EF2BCA"/>
    <w:rsid w:val="00EF2FD9"/>
    <w:rsid w:val="00EF3DA3"/>
    <w:rsid w:val="00EF578C"/>
    <w:rsid w:val="00EF5877"/>
    <w:rsid w:val="00EF58C4"/>
    <w:rsid w:val="00F001A1"/>
    <w:rsid w:val="00F006D2"/>
    <w:rsid w:val="00F04622"/>
    <w:rsid w:val="00F0474A"/>
    <w:rsid w:val="00F0764D"/>
    <w:rsid w:val="00F1022B"/>
    <w:rsid w:val="00F10B02"/>
    <w:rsid w:val="00F114D0"/>
    <w:rsid w:val="00F1173C"/>
    <w:rsid w:val="00F15153"/>
    <w:rsid w:val="00F15422"/>
    <w:rsid w:val="00F16513"/>
    <w:rsid w:val="00F171BE"/>
    <w:rsid w:val="00F1724F"/>
    <w:rsid w:val="00F172B8"/>
    <w:rsid w:val="00F21308"/>
    <w:rsid w:val="00F21397"/>
    <w:rsid w:val="00F22C86"/>
    <w:rsid w:val="00F2439F"/>
    <w:rsid w:val="00F25352"/>
    <w:rsid w:val="00F25527"/>
    <w:rsid w:val="00F2638B"/>
    <w:rsid w:val="00F3085F"/>
    <w:rsid w:val="00F325DA"/>
    <w:rsid w:val="00F32C21"/>
    <w:rsid w:val="00F33A69"/>
    <w:rsid w:val="00F33E28"/>
    <w:rsid w:val="00F345AF"/>
    <w:rsid w:val="00F34C65"/>
    <w:rsid w:val="00F358C5"/>
    <w:rsid w:val="00F37AB8"/>
    <w:rsid w:val="00F401DA"/>
    <w:rsid w:val="00F408AE"/>
    <w:rsid w:val="00F4258B"/>
    <w:rsid w:val="00F4337F"/>
    <w:rsid w:val="00F4489C"/>
    <w:rsid w:val="00F45893"/>
    <w:rsid w:val="00F4594A"/>
    <w:rsid w:val="00F45F6C"/>
    <w:rsid w:val="00F5039E"/>
    <w:rsid w:val="00F50488"/>
    <w:rsid w:val="00F51051"/>
    <w:rsid w:val="00F5263A"/>
    <w:rsid w:val="00F532F8"/>
    <w:rsid w:val="00F53F6A"/>
    <w:rsid w:val="00F547D2"/>
    <w:rsid w:val="00F55D01"/>
    <w:rsid w:val="00F56B85"/>
    <w:rsid w:val="00F57334"/>
    <w:rsid w:val="00F575DB"/>
    <w:rsid w:val="00F62BA9"/>
    <w:rsid w:val="00F63B6D"/>
    <w:rsid w:val="00F64588"/>
    <w:rsid w:val="00F702AA"/>
    <w:rsid w:val="00F724FE"/>
    <w:rsid w:val="00F7292E"/>
    <w:rsid w:val="00F74106"/>
    <w:rsid w:val="00F747E1"/>
    <w:rsid w:val="00F7497A"/>
    <w:rsid w:val="00F75EAE"/>
    <w:rsid w:val="00F802AA"/>
    <w:rsid w:val="00F83D9C"/>
    <w:rsid w:val="00F84BF1"/>
    <w:rsid w:val="00F8561D"/>
    <w:rsid w:val="00F8799E"/>
    <w:rsid w:val="00F904CE"/>
    <w:rsid w:val="00F90E81"/>
    <w:rsid w:val="00F911AE"/>
    <w:rsid w:val="00F92BBC"/>
    <w:rsid w:val="00F92E01"/>
    <w:rsid w:val="00F95D88"/>
    <w:rsid w:val="00F9602E"/>
    <w:rsid w:val="00F9648F"/>
    <w:rsid w:val="00FA0194"/>
    <w:rsid w:val="00FA1B0D"/>
    <w:rsid w:val="00FA1F91"/>
    <w:rsid w:val="00FA429D"/>
    <w:rsid w:val="00FA4829"/>
    <w:rsid w:val="00FA61FF"/>
    <w:rsid w:val="00FA7928"/>
    <w:rsid w:val="00FA7977"/>
    <w:rsid w:val="00FB0C1A"/>
    <w:rsid w:val="00FB142A"/>
    <w:rsid w:val="00FB2A15"/>
    <w:rsid w:val="00FB2EDC"/>
    <w:rsid w:val="00FB52FA"/>
    <w:rsid w:val="00FB567E"/>
    <w:rsid w:val="00FB5717"/>
    <w:rsid w:val="00FB585C"/>
    <w:rsid w:val="00FB606E"/>
    <w:rsid w:val="00FB6C41"/>
    <w:rsid w:val="00FB7997"/>
    <w:rsid w:val="00FB7AE7"/>
    <w:rsid w:val="00FC01B6"/>
    <w:rsid w:val="00FC048A"/>
    <w:rsid w:val="00FC065A"/>
    <w:rsid w:val="00FC0866"/>
    <w:rsid w:val="00FC5041"/>
    <w:rsid w:val="00FC564B"/>
    <w:rsid w:val="00FC5BEF"/>
    <w:rsid w:val="00FC68AD"/>
    <w:rsid w:val="00FC76A6"/>
    <w:rsid w:val="00FC79F8"/>
    <w:rsid w:val="00FD3121"/>
    <w:rsid w:val="00FD424D"/>
    <w:rsid w:val="00FD440D"/>
    <w:rsid w:val="00FD5B23"/>
    <w:rsid w:val="00FE4729"/>
    <w:rsid w:val="00FE7512"/>
    <w:rsid w:val="00FE78F4"/>
    <w:rsid w:val="00FF05A9"/>
    <w:rsid w:val="00FF3E3A"/>
    <w:rsid w:val="00FF4EBB"/>
    <w:rsid w:val="00FF664D"/>
    <w:rsid w:val="00FF6E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4:docId w14:val="6AB9B3A9"/>
  <w15:docId w15:val="{10E92835-0DE9-41CB-A66A-295C366B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3B8"/>
    <w:pPr>
      <w:spacing w:after="200" w:line="276" w:lineRule="auto"/>
    </w:pPr>
    <w:rPr>
      <w:sz w:val="22"/>
      <w:szCs w:val="22"/>
      <w:lang w:eastAsia="en-US"/>
    </w:rPr>
  </w:style>
  <w:style w:type="paragraph" w:styleId="Heading1">
    <w:name w:val="heading 1"/>
    <w:basedOn w:val="Normal"/>
    <w:next w:val="BodyText"/>
    <w:link w:val="Heading1Char"/>
    <w:uiPriority w:val="9"/>
    <w:qFormat/>
    <w:rsid w:val="004A3BED"/>
    <w:pPr>
      <w:keepNext/>
      <w:keepLines/>
      <w:numPr>
        <w:numId w:val="1"/>
      </w:numPr>
      <w:pBdr>
        <w:bottom w:val="single" w:sz="4" w:space="6" w:color="013799"/>
      </w:pBdr>
      <w:tabs>
        <w:tab w:val="left" w:pos="709"/>
        <w:tab w:val="left" w:pos="851"/>
      </w:tabs>
      <w:suppressAutoHyphens/>
      <w:spacing w:before="240" w:after="240" w:line="240" w:lineRule="auto"/>
      <w:contextualSpacing/>
      <w:outlineLvl w:val="0"/>
    </w:pPr>
    <w:rPr>
      <w:rFonts w:ascii="Arial" w:eastAsia="Times New Roman" w:hAnsi="Arial" w:cs="Arial"/>
      <w:color w:val="013799"/>
      <w:kern w:val="28"/>
      <w:sz w:val="36"/>
      <w:szCs w:val="20"/>
    </w:rPr>
  </w:style>
  <w:style w:type="paragraph" w:styleId="Heading2">
    <w:name w:val="heading 2"/>
    <w:basedOn w:val="Normal"/>
    <w:next w:val="BodyText"/>
    <w:link w:val="Heading2Char"/>
    <w:uiPriority w:val="9"/>
    <w:unhideWhenUsed/>
    <w:qFormat/>
    <w:rsid w:val="004A3BED"/>
    <w:pPr>
      <w:keepNext/>
      <w:keepLines/>
      <w:numPr>
        <w:ilvl w:val="1"/>
        <w:numId w:val="1"/>
      </w:numPr>
      <w:tabs>
        <w:tab w:val="left" w:pos="851"/>
      </w:tabs>
      <w:suppressAutoHyphens/>
      <w:spacing w:before="360" w:after="120" w:line="300" w:lineRule="atLeast"/>
      <w:outlineLvl w:val="1"/>
    </w:pPr>
    <w:rPr>
      <w:rFonts w:ascii="Arial" w:eastAsia="Times New Roman" w:hAnsi="Arial"/>
      <w:b/>
      <w:color w:val="4F81BD"/>
      <w:kern w:val="28"/>
      <w:sz w:val="26"/>
      <w:szCs w:val="20"/>
    </w:rPr>
  </w:style>
  <w:style w:type="paragraph" w:styleId="Heading3">
    <w:name w:val="heading 3"/>
    <w:basedOn w:val="Normal"/>
    <w:next w:val="BodyText"/>
    <w:link w:val="Heading3Char"/>
    <w:uiPriority w:val="9"/>
    <w:unhideWhenUsed/>
    <w:qFormat/>
    <w:rsid w:val="00C313BB"/>
    <w:pPr>
      <w:numPr>
        <w:ilvl w:val="2"/>
        <w:numId w:val="1"/>
      </w:numPr>
      <w:outlineLvl w:val="2"/>
    </w:pPr>
  </w:style>
  <w:style w:type="paragraph" w:styleId="Heading4">
    <w:name w:val="heading 4"/>
    <w:basedOn w:val="BodyText"/>
    <w:next w:val="BodyText"/>
    <w:link w:val="Heading4Char"/>
    <w:uiPriority w:val="9"/>
    <w:unhideWhenUsed/>
    <w:qFormat/>
    <w:rsid w:val="00361AFE"/>
    <w:pPr>
      <w:numPr>
        <w:ilvl w:val="3"/>
        <w:numId w:val="1"/>
      </w:numPr>
      <w:tabs>
        <w:tab w:val="clear" w:pos="567"/>
        <w:tab w:val="clear" w:pos="851"/>
      </w:tabs>
      <w:spacing w:before="360" w:after="120"/>
      <w:outlineLvl w:val="3"/>
    </w:pPr>
    <w:rPr>
      <w:b/>
      <w:color w:val="595959"/>
    </w:rPr>
  </w:style>
  <w:style w:type="paragraph" w:styleId="Heading5">
    <w:name w:val="heading 5"/>
    <w:basedOn w:val="BodyText"/>
    <w:next w:val="BodyText"/>
    <w:link w:val="Heading5Char"/>
    <w:uiPriority w:val="9"/>
    <w:unhideWhenUsed/>
    <w:qFormat/>
    <w:rsid w:val="00361AFE"/>
    <w:pPr>
      <w:numPr>
        <w:ilvl w:val="4"/>
        <w:numId w:val="1"/>
      </w:numPr>
      <w:tabs>
        <w:tab w:val="clear" w:pos="567"/>
      </w:tabs>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0C02"/>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A0C02"/>
    <w:rPr>
      <w:rFonts w:ascii="Cambria" w:eastAsia="Times New Roman" w:hAnsi="Cambria" w:cs="Times New Roman"/>
      <w:b/>
      <w:bCs/>
      <w:kern w:val="28"/>
      <w:sz w:val="32"/>
      <w:szCs w:val="32"/>
      <w:lang w:eastAsia="en-US"/>
    </w:rPr>
  </w:style>
  <w:style w:type="paragraph" w:styleId="Subtitle">
    <w:name w:val="Subtitle"/>
    <w:basedOn w:val="Normal"/>
    <w:next w:val="Normal"/>
    <w:link w:val="SubtitleChar"/>
    <w:uiPriority w:val="11"/>
    <w:qFormat/>
    <w:rsid w:val="00CA0C02"/>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CA0C02"/>
    <w:rPr>
      <w:rFonts w:ascii="Cambria" w:eastAsia="Times New Roman" w:hAnsi="Cambria" w:cs="Times New Roman"/>
      <w:sz w:val="24"/>
      <w:szCs w:val="24"/>
      <w:lang w:eastAsia="en-US"/>
    </w:rPr>
  </w:style>
  <w:style w:type="character" w:customStyle="1" w:styleId="Heading1Char">
    <w:name w:val="Heading 1 Char"/>
    <w:link w:val="Heading1"/>
    <w:uiPriority w:val="9"/>
    <w:rsid w:val="004A3BED"/>
    <w:rPr>
      <w:rFonts w:ascii="Arial" w:eastAsia="Times New Roman" w:hAnsi="Arial" w:cs="Arial"/>
      <w:color w:val="013799"/>
      <w:kern w:val="28"/>
      <w:sz w:val="36"/>
      <w:lang w:eastAsia="en-US"/>
    </w:rPr>
  </w:style>
  <w:style w:type="character" w:customStyle="1" w:styleId="Heading2Char">
    <w:name w:val="Heading 2 Char"/>
    <w:link w:val="Heading2"/>
    <w:uiPriority w:val="9"/>
    <w:rsid w:val="004A3BED"/>
    <w:rPr>
      <w:rFonts w:ascii="Arial" w:eastAsia="Times New Roman" w:hAnsi="Arial"/>
      <w:b/>
      <w:color w:val="4F81BD"/>
      <w:kern w:val="28"/>
      <w:sz w:val="26"/>
      <w:lang w:eastAsia="en-US"/>
    </w:rPr>
  </w:style>
  <w:style w:type="character" w:customStyle="1" w:styleId="Heading3Char">
    <w:name w:val="Heading 3 Char"/>
    <w:link w:val="Heading3"/>
    <w:uiPriority w:val="9"/>
    <w:rsid w:val="00C313BB"/>
    <w:rPr>
      <w:sz w:val="22"/>
      <w:szCs w:val="22"/>
      <w:lang w:eastAsia="en-US"/>
    </w:rPr>
  </w:style>
  <w:style w:type="character" w:customStyle="1" w:styleId="Heading4Char">
    <w:name w:val="Heading 4 Char"/>
    <w:link w:val="Heading4"/>
    <w:uiPriority w:val="9"/>
    <w:rsid w:val="00361AFE"/>
    <w:rPr>
      <w:rFonts w:ascii="Arial" w:eastAsia="Times New Roman" w:hAnsi="Arial"/>
      <w:b/>
      <w:color w:val="595959"/>
      <w:lang w:eastAsia="en-US"/>
    </w:rPr>
  </w:style>
  <w:style w:type="character" w:customStyle="1" w:styleId="Heading5Char">
    <w:name w:val="Heading 5 Char"/>
    <w:link w:val="Heading5"/>
    <w:uiPriority w:val="9"/>
    <w:rsid w:val="00361AFE"/>
    <w:rPr>
      <w:rFonts w:ascii="Arial" w:eastAsia="Times New Roman" w:hAnsi="Arial"/>
      <w:lang w:eastAsia="en-US"/>
    </w:rPr>
  </w:style>
  <w:style w:type="paragraph" w:styleId="BodyText">
    <w:name w:val="Body Text"/>
    <w:link w:val="BodyTextChar"/>
    <w:uiPriority w:val="1"/>
    <w:unhideWhenUsed/>
    <w:qFormat/>
    <w:rsid w:val="00361AFE"/>
    <w:pPr>
      <w:tabs>
        <w:tab w:val="left" w:pos="567"/>
        <w:tab w:val="left" w:pos="851"/>
      </w:tabs>
      <w:spacing w:after="240" w:line="260" w:lineRule="atLeast"/>
    </w:pPr>
    <w:rPr>
      <w:rFonts w:ascii="Arial" w:eastAsia="Times New Roman" w:hAnsi="Arial"/>
      <w:lang w:eastAsia="en-US"/>
    </w:rPr>
  </w:style>
  <w:style w:type="character" w:customStyle="1" w:styleId="BodyTextChar">
    <w:name w:val="Body Text Char"/>
    <w:link w:val="BodyText"/>
    <w:uiPriority w:val="99"/>
    <w:rsid w:val="00361AFE"/>
    <w:rPr>
      <w:rFonts w:ascii="Arial" w:eastAsia="Times New Roman" w:hAnsi="Arial"/>
      <w:lang w:eastAsia="en-US"/>
    </w:rPr>
  </w:style>
  <w:style w:type="paragraph" w:styleId="TOC2">
    <w:name w:val="toc 2"/>
    <w:aliases w:val="TOC 2-1CP"/>
    <w:basedOn w:val="Normal"/>
    <w:next w:val="Normal"/>
    <w:autoRedefine/>
    <w:uiPriority w:val="39"/>
    <w:unhideWhenUsed/>
    <w:qFormat/>
    <w:rsid w:val="00B2469D"/>
    <w:pPr>
      <w:tabs>
        <w:tab w:val="left" w:pos="992"/>
        <w:tab w:val="right" w:pos="8460"/>
      </w:tabs>
      <w:suppressAutoHyphens/>
      <w:spacing w:before="60" w:after="60" w:line="260" w:lineRule="atLeast"/>
      <w:ind w:left="720" w:right="459" w:hanging="90"/>
      <w:outlineLvl w:val="2"/>
    </w:pPr>
    <w:rPr>
      <w:rFonts w:ascii="Arial" w:eastAsia="Times New Roman" w:hAnsi="Arial"/>
      <w:kern w:val="28"/>
      <w:sz w:val="20"/>
      <w:szCs w:val="20"/>
      <w:lang w:val="en-GB"/>
    </w:rPr>
  </w:style>
  <w:style w:type="paragraph" w:styleId="Caption">
    <w:name w:val="caption"/>
    <w:basedOn w:val="Normal"/>
    <w:next w:val="Normal"/>
    <w:uiPriority w:val="99"/>
    <w:unhideWhenUsed/>
    <w:qFormat/>
    <w:rsid w:val="00361AFE"/>
    <w:pPr>
      <w:suppressAutoHyphens/>
      <w:spacing w:after="120" w:line="240" w:lineRule="auto"/>
    </w:pPr>
    <w:rPr>
      <w:rFonts w:ascii="Arial" w:eastAsia="Times New Roman" w:hAnsi="Arial"/>
      <w:bCs/>
      <w:color w:val="7F7F7F"/>
      <w:sz w:val="16"/>
      <w:szCs w:val="20"/>
    </w:rPr>
  </w:style>
  <w:style w:type="character" w:customStyle="1" w:styleId="ListBulletChar">
    <w:name w:val="List Bullet Char"/>
    <w:link w:val="ListBullet"/>
    <w:uiPriority w:val="99"/>
    <w:locked/>
    <w:rsid w:val="00361AFE"/>
    <w:rPr>
      <w:rFonts w:ascii="Arial" w:hAnsi="Arial"/>
      <w:color w:val="000000"/>
      <w:lang w:val="en-GB" w:eastAsia="en-US"/>
    </w:rPr>
  </w:style>
  <w:style w:type="paragraph" w:styleId="ListBullet">
    <w:name w:val="List Bullet"/>
    <w:basedOn w:val="Normal"/>
    <w:link w:val="ListBulletChar"/>
    <w:uiPriority w:val="99"/>
    <w:unhideWhenUsed/>
    <w:qFormat/>
    <w:rsid w:val="00361AFE"/>
    <w:pPr>
      <w:numPr>
        <w:numId w:val="2"/>
      </w:numPr>
      <w:tabs>
        <w:tab w:val="left" w:pos="567"/>
        <w:tab w:val="left" w:pos="851"/>
      </w:tabs>
      <w:suppressAutoHyphens/>
      <w:spacing w:after="240" w:line="260" w:lineRule="atLeast"/>
      <w:contextualSpacing/>
    </w:pPr>
    <w:rPr>
      <w:rFonts w:ascii="Arial" w:hAnsi="Arial"/>
      <w:color w:val="000000"/>
      <w:sz w:val="20"/>
      <w:szCs w:val="20"/>
      <w:lang w:val="en-GB"/>
    </w:rPr>
  </w:style>
  <w:style w:type="character" w:customStyle="1" w:styleId="Heading1-nonumbersChar">
    <w:name w:val="Heading 1 - no numbers Char"/>
    <w:link w:val="Heading1-nonumbers"/>
    <w:locked/>
    <w:rsid w:val="00361AFE"/>
    <w:rPr>
      <w:rFonts w:ascii="Arial" w:hAnsi="Arial" w:cs="Arial"/>
      <w:color w:val="013799"/>
      <w:spacing w:val="5"/>
      <w:kern w:val="28"/>
      <w:sz w:val="36"/>
      <w:lang w:eastAsia="en-US"/>
    </w:rPr>
  </w:style>
  <w:style w:type="paragraph" w:customStyle="1" w:styleId="Heading1-nonumbers">
    <w:name w:val="Heading 1 - no numbers"/>
    <w:basedOn w:val="Heading1"/>
    <w:next w:val="BodyText"/>
    <w:link w:val="Heading1-nonumbersChar"/>
    <w:qFormat/>
    <w:rsid w:val="00361AFE"/>
    <w:pPr>
      <w:pBdr>
        <w:bottom w:val="none" w:sz="0" w:space="0" w:color="auto"/>
      </w:pBdr>
      <w:spacing w:after="60" w:line="240" w:lineRule="atLeast"/>
    </w:pPr>
    <w:rPr>
      <w:rFonts w:eastAsia="Calibri"/>
      <w:spacing w:val="5"/>
    </w:rPr>
  </w:style>
  <w:style w:type="character" w:customStyle="1" w:styleId="Heading2-nonumbersChar">
    <w:name w:val="Heading 2 - no numbers Char"/>
    <w:link w:val="Heading2-nonumbers"/>
    <w:locked/>
    <w:rsid w:val="00361AFE"/>
    <w:rPr>
      <w:rFonts w:ascii="Arial" w:eastAsia="Times New Roman" w:hAnsi="Arial" w:cs="Arial"/>
      <w:b/>
      <w:bCs/>
      <w:color w:val="4F81BD"/>
      <w:kern w:val="28"/>
      <w:sz w:val="26"/>
      <w:szCs w:val="28"/>
      <w:lang w:eastAsia="en-US"/>
    </w:rPr>
  </w:style>
  <w:style w:type="paragraph" w:customStyle="1" w:styleId="Heading2-nonumbers">
    <w:name w:val="Heading 2 - no numbers"/>
    <w:basedOn w:val="Heading2"/>
    <w:next w:val="BodyText"/>
    <w:link w:val="Heading2-nonumbersChar"/>
    <w:qFormat/>
    <w:rsid w:val="00361AFE"/>
    <w:pPr>
      <w:tabs>
        <w:tab w:val="left" w:pos="567"/>
      </w:tabs>
      <w:spacing w:before="120" w:after="60"/>
    </w:pPr>
    <w:rPr>
      <w:rFonts w:cs="Arial"/>
      <w:bCs/>
      <w:szCs w:val="28"/>
    </w:rPr>
  </w:style>
  <w:style w:type="paragraph" w:customStyle="1" w:styleId="TableText">
    <w:name w:val="Table Text"/>
    <w:basedOn w:val="BodyText"/>
    <w:qFormat/>
    <w:rsid w:val="00361AFE"/>
    <w:pPr>
      <w:spacing w:before="60" w:after="5" w:line="240" w:lineRule="auto"/>
    </w:pPr>
    <w:rPr>
      <w:kern w:val="28"/>
    </w:rPr>
  </w:style>
  <w:style w:type="paragraph" w:customStyle="1" w:styleId="TableHeading">
    <w:name w:val="Table Heading"/>
    <w:basedOn w:val="TableText"/>
    <w:next w:val="TableText"/>
    <w:qFormat/>
    <w:rsid w:val="00361AFE"/>
    <w:pPr>
      <w:spacing w:before="120" w:after="120"/>
    </w:pPr>
    <w:rPr>
      <w:b/>
      <w:color w:val="FFFFFF"/>
      <w:lang w:val="en-US"/>
    </w:rPr>
  </w:style>
  <w:style w:type="paragraph" w:customStyle="1" w:styleId="BecaTableTitleandHeading">
    <w:name w:val="Beca Table Title and Heading"/>
    <w:basedOn w:val="Caption"/>
    <w:next w:val="BodyText"/>
    <w:qFormat/>
    <w:rsid w:val="00361AFE"/>
    <w:pPr>
      <w:pBdr>
        <w:bottom w:val="single" w:sz="4" w:space="1" w:color="969894"/>
      </w:pBdr>
      <w:spacing w:before="120"/>
    </w:pPr>
    <w:rPr>
      <w:sz w:val="18"/>
    </w:rPr>
  </w:style>
  <w:style w:type="paragraph" w:customStyle="1" w:styleId="ContentsHeading">
    <w:name w:val="Contents Heading"/>
    <w:basedOn w:val="Normal"/>
    <w:rsid w:val="00361AFE"/>
    <w:pPr>
      <w:keepNext/>
      <w:keepLines/>
      <w:spacing w:after="480" w:line="440" w:lineRule="atLeast"/>
    </w:pPr>
    <w:rPr>
      <w:rFonts w:ascii="Arial" w:eastAsia="Times New Roman" w:hAnsi="Arial"/>
      <w:color w:val="013799"/>
      <w:kern w:val="28"/>
      <w:sz w:val="36"/>
      <w:szCs w:val="36"/>
    </w:rPr>
  </w:style>
  <w:style w:type="table" w:customStyle="1" w:styleId="BecaTableAccent1">
    <w:name w:val="Beca Table Accent 1"/>
    <w:basedOn w:val="TableNormal"/>
    <w:uiPriority w:val="99"/>
    <w:rsid w:val="00361AFE"/>
    <w:rPr>
      <w:rFonts w:ascii="Arial" w:eastAsia="Times New Roman" w:hAnsi="Arial"/>
      <w:sz w:val="18"/>
    </w:rPr>
    <w:tblPr>
      <w:tblStyleRowBandSize w:val="1"/>
      <w:tblBorders>
        <w:bottom w:val="single" w:sz="4" w:space="0" w:color="013799"/>
        <w:insideH w:val="single" w:sz="4" w:space="0" w:color="013799"/>
        <w:insideV w:val="single" w:sz="4" w:space="0" w:color="013799"/>
      </w:tblBorders>
    </w:tblPr>
    <w:tcPr>
      <w:shd w:val="clear" w:color="auto" w:fill="FFFFFF"/>
    </w:tcPr>
    <w:tblStylePr w:type="firstRow">
      <w:pPr>
        <w:wordWrap/>
        <w:spacing w:beforeLines="0" w:before="100" w:beforeAutospacing="1" w:afterLines="0" w:after="100" w:afterAutospacing="1" w:line="260" w:lineRule="atLeast"/>
        <w:ind w:leftChars="0" w:left="0" w:rightChars="0" w:right="0" w:firstLineChars="0" w:firstLine="0"/>
        <w:jc w:val="left"/>
        <w:outlineLvl w:val="9"/>
      </w:pPr>
      <w:rPr>
        <w:rFonts w:ascii="Arial" w:hAnsi="Arial" w:cs="Arial" w:hint="default"/>
        <w:b/>
        <w:color w:val="FFFFFF"/>
        <w:sz w:val="18"/>
        <w:szCs w:val="18"/>
      </w:rPr>
      <w:tblPr/>
      <w:tcPr>
        <w:shd w:val="clear" w:color="auto" w:fill="013799"/>
      </w:tcPr>
    </w:tblStylePr>
    <w:tblStylePr w:type="band1Horz">
      <w:pPr>
        <w:wordWrap/>
        <w:spacing w:beforeLines="0" w:before="100" w:beforeAutospacing="1" w:afterLines="0" w:after="100" w:afterAutospacing="1" w:line="260" w:lineRule="atLeast"/>
      </w:pPr>
    </w:tblStylePr>
    <w:tblStylePr w:type="band2Horz">
      <w:pPr>
        <w:wordWrap/>
        <w:spacing w:beforeLines="0" w:before="100" w:beforeAutospacing="1" w:afterLines="0" w:after="100" w:afterAutospacing="1" w:line="260" w:lineRule="atLeast"/>
      </w:pPr>
    </w:tblStylePr>
  </w:style>
  <w:style w:type="table" w:customStyle="1" w:styleId="BecatableAccent1alternating">
    <w:name w:val="Beca table Accent 1 alternating"/>
    <w:basedOn w:val="TableNormal"/>
    <w:uiPriority w:val="99"/>
    <w:rsid w:val="00361AFE"/>
    <w:pPr>
      <w:tabs>
        <w:tab w:val="left" w:pos="425"/>
      </w:tabs>
      <w:suppressAutoHyphens/>
      <w:spacing w:before="60" w:after="60" w:line="260" w:lineRule="atLeast"/>
    </w:pPr>
    <w:rPr>
      <w:rFonts w:ascii="Arial" w:eastAsia="Times New Roman" w:hAnsi="Arial"/>
      <w:sz w:val="18"/>
    </w:rPr>
    <w:tblPr>
      <w:tblStyleRowBandSize w:val="1"/>
      <w:tblBorders>
        <w:bottom w:val="single" w:sz="4" w:space="0" w:color="013799"/>
        <w:insideH w:val="single" w:sz="4" w:space="0" w:color="013799"/>
        <w:insideV w:val="single" w:sz="4" w:space="0" w:color="013799"/>
      </w:tblBorders>
    </w:tblPr>
    <w:tblStylePr w:type="firstRow">
      <w:pPr>
        <w:wordWrap/>
        <w:spacing w:beforeLines="0" w:before="100" w:beforeAutospacing="1" w:afterLines="0" w:after="100" w:afterAutospacing="1" w:line="260" w:lineRule="atLeast"/>
        <w:ind w:leftChars="0" w:left="0" w:rightChars="0" w:right="0" w:firstLineChars="0" w:firstLine="0"/>
        <w:jc w:val="left"/>
        <w:outlineLvl w:val="9"/>
      </w:pPr>
      <w:rPr>
        <w:rFonts w:ascii="Arial" w:hAnsi="Arial" w:cs="Arial" w:hint="default"/>
        <w:b/>
        <w:i w:val="0"/>
        <w:color w:val="FFFFFF"/>
        <w:sz w:val="18"/>
        <w:szCs w:val="18"/>
      </w:rPr>
      <w:tblPr/>
      <w:tcPr>
        <w:tcBorders>
          <w:top w:val="single" w:sz="4" w:space="0" w:color="0069AA"/>
          <w:left w:val="nil"/>
          <w:bottom w:val="single" w:sz="4" w:space="0" w:color="0069AA"/>
          <w:right w:val="nil"/>
          <w:insideH w:val="single" w:sz="4" w:space="0" w:color="FFFFFF"/>
          <w:insideV w:val="single" w:sz="4" w:space="0" w:color="FFFFFF"/>
          <w:tl2br w:val="nil"/>
          <w:tr2bl w:val="nil"/>
        </w:tcBorders>
        <w:shd w:val="clear" w:color="auto" w:fill="013799"/>
      </w:tcPr>
    </w:tblStylePr>
    <w:tblStylePr w:type="band1Horz">
      <w:pPr>
        <w:wordWrap/>
        <w:spacing w:beforeLines="0" w:before="100" w:beforeAutospacing="1" w:afterLines="0" w:after="100" w:afterAutospacing="1" w:line="260" w:lineRule="atLeast"/>
      </w:pPr>
      <w:tblPr/>
      <w:tcPr>
        <w:shd w:val="clear" w:color="auto" w:fill="DEDFDD"/>
      </w:tcPr>
    </w:tblStylePr>
    <w:tblStylePr w:type="band2Horz">
      <w:pPr>
        <w:wordWrap/>
        <w:spacing w:beforeLines="0" w:before="100" w:beforeAutospacing="1" w:afterLines="0" w:after="100" w:afterAutospacing="1" w:line="260" w:lineRule="atLeast"/>
      </w:pPr>
    </w:tblStylePr>
  </w:style>
  <w:style w:type="table" w:customStyle="1" w:styleId="BecaBlanktable">
    <w:name w:val="Beca Blank table"/>
    <w:basedOn w:val="TableNormal"/>
    <w:uiPriority w:val="99"/>
    <w:rsid w:val="00361AFE"/>
    <w:rPr>
      <w:rFonts w:ascii="Times New Roman" w:eastAsia="Times New Roman" w:hAnsi="Times New Roman"/>
    </w:rPr>
    <w:tblPr/>
  </w:style>
  <w:style w:type="paragraph" w:styleId="TOC1">
    <w:name w:val="toc 1"/>
    <w:aliases w:val="TOC 1-1CP"/>
    <w:basedOn w:val="Heading2-nonumbers"/>
    <w:next w:val="BodyText"/>
    <w:autoRedefine/>
    <w:uiPriority w:val="39"/>
    <w:unhideWhenUsed/>
    <w:qFormat/>
    <w:rsid w:val="00C239EE"/>
    <w:pPr>
      <w:keepNext w:val="0"/>
      <w:keepLines w:val="0"/>
      <w:numPr>
        <w:ilvl w:val="0"/>
        <w:numId w:val="0"/>
      </w:numPr>
      <w:tabs>
        <w:tab w:val="clear" w:pos="851"/>
        <w:tab w:val="left" w:pos="450"/>
        <w:tab w:val="left" w:pos="8460"/>
      </w:tabs>
      <w:ind w:left="141" w:right="1179"/>
    </w:pPr>
    <w:rPr>
      <w:color w:val="000000"/>
    </w:rPr>
  </w:style>
  <w:style w:type="character" w:styleId="Hyperlink">
    <w:name w:val="Hyperlink"/>
    <w:uiPriority w:val="99"/>
    <w:semiHidden/>
    <w:unhideWhenUsed/>
    <w:rsid w:val="00361AFE"/>
    <w:rPr>
      <w:color w:val="0000FF"/>
      <w:u w:val="single"/>
    </w:rPr>
  </w:style>
  <w:style w:type="numbering" w:styleId="111111">
    <w:name w:val="Outline List 2"/>
    <w:basedOn w:val="NoList"/>
    <w:semiHidden/>
    <w:rsid w:val="004E693C"/>
    <w:pPr>
      <w:numPr>
        <w:numId w:val="3"/>
      </w:numPr>
    </w:pPr>
  </w:style>
  <w:style w:type="paragraph" w:customStyle="1" w:styleId="Heading3-nonumbers">
    <w:name w:val="Heading 3 - no numbers"/>
    <w:basedOn w:val="Heading3"/>
    <w:next w:val="BodyText"/>
    <w:link w:val="Heading3-nonumbersChar"/>
    <w:qFormat/>
    <w:rsid w:val="004E693C"/>
    <w:pPr>
      <w:tabs>
        <w:tab w:val="left" w:pos="567"/>
      </w:tabs>
      <w:spacing w:before="240" w:after="60" w:line="260" w:lineRule="atLeast"/>
    </w:pPr>
    <w:rPr>
      <w:lang w:val="en-GB"/>
    </w:rPr>
  </w:style>
  <w:style w:type="character" w:customStyle="1" w:styleId="Heading3-nonumbersChar">
    <w:name w:val="Heading 3 - no numbers Char"/>
    <w:link w:val="Heading3-nonumbers"/>
    <w:rsid w:val="004E693C"/>
    <w:rPr>
      <w:sz w:val="22"/>
      <w:szCs w:val="22"/>
      <w:lang w:val="en-GB" w:eastAsia="en-US"/>
    </w:rPr>
  </w:style>
  <w:style w:type="paragraph" w:styleId="ListParagraph">
    <w:name w:val="List Paragraph"/>
    <w:basedOn w:val="BodyText"/>
    <w:uiPriority w:val="34"/>
    <w:qFormat/>
    <w:rsid w:val="004E693C"/>
    <w:pPr>
      <w:numPr>
        <w:numId w:val="4"/>
      </w:numPr>
    </w:pPr>
  </w:style>
  <w:style w:type="paragraph" w:customStyle="1" w:styleId="BodyText1">
    <w:name w:val="Body Text1"/>
    <w:basedOn w:val="Normal"/>
    <w:rsid w:val="004E693C"/>
    <w:pPr>
      <w:spacing w:after="240" w:line="240" w:lineRule="auto"/>
    </w:pPr>
    <w:rPr>
      <w:rFonts w:ascii="Arial" w:eastAsia="Times New Roman" w:hAnsi="Arial"/>
      <w:szCs w:val="20"/>
      <w:lang w:eastAsia="en-NZ"/>
    </w:rPr>
  </w:style>
  <w:style w:type="paragraph" w:styleId="Revision">
    <w:name w:val="Revision"/>
    <w:hidden/>
    <w:uiPriority w:val="99"/>
    <w:semiHidden/>
    <w:rsid w:val="00832856"/>
    <w:rPr>
      <w:sz w:val="22"/>
      <w:szCs w:val="22"/>
      <w:lang w:eastAsia="en-US"/>
    </w:rPr>
  </w:style>
  <w:style w:type="paragraph" w:styleId="BalloonText">
    <w:name w:val="Balloon Text"/>
    <w:basedOn w:val="Normal"/>
    <w:link w:val="BalloonTextChar"/>
    <w:uiPriority w:val="99"/>
    <w:semiHidden/>
    <w:unhideWhenUsed/>
    <w:rsid w:val="008328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2856"/>
    <w:rPr>
      <w:rFonts w:ascii="Tahoma" w:hAnsi="Tahoma" w:cs="Tahoma"/>
      <w:sz w:val="16"/>
      <w:szCs w:val="16"/>
      <w:lang w:eastAsia="en-US"/>
    </w:rPr>
  </w:style>
  <w:style w:type="table" w:styleId="TableGrid">
    <w:name w:val="Table Grid"/>
    <w:basedOn w:val="TableNormal"/>
    <w:uiPriority w:val="59"/>
    <w:rsid w:val="007B2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18"/>
    <w:pPr>
      <w:tabs>
        <w:tab w:val="center" w:pos="4513"/>
        <w:tab w:val="right" w:pos="9026"/>
      </w:tabs>
    </w:pPr>
  </w:style>
  <w:style w:type="character" w:customStyle="1" w:styleId="HeaderChar">
    <w:name w:val="Header Char"/>
    <w:link w:val="Header"/>
    <w:uiPriority w:val="99"/>
    <w:rsid w:val="00BF0E18"/>
    <w:rPr>
      <w:sz w:val="22"/>
      <w:szCs w:val="22"/>
      <w:lang w:eastAsia="en-US"/>
    </w:rPr>
  </w:style>
  <w:style w:type="paragraph" w:styleId="Footer">
    <w:name w:val="footer"/>
    <w:basedOn w:val="Normal"/>
    <w:link w:val="FooterChar"/>
    <w:uiPriority w:val="99"/>
    <w:unhideWhenUsed/>
    <w:rsid w:val="00BF0E18"/>
    <w:pPr>
      <w:tabs>
        <w:tab w:val="center" w:pos="4513"/>
        <w:tab w:val="right" w:pos="9026"/>
      </w:tabs>
    </w:pPr>
  </w:style>
  <w:style w:type="character" w:customStyle="1" w:styleId="FooterChar">
    <w:name w:val="Footer Char"/>
    <w:link w:val="Footer"/>
    <w:uiPriority w:val="99"/>
    <w:rsid w:val="00BF0E18"/>
    <w:rPr>
      <w:sz w:val="22"/>
      <w:szCs w:val="22"/>
      <w:lang w:eastAsia="en-US"/>
    </w:rPr>
  </w:style>
  <w:style w:type="paragraph" w:styleId="NoSpacing">
    <w:name w:val="No Spacing"/>
    <w:uiPriority w:val="1"/>
    <w:qFormat/>
    <w:rsid w:val="009E557A"/>
    <w:rPr>
      <w:sz w:val="22"/>
      <w:szCs w:val="22"/>
      <w:lang w:eastAsia="en-US"/>
    </w:rPr>
  </w:style>
  <w:style w:type="paragraph" w:customStyle="1" w:styleId="1number">
    <w:name w:val="1number"/>
    <w:basedOn w:val="Normal"/>
    <w:link w:val="1numberCharChar"/>
    <w:rsid w:val="0072139C"/>
    <w:pPr>
      <w:numPr>
        <w:numId w:val="5"/>
      </w:numPr>
      <w:spacing w:beforeLines="20" w:before="48" w:afterLines="50" w:after="120" w:line="280" w:lineRule="exact"/>
    </w:pPr>
    <w:rPr>
      <w:rFonts w:ascii="Arial" w:eastAsia="Times New Roman" w:hAnsi="Arial" w:cs="Arial"/>
      <w:color w:val="000000"/>
      <w:sz w:val="20"/>
      <w:szCs w:val="20"/>
      <w:lang w:eastAsia="en-GB"/>
    </w:rPr>
  </w:style>
  <w:style w:type="character" w:customStyle="1" w:styleId="1numberCharChar">
    <w:name w:val="1number Char Char"/>
    <w:link w:val="1number"/>
    <w:rsid w:val="0072139C"/>
    <w:rPr>
      <w:rFonts w:ascii="Arial" w:eastAsia="Times New Roman" w:hAnsi="Arial" w:cs="Arial"/>
      <w:color w:val="000000"/>
      <w:lang w:eastAsia="en-GB"/>
    </w:rPr>
  </w:style>
  <w:style w:type="table" w:styleId="LightList-Accent1">
    <w:name w:val="Light List Accent 1"/>
    <w:basedOn w:val="TableNormal"/>
    <w:uiPriority w:val="61"/>
    <w:rsid w:val="00A1335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A1335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
    <w:name w:val="Medium Shading 1"/>
    <w:basedOn w:val="TableNormal"/>
    <w:uiPriority w:val="63"/>
    <w:rsid w:val="00A1335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6">
    <w:name w:val="Light Grid Accent 6"/>
    <w:basedOn w:val="TableNormal"/>
    <w:uiPriority w:val="62"/>
    <w:rsid w:val="00D821C0"/>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INPro-Light" w:eastAsia="Times New Roman" w:hAnsi="DINPro-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INPro-Light" w:eastAsia="Times New Roman" w:hAnsi="DINPro-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INPro-Light" w:eastAsia="Times New Roman" w:hAnsi="DINPro-Light" w:cs="Times New Roman"/>
        <w:b/>
        <w:bCs/>
      </w:rPr>
    </w:tblStylePr>
    <w:tblStylePr w:type="lastCol">
      <w:rPr>
        <w:rFonts w:ascii="DINPro-Light" w:eastAsia="Times New Roman" w:hAnsi="DINPro-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FootnoteText">
    <w:name w:val="footnote text"/>
    <w:basedOn w:val="Normal"/>
    <w:link w:val="FootnoteTextChar"/>
    <w:uiPriority w:val="99"/>
    <w:semiHidden/>
    <w:unhideWhenUsed/>
    <w:rsid w:val="00D821C0"/>
    <w:rPr>
      <w:sz w:val="20"/>
      <w:szCs w:val="20"/>
    </w:rPr>
  </w:style>
  <w:style w:type="character" w:customStyle="1" w:styleId="FootnoteTextChar">
    <w:name w:val="Footnote Text Char"/>
    <w:link w:val="FootnoteText"/>
    <w:uiPriority w:val="99"/>
    <w:semiHidden/>
    <w:rsid w:val="00D821C0"/>
    <w:rPr>
      <w:lang w:eastAsia="en-US"/>
    </w:rPr>
  </w:style>
  <w:style w:type="character" w:styleId="FootnoteReference">
    <w:name w:val="footnote reference"/>
    <w:uiPriority w:val="99"/>
    <w:semiHidden/>
    <w:unhideWhenUsed/>
    <w:rsid w:val="00D821C0"/>
    <w:rPr>
      <w:vertAlign w:val="superscript"/>
    </w:rPr>
  </w:style>
  <w:style w:type="paragraph" w:styleId="NormalWeb">
    <w:name w:val="Normal (Web)"/>
    <w:basedOn w:val="Normal"/>
    <w:uiPriority w:val="99"/>
    <w:semiHidden/>
    <w:unhideWhenUsed/>
    <w:rsid w:val="00815168"/>
    <w:pPr>
      <w:spacing w:before="100" w:beforeAutospacing="1" w:after="100" w:afterAutospacing="1" w:line="240" w:lineRule="auto"/>
    </w:pPr>
    <w:rPr>
      <w:rFonts w:ascii="Times New Roman" w:eastAsia="Times New Roman" w:hAnsi="Times New Roman"/>
      <w:sz w:val="24"/>
      <w:szCs w:val="24"/>
      <w:lang w:eastAsia="en-NZ"/>
    </w:rPr>
  </w:style>
  <w:style w:type="character" w:styleId="SubtleEmphasis">
    <w:name w:val="Subtle Emphasis"/>
    <w:uiPriority w:val="19"/>
    <w:qFormat/>
    <w:rsid w:val="008F183D"/>
    <w:rPr>
      <w:i/>
      <w:iCs/>
      <w:color w:val="808080"/>
    </w:rPr>
  </w:style>
  <w:style w:type="numbering" w:customStyle="1" w:styleId="KCDCBullets">
    <w:name w:val="KCDC Bullets"/>
    <w:basedOn w:val="NoList"/>
    <w:uiPriority w:val="99"/>
    <w:rsid w:val="00A54332"/>
    <w:pPr>
      <w:numPr>
        <w:numId w:val="6"/>
      </w:numPr>
    </w:pPr>
  </w:style>
  <w:style w:type="paragraph" w:styleId="ListBullet2">
    <w:name w:val="List Bullet 2"/>
    <w:basedOn w:val="Normal"/>
    <w:uiPriority w:val="99"/>
    <w:unhideWhenUsed/>
    <w:rsid w:val="00A54332"/>
    <w:pPr>
      <w:spacing w:after="160" w:line="259" w:lineRule="auto"/>
      <w:ind w:left="1440" w:hanging="360"/>
      <w:contextualSpacing/>
    </w:pPr>
    <w:rPr>
      <w:rFonts w:ascii="DINPro-Light" w:hAnsi="DINPro-Light" w:cs="DINPro-Light"/>
      <w:sz w:val="18"/>
      <w:szCs w:val="18"/>
    </w:rPr>
  </w:style>
  <w:style w:type="paragraph" w:styleId="ListBullet3">
    <w:name w:val="List Bullet 3"/>
    <w:basedOn w:val="Normal"/>
    <w:uiPriority w:val="99"/>
    <w:unhideWhenUsed/>
    <w:rsid w:val="00A54332"/>
    <w:pPr>
      <w:spacing w:after="160" w:line="259" w:lineRule="auto"/>
      <w:ind w:left="2160" w:hanging="360"/>
    </w:pPr>
    <w:rPr>
      <w:rFonts w:ascii="DINPro-Light" w:hAnsi="DINPro-Light" w:cs="DINPro-Light"/>
      <w:sz w:val="18"/>
      <w:szCs w:val="18"/>
    </w:rPr>
  </w:style>
  <w:style w:type="paragraph" w:customStyle="1" w:styleId="OAGBodyText">
    <w:name w:val="OAG Body Text"/>
    <w:basedOn w:val="Normal"/>
    <w:rsid w:val="00BB7428"/>
    <w:pPr>
      <w:autoSpaceDE w:val="0"/>
      <w:autoSpaceDN w:val="0"/>
      <w:adjustRightInd w:val="0"/>
      <w:spacing w:line="360" w:lineRule="auto"/>
    </w:pPr>
    <w:rPr>
      <w:rFonts w:ascii="Arial" w:hAnsi="Arial"/>
      <w:lang w:eastAsia="en-NZ"/>
    </w:rPr>
  </w:style>
  <w:style w:type="character" w:styleId="CommentReference">
    <w:name w:val="annotation reference"/>
    <w:uiPriority w:val="99"/>
    <w:semiHidden/>
    <w:unhideWhenUsed/>
    <w:rsid w:val="00E25888"/>
    <w:rPr>
      <w:sz w:val="16"/>
      <w:szCs w:val="16"/>
    </w:rPr>
  </w:style>
  <w:style w:type="paragraph" w:styleId="CommentText">
    <w:name w:val="annotation text"/>
    <w:basedOn w:val="Normal"/>
    <w:link w:val="CommentTextChar"/>
    <w:uiPriority w:val="99"/>
    <w:semiHidden/>
    <w:unhideWhenUsed/>
    <w:rsid w:val="00E25888"/>
    <w:rPr>
      <w:sz w:val="20"/>
      <w:szCs w:val="20"/>
    </w:rPr>
  </w:style>
  <w:style w:type="character" w:customStyle="1" w:styleId="CommentTextChar">
    <w:name w:val="Comment Text Char"/>
    <w:link w:val="CommentText"/>
    <w:uiPriority w:val="99"/>
    <w:semiHidden/>
    <w:rsid w:val="00E25888"/>
    <w:rPr>
      <w:lang w:eastAsia="en-US"/>
    </w:rPr>
  </w:style>
  <w:style w:type="paragraph" w:styleId="CommentSubject">
    <w:name w:val="annotation subject"/>
    <w:basedOn w:val="CommentText"/>
    <w:next w:val="CommentText"/>
    <w:link w:val="CommentSubjectChar"/>
    <w:uiPriority w:val="99"/>
    <w:semiHidden/>
    <w:unhideWhenUsed/>
    <w:rsid w:val="00E25888"/>
    <w:rPr>
      <w:b/>
      <w:bCs/>
    </w:rPr>
  </w:style>
  <w:style w:type="character" w:customStyle="1" w:styleId="CommentSubjectChar">
    <w:name w:val="Comment Subject Char"/>
    <w:link w:val="CommentSubject"/>
    <w:uiPriority w:val="99"/>
    <w:semiHidden/>
    <w:rsid w:val="00E25888"/>
    <w:rPr>
      <w:b/>
      <w:bCs/>
      <w:lang w:eastAsia="en-US"/>
    </w:rPr>
  </w:style>
  <w:style w:type="paragraph" w:customStyle="1" w:styleId="TableParagraph">
    <w:name w:val="Table Paragraph"/>
    <w:basedOn w:val="Normal"/>
    <w:uiPriority w:val="1"/>
    <w:qFormat/>
    <w:rsid w:val="008F0B44"/>
    <w:pPr>
      <w:widowControl w:val="0"/>
      <w:autoSpaceDE w:val="0"/>
      <w:autoSpaceDN w:val="0"/>
      <w:spacing w:after="0" w:line="240" w:lineRule="auto"/>
    </w:pPr>
    <w:rPr>
      <w:rFonts w:ascii="Arial" w:eastAsia="Arial" w:hAnsi="Arial" w:cs="Arial"/>
      <w:lang w:val="en-US"/>
    </w:rPr>
  </w:style>
  <w:style w:type="paragraph" w:styleId="PlainText">
    <w:name w:val="Plain Text"/>
    <w:basedOn w:val="Normal"/>
    <w:link w:val="PlainTextChar"/>
    <w:uiPriority w:val="99"/>
    <w:semiHidden/>
    <w:unhideWhenUsed/>
    <w:rsid w:val="007D411C"/>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D411C"/>
    <w:rPr>
      <w:rFonts w:eastAsiaTheme="minorHAnsi" w:cstheme="minorBidi"/>
      <w:sz w:val="22"/>
      <w:szCs w:val="21"/>
      <w:lang w:eastAsia="en-US"/>
    </w:rPr>
  </w:style>
  <w:style w:type="character" w:styleId="IntenseReference">
    <w:name w:val="Intense Reference"/>
    <w:basedOn w:val="DefaultParagraphFont"/>
    <w:uiPriority w:val="32"/>
    <w:qFormat/>
    <w:rsid w:val="00A7221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7133">
      <w:bodyDiv w:val="1"/>
      <w:marLeft w:val="0"/>
      <w:marRight w:val="0"/>
      <w:marTop w:val="0"/>
      <w:marBottom w:val="0"/>
      <w:divBdr>
        <w:top w:val="none" w:sz="0" w:space="0" w:color="auto"/>
        <w:left w:val="none" w:sz="0" w:space="0" w:color="auto"/>
        <w:bottom w:val="none" w:sz="0" w:space="0" w:color="auto"/>
        <w:right w:val="none" w:sz="0" w:space="0" w:color="auto"/>
      </w:divBdr>
    </w:div>
    <w:div w:id="33388345">
      <w:bodyDiv w:val="1"/>
      <w:marLeft w:val="0"/>
      <w:marRight w:val="0"/>
      <w:marTop w:val="0"/>
      <w:marBottom w:val="0"/>
      <w:divBdr>
        <w:top w:val="none" w:sz="0" w:space="0" w:color="auto"/>
        <w:left w:val="none" w:sz="0" w:space="0" w:color="auto"/>
        <w:bottom w:val="none" w:sz="0" w:space="0" w:color="auto"/>
        <w:right w:val="none" w:sz="0" w:space="0" w:color="auto"/>
      </w:divBdr>
    </w:div>
    <w:div w:id="116997406">
      <w:bodyDiv w:val="1"/>
      <w:marLeft w:val="0"/>
      <w:marRight w:val="0"/>
      <w:marTop w:val="0"/>
      <w:marBottom w:val="0"/>
      <w:divBdr>
        <w:top w:val="none" w:sz="0" w:space="0" w:color="auto"/>
        <w:left w:val="none" w:sz="0" w:space="0" w:color="auto"/>
        <w:bottom w:val="none" w:sz="0" w:space="0" w:color="auto"/>
        <w:right w:val="none" w:sz="0" w:space="0" w:color="auto"/>
      </w:divBdr>
    </w:div>
    <w:div w:id="120534382">
      <w:bodyDiv w:val="1"/>
      <w:marLeft w:val="0"/>
      <w:marRight w:val="0"/>
      <w:marTop w:val="0"/>
      <w:marBottom w:val="0"/>
      <w:divBdr>
        <w:top w:val="none" w:sz="0" w:space="0" w:color="auto"/>
        <w:left w:val="none" w:sz="0" w:space="0" w:color="auto"/>
        <w:bottom w:val="none" w:sz="0" w:space="0" w:color="auto"/>
        <w:right w:val="none" w:sz="0" w:space="0" w:color="auto"/>
      </w:divBdr>
    </w:div>
    <w:div w:id="213931260">
      <w:bodyDiv w:val="1"/>
      <w:marLeft w:val="0"/>
      <w:marRight w:val="0"/>
      <w:marTop w:val="0"/>
      <w:marBottom w:val="0"/>
      <w:divBdr>
        <w:top w:val="none" w:sz="0" w:space="0" w:color="auto"/>
        <w:left w:val="none" w:sz="0" w:space="0" w:color="auto"/>
        <w:bottom w:val="none" w:sz="0" w:space="0" w:color="auto"/>
        <w:right w:val="none" w:sz="0" w:space="0" w:color="auto"/>
      </w:divBdr>
    </w:div>
    <w:div w:id="244649200">
      <w:bodyDiv w:val="1"/>
      <w:marLeft w:val="0"/>
      <w:marRight w:val="0"/>
      <w:marTop w:val="0"/>
      <w:marBottom w:val="0"/>
      <w:divBdr>
        <w:top w:val="none" w:sz="0" w:space="0" w:color="auto"/>
        <w:left w:val="none" w:sz="0" w:space="0" w:color="auto"/>
        <w:bottom w:val="none" w:sz="0" w:space="0" w:color="auto"/>
        <w:right w:val="none" w:sz="0" w:space="0" w:color="auto"/>
      </w:divBdr>
    </w:div>
    <w:div w:id="260182960">
      <w:bodyDiv w:val="1"/>
      <w:marLeft w:val="0"/>
      <w:marRight w:val="0"/>
      <w:marTop w:val="0"/>
      <w:marBottom w:val="0"/>
      <w:divBdr>
        <w:top w:val="none" w:sz="0" w:space="0" w:color="auto"/>
        <w:left w:val="none" w:sz="0" w:space="0" w:color="auto"/>
        <w:bottom w:val="none" w:sz="0" w:space="0" w:color="auto"/>
        <w:right w:val="none" w:sz="0" w:space="0" w:color="auto"/>
      </w:divBdr>
    </w:div>
    <w:div w:id="266937279">
      <w:bodyDiv w:val="1"/>
      <w:marLeft w:val="0"/>
      <w:marRight w:val="0"/>
      <w:marTop w:val="0"/>
      <w:marBottom w:val="0"/>
      <w:divBdr>
        <w:top w:val="none" w:sz="0" w:space="0" w:color="auto"/>
        <w:left w:val="none" w:sz="0" w:space="0" w:color="auto"/>
        <w:bottom w:val="none" w:sz="0" w:space="0" w:color="auto"/>
        <w:right w:val="none" w:sz="0" w:space="0" w:color="auto"/>
      </w:divBdr>
    </w:div>
    <w:div w:id="292905233">
      <w:bodyDiv w:val="1"/>
      <w:marLeft w:val="0"/>
      <w:marRight w:val="0"/>
      <w:marTop w:val="0"/>
      <w:marBottom w:val="0"/>
      <w:divBdr>
        <w:top w:val="none" w:sz="0" w:space="0" w:color="auto"/>
        <w:left w:val="none" w:sz="0" w:space="0" w:color="auto"/>
        <w:bottom w:val="none" w:sz="0" w:space="0" w:color="auto"/>
        <w:right w:val="none" w:sz="0" w:space="0" w:color="auto"/>
      </w:divBdr>
    </w:div>
    <w:div w:id="293025019">
      <w:bodyDiv w:val="1"/>
      <w:marLeft w:val="0"/>
      <w:marRight w:val="0"/>
      <w:marTop w:val="0"/>
      <w:marBottom w:val="0"/>
      <w:divBdr>
        <w:top w:val="none" w:sz="0" w:space="0" w:color="auto"/>
        <w:left w:val="none" w:sz="0" w:space="0" w:color="auto"/>
        <w:bottom w:val="none" w:sz="0" w:space="0" w:color="auto"/>
        <w:right w:val="none" w:sz="0" w:space="0" w:color="auto"/>
      </w:divBdr>
    </w:div>
    <w:div w:id="405223882">
      <w:bodyDiv w:val="1"/>
      <w:marLeft w:val="0"/>
      <w:marRight w:val="0"/>
      <w:marTop w:val="0"/>
      <w:marBottom w:val="0"/>
      <w:divBdr>
        <w:top w:val="none" w:sz="0" w:space="0" w:color="auto"/>
        <w:left w:val="none" w:sz="0" w:space="0" w:color="auto"/>
        <w:bottom w:val="none" w:sz="0" w:space="0" w:color="auto"/>
        <w:right w:val="none" w:sz="0" w:space="0" w:color="auto"/>
      </w:divBdr>
    </w:div>
    <w:div w:id="544372429">
      <w:bodyDiv w:val="1"/>
      <w:marLeft w:val="0"/>
      <w:marRight w:val="0"/>
      <w:marTop w:val="0"/>
      <w:marBottom w:val="0"/>
      <w:divBdr>
        <w:top w:val="none" w:sz="0" w:space="0" w:color="auto"/>
        <w:left w:val="none" w:sz="0" w:space="0" w:color="auto"/>
        <w:bottom w:val="none" w:sz="0" w:space="0" w:color="auto"/>
        <w:right w:val="none" w:sz="0" w:space="0" w:color="auto"/>
      </w:divBdr>
    </w:div>
    <w:div w:id="637801921">
      <w:bodyDiv w:val="1"/>
      <w:marLeft w:val="0"/>
      <w:marRight w:val="0"/>
      <w:marTop w:val="0"/>
      <w:marBottom w:val="0"/>
      <w:divBdr>
        <w:top w:val="none" w:sz="0" w:space="0" w:color="auto"/>
        <w:left w:val="none" w:sz="0" w:space="0" w:color="auto"/>
        <w:bottom w:val="none" w:sz="0" w:space="0" w:color="auto"/>
        <w:right w:val="none" w:sz="0" w:space="0" w:color="auto"/>
      </w:divBdr>
    </w:div>
    <w:div w:id="717516524">
      <w:bodyDiv w:val="1"/>
      <w:marLeft w:val="0"/>
      <w:marRight w:val="0"/>
      <w:marTop w:val="0"/>
      <w:marBottom w:val="0"/>
      <w:divBdr>
        <w:top w:val="none" w:sz="0" w:space="0" w:color="auto"/>
        <w:left w:val="none" w:sz="0" w:space="0" w:color="auto"/>
        <w:bottom w:val="none" w:sz="0" w:space="0" w:color="auto"/>
        <w:right w:val="none" w:sz="0" w:space="0" w:color="auto"/>
      </w:divBdr>
    </w:div>
    <w:div w:id="751778666">
      <w:bodyDiv w:val="1"/>
      <w:marLeft w:val="0"/>
      <w:marRight w:val="0"/>
      <w:marTop w:val="0"/>
      <w:marBottom w:val="0"/>
      <w:divBdr>
        <w:top w:val="none" w:sz="0" w:space="0" w:color="auto"/>
        <w:left w:val="none" w:sz="0" w:space="0" w:color="auto"/>
        <w:bottom w:val="none" w:sz="0" w:space="0" w:color="auto"/>
        <w:right w:val="none" w:sz="0" w:space="0" w:color="auto"/>
      </w:divBdr>
    </w:div>
    <w:div w:id="836772780">
      <w:bodyDiv w:val="1"/>
      <w:marLeft w:val="0"/>
      <w:marRight w:val="0"/>
      <w:marTop w:val="0"/>
      <w:marBottom w:val="0"/>
      <w:divBdr>
        <w:top w:val="none" w:sz="0" w:space="0" w:color="auto"/>
        <w:left w:val="none" w:sz="0" w:space="0" w:color="auto"/>
        <w:bottom w:val="none" w:sz="0" w:space="0" w:color="auto"/>
        <w:right w:val="none" w:sz="0" w:space="0" w:color="auto"/>
      </w:divBdr>
    </w:div>
    <w:div w:id="971861832">
      <w:bodyDiv w:val="1"/>
      <w:marLeft w:val="0"/>
      <w:marRight w:val="0"/>
      <w:marTop w:val="0"/>
      <w:marBottom w:val="0"/>
      <w:divBdr>
        <w:top w:val="none" w:sz="0" w:space="0" w:color="auto"/>
        <w:left w:val="none" w:sz="0" w:space="0" w:color="auto"/>
        <w:bottom w:val="none" w:sz="0" w:space="0" w:color="auto"/>
        <w:right w:val="none" w:sz="0" w:space="0" w:color="auto"/>
      </w:divBdr>
    </w:div>
    <w:div w:id="990328862">
      <w:bodyDiv w:val="1"/>
      <w:marLeft w:val="0"/>
      <w:marRight w:val="0"/>
      <w:marTop w:val="0"/>
      <w:marBottom w:val="0"/>
      <w:divBdr>
        <w:top w:val="none" w:sz="0" w:space="0" w:color="auto"/>
        <w:left w:val="none" w:sz="0" w:space="0" w:color="auto"/>
        <w:bottom w:val="none" w:sz="0" w:space="0" w:color="auto"/>
        <w:right w:val="none" w:sz="0" w:space="0" w:color="auto"/>
      </w:divBdr>
    </w:div>
    <w:div w:id="1219048807">
      <w:bodyDiv w:val="1"/>
      <w:marLeft w:val="0"/>
      <w:marRight w:val="0"/>
      <w:marTop w:val="0"/>
      <w:marBottom w:val="0"/>
      <w:divBdr>
        <w:top w:val="none" w:sz="0" w:space="0" w:color="auto"/>
        <w:left w:val="none" w:sz="0" w:space="0" w:color="auto"/>
        <w:bottom w:val="none" w:sz="0" w:space="0" w:color="auto"/>
        <w:right w:val="none" w:sz="0" w:space="0" w:color="auto"/>
      </w:divBdr>
    </w:div>
    <w:div w:id="1219898509">
      <w:bodyDiv w:val="1"/>
      <w:marLeft w:val="0"/>
      <w:marRight w:val="0"/>
      <w:marTop w:val="0"/>
      <w:marBottom w:val="0"/>
      <w:divBdr>
        <w:top w:val="none" w:sz="0" w:space="0" w:color="auto"/>
        <w:left w:val="none" w:sz="0" w:space="0" w:color="auto"/>
        <w:bottom w:val="none" w:sz="0" w:space="0" w:color="auto"/>
        <w:right w:val="none" w:sz="0" w:space="0" w:color="auto"/>
      </w:divBdr>
    </w:div>
    <w:div w:id="1287928790">
      <w:bodyDiv w:val="1"/>
      <w:marLeft w:val="0"/>
      <w:marRight w:val="0"/>
      <w:marTop w:val="0"/>
      <w:marBottom w:val="0"/>
      <w:divBdr>
        <w:top w:val="none" w:sz="0" w:space="0" w:color="auto"/>
        <w:left w:val="none" w:sz="0" w:space="0" w:color="auto"/>
        <w:bottom w:val="none" w:sz="0" w:space="0" w:color="auto"/>
        <w:right w:val="none" w:sz="0" w:space="0" w:color="auto"/>
      </w:divBdr>
    </w:div>
    <w:div w:id="1311250709">
      <w:bodyDiv w:val="1"/>
      <w:marLeft w:val="0"/>
      <w:marRight w:val="0"/>
      <w:marTop w:val="0"/>
      <w:marBottom w:val="0"/>
      <w:divBdr>
        <w:top w:val="none" w:sz="0" w:space="0" w:color="auto"/>
        <w:left w:val="none" w:sz="0" w:space="0" w:color="auto"/>
        <w:bottom w:val="none" w:sz="0" w:space="0" w:color="auto"/>
        <w:right w:val="none" w:sz="0" w:space="0" w:color="auto"/>
      </w:divBdr>
    </w:div>
    <w:div w:id="1317370788">
      <w:bodyDiv w:val="1"/>
      <w:marLeft w:val="0"/>
      <w:marRight w:val="0"/>
      <w:marTop w:val="0"/>
      <w:marBottom w:val="0"/>
      <w:divBdr>
        <w:top w:val="none" w:sz="0" w:space="0" w:color="auto"/>
        <w:left w:val="none" w:sz="0" w:space="0" w:color="auto"/>
        <w:bottom w:val="none" w:sz="0" w:space="0" w:color="auto"/>
        <w:right w:val="none" w:sz="0" w:space="0" w:color="auto"/>
      </w:divBdr>
    </w:div>
    <w:div w:id="1426802993">
      <w:bodyDiv w:val="1"/>
      <w:marLeft w:val="0"/>
      <w:marRight w:val="0"/>
      <w:marTop w:val="0"/>
      <w:marBottom w:val="0"/>
      <w:divBdr>
        <w:top w:val="none" w:sz="0" w:space="0" w:color="auto"/>
        <w:left w:val="none" w:sz="0" w:space="0" w:color="auto"/>
        <w:bottom w:val="none" w:sz="0" w:space="0" w:color="auto"/>
        <w:right w:val="none" w:sz="0" w:space="0" w:color="auto"/>
      </w:divBdr>
    </w:div>
    <w:div w:id="1512523995">
      <w:bodyDiv w:val="1"/>
      <w:marLeft w:val="0"/>
      <w:marRight w:val="0"/>
      <w:marTop w:val="0"/>
      <w:marBottom w:val="0"/>
      <w:divBdr>
        <w:top w:val="none" w:sz="0" w:space="0" w:color="auto"/>
        <w:left w:val="none" w:sz="0" w:space="0" w:color="auto"/>
        <w:bottom w:val="none" w:sz="0" w:space="0" w:color="auto"/>
        <w:right w:val="none" w:sz="0" w:space="0" w:color="auto"/>
      </w:divBdr>
    </w:div>
    <w:div w:id="1526868739">
      <w:bodyDiv w:val="1"/>
      <w:marLeft w:val="0"/>
      <w:marRight w:val="0"/>
      <w:marTop w:val="0"/>
      <w:marBottom w:val="0"/>
      <w:divBdr>
        <w:top w:val="none" w:sz="0" w:space="0" w:color="auto"/>
        <w:left w:val="none" w:sz="0" w:space="0" w:color="auto"/>
        <w:bottom w:val="none" w:sz="0" w:space="0" w:color="auto"/>
        <w:right w:val="none" w:sz="0" w:space="0" w:color="auto"/>
      </w:divBdr>
    </w:div>
    <w:div w:id="1585408056">
      <w:bodyDiv w:val="1"/>
      <w:marLeft w:val="0"/>
      <w:marRight w:val="0"/>
      <w:marTop w:val="0"/>
      <w:marBottom w:val="0"/>
      <w:divBdr>
        <w:top w:val="none" w:sz="0" w:space="0" w:color="auto"/>
        <w:left w:val="none" w:sz="0" w:space="0" w:color="auto"/>
        <w:bottom w:val="none" w:sz="0" w:space="0" w:color="auto"/>
        <w:right w:val="none" w:sz="0" w:space="0" w:color="auto"/>
      </w:divBdr>
    </w:div>
    <w:div w:id="1627396934">
      <w:bodyDiv w:val="1"/>
      <w:marLeft w:val="0"/>
      <w:marRight w:val="0"/>
      <w:marTop w:val="0"/>
      <w:marBottom w:val="0"/>
      <w:divBdr>
        <w:top w:val="none" w:sz="0" w:space="0" w:color="auto"/>
        <w:left w:val="none" w:sz="0" w:space="0" w:color="auto"/>
        <w:bottom w:val="none" w:sz="0" w:space="0" w:color="auto"/>
        <w:right w:val="none" w:sz="0" w:space="0" w:color="auto"/>
      </w:divBdr>
    </w:div>
    <w:div w:id="1636253314">
      <w:bodyDiv w:val="1"/>
      <w:marLeft w:val="0"/>
      <w:marRight w:val="0"/>
      <w:marTop w:val="0"/>
      <w:marBottom w:val="0"/>
      <w:divBdr>
        <w:top w:val="none" w:sz="0" w:space="0" w:color="auto"/>
        <w:left w:val="none" w:sz="0" w:space="0" w:color="auto"/>
        <w:bottom w:val="none" w:sz="0" w:space="0" w:color="auto"/>
        <w:right w:val="none" w:sz="0" w:space="0" w:color="auto"/>
      </w:divBdr>
    </w:div>
    <w:div w:id="1652904869">
      <w:bodyDiv w:val="1"/>
      <w:marLeft w:val="0"/>
      <w:marRight w:val="0"/>
      <w:marTop w:val="0"/>
      <w:marBottom w:val="0"/>
      <w:divBdr>
        <w:top w:val="none" w:sz="0" w:space="0" w:color="auto"/>
        <w:left w:val="none" w:sz="0" w:space="0" w:color="auto"/>
        <w:bottom w:val="none" w:sz="0" w:space="0" w:color="auto"/>
        <w:right w:val="none" w:sz="0" w:space="0" w:color="auto"/>
      </w:divBdr>
    </w:div>
    <w:div w:id="1696152504">
      <w:bodyDiv w:val="1"/>
      <w:marLeft w:val="0"/>
      <w:marRight w:val="0"/>
      <w:marTop w:val="0"/>
      <w:marBottom w:val="0"/>
      <w:divBdr>
        <w:top w:val="none" w:sz="0" w:space="0" w:color="auto"/>
        <w:left w:val="none" w:sz="0" w:space="0" w:color="auto"/>
        <w:bottom w:val="none" w:sz="0" w:space="0" w:color="auto"/>
        <w:right w:val="none" w:sz="0" w:space="0" w:color="auto"/>
      </w:divBdr>
    </w:div>
    <w:div w:id="1718814249">
      <w:bodyDiv w:val="1"/>
      <w:marLeft w:val="0"/>
      <w:marRight w:val="0"/>
      <w:marTop w:val="0"/>
      <w:marBottom w:val="0"/>
      <w:divBdr>
        <w:top w:val="none" w:sz="0" w:space="0" w:color="auto"/>
        <w:left w:val="none" w:sz="0" w:space="0" w:color="auto"/>
        <w:bottom w:val="none" w:sz="0" w:space="0" w:color="auto"/>
        <w:right w:val="none" w:sz="0" w:space="0" w:color="auto"/>
      </w:divBdr>
    </w:div>
    <w:div w:id="1842353687">
      <w:bodyDiv w:val="1"/>
      <w:marLeft w:val="0"/>
      <w:marRight w:val="0"/>
      <w:marTop w:val="0"/>
      <w:marBottom w:val="0"/>
      <w:divBdr>
        <w:top w:val="none" w:sz="0" w:space="0" w:color="auto"/>
        <w:left w:val="none" w:sz="0" w:space="0" w:color="auto"/>
        <w:bottom w:val="none" w:sz="0" w:space="0" w:color="auto"/>
        <w:right w:val="none" w:sz="0" w:space="0" w:color="auto"/>
      </w:divBdr>
    </w:div>
    <w:div w:id="1865289995">
      <w:bodyDiv w:val="1"/>
      <w:marLeft w:val="0"/>
      <w:marRight w:val="0"/>
      <w:marTop w:val="0"/>
      <w:marBottom w:val="0"/>
      <w:divBdr>
        <w:top w:val="none" w:sz="0" w:space="0" w:color="auto"/>
        <w:left w:val="none" w:sz="0" w:space="0" w:color="auto"/>
        <w:bottom w:val="none" w:sz="0" w:space="0" w:color="auto"/>
        <w:right w:val="none" w:sz="0" w:space="0" w:color="auto"/>
      </w:divBdr>
    </w:div>
    <w:div w:id="1903176379">
      <w:bodyDiv w:val="1"/>
      <w:marLeft w:val="0"/>
      <w:marRight w:val="0"/>
      <w:marTop w:val="0"/>
      <w:marBottom w:val="0"/>
      <w:divBdr>
        <w:top w:val="none" w:sz="0" w:space="0" w:color="auto"/>
        <w:left w:val="none" w:sz="0" w:space="0" w:color="auto"/>
        <w:bottom w:val="none" w:sz="0" w:space="0" w:color="auto"/>
        <w:right w:val="none" w:sz="0" w:space="0" w:color="auto"/>
      </w:divBdr>
    </w:div>
    <w:div w:id="1908026946">
      <w:bodyDiv w:val="1"/>
      <w:marLeft w:val="0"/>
      <w:marRight w:val="0"/>
      <w:marTop w:val="0"/>
      <w:marBottom w:val="0"/>
      <w:divBdr>
        <w:top w:val="none" w:sz="0" w:space="0" w:color="auto"/>
        <w:left w:val="none" w:sz="0" w:space="0" w:color="auto"/>
        <w:bottom w:val="none" w:sz="0" w:space="0" w:color="auto"/>
        <w:right w:val="none" w:sz="0" w:space="0" w:color="auto"/>
      </w:divBdr>
    </w:div>
    <w:div w:id="1930308942">
      <w:bodyDiv w:val="1"/>
      <w:marLeft w:val="0"/>
      <w:marRight w:val="0"/>
      <w:marTop w:val="0"/>
      <w:marBottom w:val="0"/>
      <w:divBdr>
        <w:top w:val="none" w:sz="0" w:space="0" w:color="auto"/>
        <w:left w:val="none" w:sz="0" w:space="0" w:color="auto"/>
        <w:bottom w:val="none" w:sz="0" w:space="0" w:color="auto"/>
        <w:right w:val="none" w:sz="0" w:space="0" w:color="auto"/>
      </w:divBdr>
    </w:div>
    <w:div w:id="1951162305">
      <w:bodyDiv w:val="1"/>
      <w:marLeft w:val="0"/>
      <w:marRight w:val="0"/>
      <w:marTop w:val="0"/>
      <w:marBottom w:val="0"/>
      <w:divBdr>
        <w:top w:val="none" w:sz="0" w:space="0" w:color="auto"/>
        <w:left w:val="none" w:sz="0" w:space="0" w:color="auto"/>
        <w:bottom w:val="none" w:sz="0" w:space="0" w:color="auto"/>
        <w:right w:val="none" w:sz="0" w:space="0" w:color="auto"/>
      </w:divBdr>
    </w:div>
    <w:div w:id="2000571276">
      <w:bodyDiv w:val="1"/>
      <w:marLeft w:val="0"/>
      <w:marRight w:val="0"/>
      <w:marTop w:val="0"/>
      <w:marBottom w:val="0"/>
      <w:divBdr>
        <w:top w:val="none" w:sz="0" w:space="0" w:color="auto"/>
        <w:left w:val="none" w:sz="0" w:space="0" w:color="auto"/>
        <w:bottom w:val="none" w:sz="0" w:space="0" w:color="auto"/>
        <w:right w:val="none" w:sz="0" w:space="0" w:color="auto"/>
      </w:divBdr>
    </w:div>
    <w:div w:id="2041124847">
      <w:bodyDiv w:val="1"/>
      <w:marLeft w:val="0"/>
      <w:marRight w:val="0"/>
      <w:marTop w:val="0"/>
      <w:marBottom w:val="0"/>
      <w:divBdr>
        <w:top w:val="none" w:sz="0" w:space="0" w:color="auto"/>
        <w:left w:val="none" w:sz="0" w:space="0" w:color="auto"/>
        <w:bottom w:val="none" w:sz="0" w:space="0" w:color="auto"/>
        <w:right w:val="none" w:sz="0" w:space="0" w:color="auto"/>
      </w:divBdr>
    </w:div>
    <w:div w:id="2077436306">
      <w:bodyDiv w:val="1"/>
      <w:marLeft w:val="0"/>
      <w:marRight w:val="0"/>
      <w:marTop w:val="0"/>
      <w:marBottom w:val="0"/>
      <w:divBdr>
        <w:top w:val="none" w:sz="0" w:space="0" w:color="auto"/>
        <w:left w:val="none" w:sz="0" w:space="0" w:color="auto"/>
        <w:bottom w:val="none" w:sz="0" w:space="0" w:color="auto"/>
        <w:right w:val="none" w:sz="0" w:space="0" w:color="auto"/>
      </w:divBdr>
    </w:div>
    <w:div w:id="2079135800">
      <w:bodyDiv w:val="1"/>
      <w:marLeft w:val="0"/>
      <w:marRight w:val="0"/>
      <w:marTop w:val="0"/>
      <w:marBottom w:val="0"/>
      <w:divBdr>
        <w:top w:val="none" w:sz="0" w:space="0" w:color="auto"/>
        <w:left w:val="none" w:sz="0" w:space="0" w:color="auto"/>
        <w:bottom w:val="none" w:sz="0" w:space="0" w:color="auto"/>
        <w:right w:val="none" w:sz="0" w:space="0" w:color="auto"/>
      </w:divBdr>
    </w:div>
    <w:div w:id="211820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chart" Target="charts/chart10.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11.png"/><Relationship Id="rId30" Type="http://schemas.openxmlformats.org/officeDocument/2006/relationships/chart" Target="charts/chart8.xml"/><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customXml" Target="../customXml/item4.xml"/><Relationship Id="rId20" Type="http://schemas.openxmlformats.org/officeDocument/2006/relationships/chart" Target="charts/chart3.xml"/><Relationship Id="rId41" Type="http://schemas.openxmlformats.org/officeDocument/2006/relationships/image" Target="media/image20.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chart" Target="charts/chart11.xml"/><Relationship Id="rId49" Type="http://schemas.openxmlformats.org/officeDocument/2006/relationships/image" Target="media/image28.jpeg"/><Relationship Id="rId57" Type="http://schemas.openxmlformats.org/officeDocument/2006/relationships/customXml" Target="../customXml/item2.xml"/><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kcdc.govt.nz\home\users\melissas\Documents\Work%20for%20Martyn\Annual%20Consent%20Compliance%20Report%20-%20OWWTP%202020\Copy%20of%20Annual%20Compliance%20Report%20LDTA%20dishcharge%20-%202017-202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kcdc.govt.nz\home\users\melissas\Documents\Work%20for%20Martyn%20-%20Water%20&amp;%20Wastewater\Annual%20Consent%20Compliance%20Report%20-%20OWWTP%202020\App%20A%20-%20Otaki%20WWTP%20Report%20Data%202019-2020%20(Recovere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baseline="0">
                <a:latin typeface="+mn-lt"/>
              </a:rPr>
              <a:t>Effluent discharged to LTDA </a:t>
            </a:r>
            <a:r>
              <a:rPr lang="en-NZ" sz="1400" baseline="0">
                <a:latin typeface="+mn-lt"/>
              </a:rPr>
              <a:t>(m</a:t>
            </a:r>
            <a:r>
              <a:rPr lang="en-NZ" sz="1400" baseline="0">
                <a:latin typeface="+mn-lt"/>
                <a:cs typeface="Arial" panose="020B0604020202020204" pitchFamily="34" charset="0"/>
              </a:rPr>
              <a:t>³/day)</a:t>
            </a:r>
            <a:r>
              <a:rPr lang="en-NZ" sz="1400" baseline="0">
                <a:latin typeface="+mn-lt"/>
              </a:rPr>
              <a:t> </a:t>
            </a:r>
            <a:endParaRPr lang="en-NZ" sz="1400">
              <a:latin typeface="+mn-lt"/>
            </a:endParaRPr>
          </a:p>
        </c:rich>
      </c:tx>
      <c:layout>
        <c:manualLayout>
          <c:xMode val="edge"/>
          <c:yMode val="edge"/>
          <c:x val="0.20598671902304641"/>
          <c:y val="2.2501852850829101E-2"/>
        </c:manualLayout>
      </c:layout>
      <c:overlay val="0"/>
    </c:title>
    <c:autoTitleDeleted val="0"/>
    <c:plotArea>
      <c:layout/>
      <c:lineChart>
        <c:grouping val="standard"/>
        <c:varyColors val="0"/>
        <c:ser>
          <c:idx val="0"/>
          <c:order val="0"/>
          <c:tx>
            <c:strRef>
              <c:f>'SCADA Worksheet'!$O$2</c:f>
              <c:strCache>
                <c:ptCount val="1"/>
                <c:pt idx="0">
                  <c:v>2019/2020</c:v>
                </c:pt>
              </c:strCache>
            </c:strRef>
          </c:tx>
          <c:spPr>
            <a:ln w="12700" cmpd="sng">
              <a:solidFill>
                <a:srgbClr val="FFC000"/>
              </a:solidFill>
            </a:ln>
          </c:spPr>
          <c:marker>
            <c:symbol val="none"/>
          </c:marker>
          <c:dPt>
            <c:idx val="271"/>
            <c:bubble3D val="0"/>
            <c:extLst>
              <c:ext xmlns:c16="http://schemas.microsoft.com/office/drawing/2014/chart" uri="{C3380CC4-5D6E-409C-BE32-E72D297353CC}">
                <c16:uniqueId val="{00000000-D708-4B04-929C-317912119D0A}"/>
              </c:ext>
            </c:extLst>
          </c:dPt>
          <c:cat>
            <c:strRef>
              <c:f>'SCADA Worksheet'!$AY$7:$AY$372</c:f>
              <c:strCache>
                <c:ptCount val="337"/>
                <c:pt idx="0">
                  <c:v>Jul</c:v>
                </c:pt>
                <c:pt idx="31">
                  <c:v>Aug</c:v>
                </c:pt>
                <c:pt idx="62">
                  <c:v>Sep</c:v>
                </c:pt>
                <c:pt idx="92">
                  <c:v>Oct</c:v>
                </c:pt>
                <c:pt idx="123">
                  <c:v>Nov</c:v>
                </c:pt>
                <c:pt idx="153">
                  <c:v>Dec</c:v>
                </c:pt>
                <c:pt idx="184">
                  <c:v>Jan</c:v>
                </c:pt>
                <c:pt idx="215">
                  <c:v>Feb</c:v>
                </c:pt>
                <c:pt idx="244">
                  <c:v>Mar</c:v>
                </c:pt>
                <c:pt idx="275">
                  <c:v>Apr</c:v>
                </c:pt>
                <c:pt idx="305">
                  <c:v>May</c:v>
                </c:pt>
                <c:pt idx="336">
                  <c:v>Jun</c:v>
                </c:pt>
              </c:strCache>
            </c:strRef>
          </c:cat>
          <c:val>
            <c:numRef>
              <c:f>'SCADA Worksheet'!$R$7:$R$372</c:f>
              <c:numCache>
                <c:formatCode>0.0</c:formatCode>
                <c:ptCount val="366"/>
                <c:pt idx="0">
                  <c:v>1429.3748423958332</c:v>
                </c:pt>
                <c:pt idx="1">
                  <c:v>1421.8756521990742</c:v>
                </c:pt>
                <c:pt idx="2">
                  <c:v>1380.4998212499997</c:v>
                </c:pt>
                <c:pt idx="3">
                  <c:v>1651.7558125</c:v>
                </c:pt>
                <c:pt idx="4">
                  <c:v>2061.2514034722221</c:v>
                </c:pt>
                <c:pt idx="5">
                  <c:v>1813.381790972222</c:v>
                </c:pt>
                <c:pt idx="6">
                  <c:v>1666.0003071296296</c:v>
                </c:pt>
                <c:pt idx="7">
                  <c:v>1624.2521970601852</c:v>
                </c:pt>
                <c:pt idx="8">
                  <c:v>1541.6284259375002</c:v>
                </c:pt>
                <c:pt idx="9">
                  <c:v>1482.3771969791667</c:v>
                </c:pt>
                <c:pt idx="10">
                  <c:v>1429.5007804166667</c:v>
                </c:pt>
                <c:pt idx="11">
                  <c:v>1421.249539513889</c:v>
                </c:pt>
                <c:pt idx="12">
                  <c:v>1509.1227694791667</c:v>
                </c:pt>
                <c:pt idx="13">
                  <c:v>1689.1245034722222</c:v>
                </c:pt>
                <c:pt idx="14">
                  <c:v>2074.2507312500002</c:v>
                </c:pt>
                <c:pt idx="15">
                  <c:v>2477.3761512152778</c:v>
                </c:pt>
                <c:pt idx="16">
                  <c:v>2561.6162539467591</c:v>
                </c:pt>
                <c:pt idx="17">
                  <c:v>2765.3792255208332</c:v>
                </c:pt>
                <c:pt idx="18">
                  <c:v>2614.8793875000001</c:v>
                </c:pt>
                <c:pt idx="19">
                  <c:v>2413.1274214004629</c:v>
                </c:pt>
                <c:pt idx="20">
                  <c:v>2413.9960514814816</c:v>
                </c:pt>
                <c:pt idx="21">
                  <c:v>2646.6231617939816</c:v>
                </c:pt>
                <c:pt idx="22">
                  <c:v>2801</c:v>
                </c:pt>
                <c:pt idx="23">
                  <c:v>2634.8764202662037</c:v>
                </c:pt>
                <c:pt idx="24">
                  <c:v>2328.3771121527775</c:v>
                </c:pt>
                <c:pt idx="25">
                  <c:v>2208.1322778125</c:v>
                </c:pt>
                <c:pt idx="26">
                  <c:v>2028.5043277777777</c:v>
                </c:pt>
                <c:pt idx="27">
                  <c:v>1863.3789952430552</c:v>
                </c:pt>
                <c:pt idx="28">
                  <c:v>1751.1252187499999</c:v>
                </c:pt>
                <c:pt idx="29">
                  <c:v>1748.8747247685185</c:v>
                </c:pt>
                <c:pt idx="30">
                  <c:v>1786.1258322916667</c:v>
                </c:pt>
                <c:pt idx="31">
                  <c:v>1771.5007419907406</c:v>
                </c:pt>
                <c:pt idx="32">
                  <c:v>1810.2445714120372</c:v>
                </c:pt>
                <c:pt idx="33">
                  <c:v>1920.7602006944444</c:v>
                </c:pt>
                <c:pt idx="34">
                  <c:v>1739.2536192361113</c:v>
                </c:pt>
                <c:pt idx="35">
                  <c:v>1647.3766633680557</c:v>
                </c:pt>
                <c:pt idx="36">
                  <c:v>1565.0015807407408</c:v>
                </c:pt>
                <c:pt idx="37">
                  <c:v>1481.625109375</c:v>
                </c:pt>
                <c:pt idx="38">
                  <c:v>1493.2500015972221</c:v>
                </c:pt>
                <c:pt idx="39">
                  <c:v>1578.250282986111</c:v>
                </c:pt>
                <c:pt idx="40">
                  <c:v>1701.6242255439813</c:v>
                </c:pt>
                <c:pt idx="41">
                  <c:v>1898.3542264930554</c:v>
                </c:pt>
                <c:pt idx="42">
                  <c:v>2376.4760108796299</c:v>
                </c:pt>
                <c:pt idx="43">
                  <c:v>2790.9980833333334</c:v>
                </c:pt>
                <c:pt idx="44">
                  <c:v>2823.6255435069447</c:v>
                </c:pt>
                <c:pt idx="45">
                  <c:v>2802.2500563194444</c:v>
                </c:pt>
                <c:pt idx="46">
                  <c:v>2801.3750059837967</c:v>
                </c:pt>
                <c:pt idx="47">
                  <c:v>2802.7499954398149</c:v>
                </c:pt>
                <c:pt idx="48">
                  <c:v>2803.6250135763889</c:v>
                </c:pt>
                <c:pt idx="49">
                  <c:v>2802.2500483101853</c:v>
                </c:pt>
                <c:pt idx="50">
                  <c:v>2663.3868213078704</c:v>
                </c:pt>
                <c:pt idx="51">
                  <c:v>2309.8811181365741</c:v>
                </c:pt>
                <c:pt idx="52">
                  <c:v>2132.2487000000001</c:v>
                </c:pt>
                <c:pt idx="53">
                  <c:v>2360.9916666666663</c:v>
                </c:pt>
                <c:pt idx="54">
                  <c:v>2604.0027743518522</c:v>
                </c:pt>
                <c:pt idx="55">
                  <c:v>2441.1232193287037</c:v>
                </c:pt>
                <c:pt idx="56">
                  <c:v>2254.5005966203703</c:v>
                </c:pt>
                <c:pt idx="57">
                  <c:v>2112.1270077430554</c:v>
                </c:pt>
                <c:pt idx="58">
                  <c:v>2019.3813305555552</c:v>
                </c:pt>
                <c:pt idx="59">
                  <c:v>1851.0047852777773</c:v>
                </c:pt>
                <c:pt idx="60">
                  <c:v>1702.6272528125</c:v>
                </c:pt>
                <c:pt idx="61">
                  <c:v>1630.5004394907407</c:v>
                </c:pt>
                <c:pt idx="62">
                  <c:v>1580.8756214120369</c:v>
                </c:pt>
                <c:pt idx="63">
                  <c:v>1535.7496325694444</c:v>
                </c:pt>
                <c:pt idx="64">
                  <c:v>1523.1250132986111</c:v>
                </c:pt>
                <c:pt idx="65">
                  <c:v>1481.5022595833332</c:v>
                </c:pt>
                <c:pt idx="66">
                  <c:v>1428.8724377199073</c:v>
                </c:pt>
                <c:pt idx="67">
                  <c:v>1438.752197986111</c:v>
                </c:pt>
                <c:pt idx="68">
                  <c:v>1681.2166059027777</c:v>
                </c:pt>
                <c:pt idx="69">
                  <c:v>1858.636960763889</c:v>
                </c:pt>
                <c:pt idx="70">
                  <c:v>1572.1109444791668</c:v>
                </c:pt>
                <c:pt idx="71">
                  <c:v>1778.7511481250001</c:v>
                </c:pt>
                <c:pt idx="72">
                  <c:v>1524.6247941319443</c:v>
                </c:pt>
                <c:pt idx="73">
                  <c:v>1360.8774669560185</c:v>
                </c:pt>
                <c:pt idx="74">
                  <c:v>1207.2509764583335</c:v>
                </c:pt>
                <c:pt idx="75">
                  <c:v>1255.2452215972221</c:v>
                </c:pt>
                <c:pt idx="76">
                  <c:v>1391.1220552083332</c:v>
                </c:pt>
                <c:pt idx="77">
                  <c:v>1478.4986911574074</c:v>
                </c:pt>
                <c:pt idx="78">
                  <c:v>1516.5002440277779</c:v>
                </c:pt>
                <c:pt idx="79">
                  <c:v>1449.749573912037</c:v>
                </c:pt>
                <c:pt idx="80">
                  <c:v>1353.62495625</c:v>
                </c:pt>
                <c:pt idx="81">
                  <c:v>1625.3710636458334</c:v>
                </c:pt>
                <c:pt idx="82">
                  <c:v>1942.3891328703703</c:v>
                </c:pt>
                <c:pt idx="83">
                  <c:v>1665.3814422569444</c:v>
                </c:pt>
                <c:pt idx="84">
                  <c:v>1531.3769722569446</c:v>
                </c:pt>
                <c:pt idx="85">
                  <c:v>1567.8696116087963</c:v>
                </c:pt>
                <c:pt idx="86">
                  <c:v>1546.7558298611109</c:v>
                </c:pt>
                <c:pt idx="87">
                  <c:v>1284.6242404282407</c:v>
                </c:pt>
                <c:pt idx="88">
                  <c:v>1270.6238020023147</c:v>
                </c:pt>
                <c:pt idx="89">
                  <c:v>1254.3739876736111</c:v>
                </c:pt>
                <c:pt idx="90">
                  <c:v>1287.9161600724638</c:v>
                </c:pt>
                <c:pt idx="91">
                  <c:v>1140.1338117708333</c:v>
                </c:pt>
                <c:pt idx="92">
                  <c:v>1174.6138561458333</c:v>
                </c:pt>
                <c:pt idx="93">
                  <c:v>1604.4948416203704</c:v>
                </c:pt>
                <c:pt idx="94">
                  <c:v>1442.3921934027776</c:v>
                </c:pt>
                <c:pt idx="95">
                  <c:v>1240.243108587963</c:v>
                </c:pt>
                <c:pt idx="96">
                  <c:v>1898.8765358680557</c:v>
                </c:pt>
                <c:pt idx="97">
                  <c:v>2179.7480984027775</c:v>
                </c:pt>
                <c:pt idx="98">
                  <c:v>2096.0243120370369</c:v>
                </c:pt>
                <c:pt idx="99">
                  <c:v>1324.0315664814816</c:v>
                </c:pt>
                <c:pt idx="100">
                  <c:v>1163.9841203703704</c:v>
                </c:pt>
                <c:pt idx="101">
                  <c:v>1533.8735050810185</c:v>
                </c:pt>
                <c:pt idx="102">
                  <c:v>1430.1300990162035</c:v>
                </c:pt>
                <c:pt idx="103">
                  <c:v>1507.2286419212962</c:v>
                </c:pt>
                <c:pt idx="104">
                  <c:v>1986.7499665972223</c:v>
                </c:pt>
                <c:pt idx="105">
                  <c:v>1812.3752597800922</c:v>
                </c:pt>
                <c:pt idx="106">
                  <c:v>1608.2498018287035</c:v>
                </c:pt>
                <c:pt idx="107">
                  <c:v>1676.2434532407408</c:v>
                </c:pt>
                <c:pt idx="108">
                  <c:v>1365.9192839930556</c:v>
                </c:pt>
                <c:pt idx="109">
                  <c:v>922.8500065972222</c:v>
                </c:pt>
                <c:pt idx="110">
                  <c:v>1832.0950739467594</c:v>
                </c:pt>
                <c:pt idx="111">
                  <c:v>2595.1276525347225</c:v>
                </c:pt>
                <c:pt idx="112">
                  <c:v>2436.8753124999998</c:v>
                </c:pt>
                <c:pt idx="113">
                  <c:v>2485.6255934606484</c:v>
                </c:pt>
                <c:pt idx="114">
                  <c:v>2419.879178136574</c:v>
                </c:pt>
                <c:pt idx="115">
                  <c:v>2183.117406701389</c:v>
                </c:pt>
                <c:pt idx="116">
                  <c:v>2149.3879114583333</c:v>
                </c:pt>
                <c:pt idx="117">
                  <c:v>1532.4023008101854</c:v>
                </c:pt>
                <c:pt idx="118">
                  <c:v>1484.8475602430556</c:v>
                </c:pt>
                <c:pt idx="119">
                  <c:v>2008.524023611111</c:v>
                </c:pt>
                <c:pt idx="120">
                  <c:v>1636.0073509259257</c:v>
                </c:pt>
                <c:pt idx="121">
                  <c:v>1843.9855351851852</c:v>
                </c:pt>
                <c:pt idx="122">
                  <c:v>1158.746164375</c:v>
                </c:pt>
                <c:pt idx="123">
                  <c:v>1393.5289443055556</c:v>
                </c:pt>
                <c:pt idx="124">
                  <c:v>1347.4395787037035</c:v>
                </c:pt>
                <c:pt idx="125">
                  <c:v>2398.8750708333332</c:v>
                </c:pt>
                <c:pt idx="126">
                  <c:v>2058.7596777083336</c:v>
                </c:pt>
                <c:pt idx="127">
                  <c:v>1168.7604420138889</c:v>
                </c:pt>
                <c:pt idx="128">
                  <c:v>1196.106720474537</c:v>
                </c:pt>
                <c:pt idx="129">
                  <c:v>2002.8738040624999</c:v>
                </c:pt>
                <c:pt idx="130">
                  <c:v>1657.50296125</c:v>
                </c:pt>
                <c:pt idx="131">
                  <c:v>1427.6303071875</c:v>
                </c:pt>
                <c:pt idx="132">
                  <c:v>1372.1211522106482</c:v>
                </c:pt>
                <c:pt idx="133">
                  <c:v>1693.9842356481481</c:v>
                </c:pt>
                <c:pt idx="134">
                  <c:v>1589.5481616203704</c:v>
                </c:pt>
                <c:pt idx="135">
                  <c:v>1294.5954373842592</c:v>
                </c:pt>
                <c:pt idx="136">
                  <c:v>2346.3711422337965</c:v>
                </c:pt>
                <c:pt idx="137">
                  <c:v>2416.7491113194446</c:v>
                </c:pt>
                <c:pt idx="138">
                  <c:v>2192.7520647916667</c:v>
                </c:pt>
                <c:pt idx="139">
                  <c:v>1897.1279734375</c:v>
                </c:pt>
                <c:pt idx="140">
                  <c:v>1994.9689380555556</c:v>
                </c:pt>
                <c:pt idx="141">
                  <c:v>2148.5167887499997</c:v>
                </c:pt>
                <c:pt idx="142">
                  <c:v>1995.6076222569445</c:v>
                </c:pt>
                <c:pt idx="143">
                  <c:v>2172.252732615741</c:v>
                </c:pt>
                <c:pt idx="144">
                  <c:v>1977.5051563425925</c:v>
                </c:pt>
                <c:pt idx="145">
                  <c:v>1780.7508777083333</c:v>
                </c:pt>
                <c:pt idx="146">
                  <c:v>1638.2506614583333</c:v>
                </c:pt>
                <c:pt idx="147">
                  <c:v>1590.8756270833335</c:v>
                </c:pt>
                <c:pt idx="148">
                  <c:v>1553.1263335300926</c:v>
                </c:pt>
                <c:pt idx="149">
                  <c:v>1505.0026972222222</c:v>
                </c:pt>
                <c:pt idx="150">
                  <c:v>1433.2512331712962</c:v>
                </c:pt>
                <c:pt idx="151">
                  <c:v>1379.0005038888889</c:v>
                </c:pt>
                <c:pt idx="152">
                  <c:v>1310.0013084259258</c:v>
                </c:pt>
                <c:pt idx="153">
                  <c:v>1238.624850462963</c:v>
                </c:pt>
                <c:pt idx="154">
                  <c:v>1155.6248279976849</c:v>
                </c:pt>
                <c:pt idx="155">
                  <c:v>1183.8656723379629</c:v>
                </c:pt>
                <c:pt idx="156">
                  <c:v>1569.9907148148147</c:v>
                </c:pt>
                <c:pt idx="157">
                  <c:v>1705.1338637847223</c:v>
                </c:pt>
                <c:pt idx="158">
                  <c:v>1501.6276986921298</c:v>
                </c:pt>
                <c:pt idx="159">
                  <c:v>1400.5006115277774</c:v>
                </c:pt>
                <c:pt idx="160">
                  <c:v>1423.9961703703705</c:v>
                </c:pt>
                <c:pt idx="161">
                  <c:v>1897.7394804398148</c:v>
                </c:pt>
                <c:pt idx="162">
                  <c:v>2323.6232574884257</c:v>
                </c:pt>
                <c:pt idx="163">
                  <c:v>1877.5035342129629</c:v>
                </c:pt>
                <c:pt idx="164">
                  <c:v>1565.2582881944445</c:v>
                </c:pt>
                <c:pt idx="165">
                  <c:v>1417.8788714120369</c:v>
                </c:pt>
                <c:pt idx="166">
                  <c:v>1347.6261229166666</c:v>
                </c:pt>
                <c:pt idx="167">
                  <c:v>1291.128048298611</c:v>
                </c:pt>
                <c:pt idx="168">
                  <c:v>1256.2495976851853</c:v>
                </c:pt>
                <c:pt idx="169">
                  <c:v>1288.3740058217593</c:v>
                </c:pt>
                <c:pt idx="170">
                  <c:v>1512.1344357060182</c:v>
                </c:pt>
                <c:pt idx="171">
                  <c:v>1772.1260178819441</c:v>
                </c:pt>
                <c:pt idx="172">
                  <c:v>1670.8749033564816</c:v>
                </c:pt>
                <c:pt idx="173">
                  <c:v>1738.1166340625</c:v>
                </c:pt>
                <c:pt idx="174">
                  <c:v>1767.3822761458332</c:v>
                </c:pt>
                <c:pt idx="175">
                  <c:v>1611.3774241898147</c:v>
                </c:pt>
                <c:pt idx="176">
                  <c:v>1534.3764369097221</c:v>
                </c:pt>
                <c:pt idx="177">
                  <c:v>1456.0011037037036</c:v>
                </c:pt>
                <c:pt idx="178">
                  <c:v>1390.1255135069446</c:v>
                </c:pt>
                <c:pt idx="179">
                  <c:v>1350.3750669791666</c:v>
                </c:pt>
                <c:pt idx="180">
                  <c:v>1355.2500348842593</c:v>
                </c:pt>
                <c:pt idx="181">
                  <c:v>1351.0004006481481</c:v>
                </c:pt>
                <c:pt idx="182">
                  <c:v>1339.2508687499999</c:v>
                </c:pt>
                <c:pt idx="183">
                  <c:v>1349.3736297569444</c:v>
                </c:pt>
                <c:pt idx="184">
                  <c:v>1383.8750799652778</c:v>
                </c:pt>
                <c:pt idx="185">
                  <c:v>1336.2518638888889</c:v>
                </c:pt>
                <c:pt idx="186">
                  <c:v>1311.3742864583332</c:v>
                </c:pt>
                <c:pt idx="187">
                  <c:v>1429.2508390972223</c:v>
                </c:pt>
                <c:pt idx="188">
                  <c:v>1429.7520165972223</c:v>
                </c:pt>
                <c:pt idx="189">
                  <c:v>1305.3775762152779</c:v>
                </c:pt>
                <c:pt idx="190">
                  <c:v>1209.2549034027779</c:v>
                </c:pt>
                <c:pt idx="191">
                  <c:v>1086.1290734375</c:v>
                </c:pt>
                <c:pt idx="192">
                  <c:v>954.87675607638892</c:v>
                </c:pt>
                <c:pt idx="193">
                  <c:v>1009.9966409259259</c:v>
                </c:pt>
                <c:pt idx="194">
                  <c:v>1326.9945419444443</c:v>
                </c:pt>
                <c:pt idx="195">
                  <c:v>1486.1219970254631</c:v>
                </c:pt>
                <c:pt idx="196">
                  <c:v>1360.9999833333334</c:v>
                </c:pt>
                <c:pt idx="197">
                  <c:v>1352.3775547337964</c:v>
                </c:pt>
                <c:pt idx="198">
                  <c:v>1431.232137962963</c:v>
                </c:pt>
                <c:pt idx="199">
                  <c:v>1545.1349553125001</c:v>
                </c:pt>
                <c:pt idx="200">
                  <c:v>1286.374640625</c:v>
                </c:pt>
                <c:pt idx="201">
                  <c:v>1179.1246279282407</c:v>
                </c:pt>
                <c:pt idx="202">
                  <c:v>1147.3748805671296</c:v>
                </c:pt>
                <c:pt idx="203">
                  <c:v>1169.7932555555556</c:v>
                </c:pt>
                <c:pt idx="204">
                  <c:v>1167.1270262731482</c:v>
                </c:pt>
                <c:pt idx="205">
                  <c:v>1099.7485465277778</c:v>
                </c:pt>
                <c:pt idx="206">
                  <c:v>1070.6424268171293</c:v>
                </c:pt>
                <c:pt idx="207">
                  <c:v>1127.2486652546297</c:v>
                </c:pt>
                <c:pt idx="208">
                  <c:v>1201.7480189120372</c:v>
                </c:pt>
                <c:pt idx="209">
                  <c:v>1231.1264076967593</c:v>
                </c:pt>
                <c:pt idx="210">
                  <c:v>1170.6251920254629</c:v>
                </c:pt>
                <c:pt idx="211">
                  <c:v>1213.4996916666666</c:v>
                </c:pt>
                <c:pt idx="212">
                  <c:v>1263.746668287037</c:v>
                </c:pt>
                <c:pt idx="213">
                  <c:v>1387.2491583564815</c:v>
                </c:pt>
                <c:pt idx="214">
                  <c:v>1599.6226073958333</c:v>
                </c:pt>
                <c:pt idx="215">
                  <c:v>1625.750199236111</c:v>
                </c:pt>
                <c:pt idx="216">
                  <c:v>1390.1246527777778</c:v>
                </c:pt>
                <c:pt idx="217">
                  <c:v>1300.3756565972221</c:v>
                </c:pt>
                <c:pt idx="218">
                  <c:v>1288.8740892708333</c:v>
                </c:pt>
                <c:pt idx="219">
                  <c:v>1296.3751423611111</c:v>
                </c:pt>
                <c:pt idx="220">
                  <c:v>1266.75125</c:v>
                </c:pt>
                <c:pt idx="221">
                  <c:v>1205.9989750000002</c:v>
                </c:pt>
                <c:pt idx="222">
                  <c:v>1030.8787069560183</c:v>
                </c:pt>
                <c:pt idx="223">
                  <c:v>783.25283773148158</c:v>
                </c:pt>
                <c:pt idx="224">
                  <c:v>736.12444999999991</c:v>
                </c:pt>
                <c:pt idx="225">
                  <c:v>1300.9616461111111</c:v>
                </c:pt>
                <c:pt idx="226">
                  <c:v>2004.5217412037036</c:v>
                </c:pt>
                <c:pt idx="227">
                  <c:v>1527.255664814815</c:v>
                </c:pt>
                <c:pt idx="228">
                  <c:v>1313.007362962963</c:v>
                </c:pt>
                <c:pt idx="229">
                  <c:v>1220.2502872685182</c:v>
                </c:pt>
                <c:pt idx="230">
                  <c:v>1196.3749884143517</c:v>
                </c:pt>
                <c:pt idx="231">
                  <c:v>1200.2497079398147</c:v>
                </c:pt>
                <c:pt idx="232">
                  <c:v>1235.372937048611</c:v>
                </c:pt>
                <c:pt idx="233">
                  <c:v>1361.3732231828703</c:v>
                </c:pt>
                <c:pt idx="234">
                  <c:v>1473.0054287037035</c:v>
                </c:pt>
                <c:pt idx="235">
                  <c:v>1386.6255851736112</c:v>
                </c:pt>
                <c:pt idx="236">
                  <c:v>1304.5029320833335</c:v>
                </c:pt>
                <c:pt idx="237">
                  <c:v>1271.6248250810186</c:v>
                </c:pt>
                <c:pt idx="238">
                  <c:v>1345.6249981481483</c:v>
                </c:pt>
                <c:pt idx="239">
                  <c:v>1306.0012313888888</c:v>
                </c:pt>
                <c:pt idx="240">
                  <c:v>1070.3869016203703</c:v>
                </c:pt>
                <c:pt idx="241">
                  <c:v>491.65180266203703</c:v>
                </c:pt>
                <c:pt idx="242">
                  <c:v>609.21476280092588</c:v>
                </c:pt>
                <c:pt idx="243">
                  <c:v>1769.6209723379632</c:v>
                </c:pt>
                <c:pt idx="244">
                  <c:v>1976.1261607986107</c:v>
                </c:pt>
                <c:pt idx="245">
                  <c:v>1732.2505578703704</c:v>
                </c:pt>
                <c:pt idx="246">
                  <c:v>1371.7478604166665</c:v>
                </c:pt>
                <c:pt idx="247">
                  <c:v>1359.247558912037</c:v>
                </c:pt>
                <c:pt idx="248">
                  <c:v>1326.7615160879629</c:v>
                </c:pt>
                <c:pt idx="249">
                  <c:v>947.1332879976851</c:v>
                </c:pt>
                <c:pt idx="250">
                  <c:v>1039.10279375</c:v>
                </c:pt>
                <c:pt idx="251">
                  <c:v>1346.6326484374999</c:v>
                </c:pt>
                <c:pt idx="252">
                  <c:v>1198.8756157407406</c:v>
                </c:pt>
                <c:pt idx="253">
                  <c:v>1248.873237326389</c:v>
                </c:pt>
                <c:pt idx="254">
                  <c:v>1309.2495738194445</c:v>
                </c:pt>
                <c:pt idx="255">
                  <c:v>1209.8747977430555</c:v>
                </c:pt>
                <c:pt idx="256">
                  <c:v>1200.4967129629629</c:v>
                </c:pt>
                <c:pt idx="257">
                  <c:v>1263.7499023148148</c:v>
                </c:pt>
                <c:pt idx="258">
                  <c:v>1270.9994283333333</c:v>
                </c:pt>
                <c:pt idx="259">
                  <c:v>1295.6235993402777</c:v>
                </c:pt>
                <c:pt idx="260">
                  <c:v>1101.3864710648149</c:v>
                </c:pt>
                <c:pt idx="261">
                  <c:v>742.24971481481475</c:v>
                </c:pt>
                <c:pt idx="262">
                  <c:v>1191.2551226620371</c:v>
                </c:pt>
                <c:pt idx="263">
                  <c:v>2053.626996863426</c:v>
                </c:pt>
                <c:pt idx="264">
                  <c:v>2056.8791703703705</c:v>
                </c:pt>
                <c:pt idx="265">
                  <c:v>1608.2629985416663</c:v>
                </c:pt>
                <c:pt idx="266">
                  <c:v>1380.6317194444443</c:v>
                </c:pt>
                <c:pt idx="267">
                  <c:v>1380.9924972222223</c:v>
                </c:pt>
                <c:pt idx="268">
                  <c:v>1506.7526516203704</c:v>
                </c:pt>
                <c:pt idx="269">
                  <c:v>1375.751555763889</c:v>
                </c:pt>
                <c:pt idx="270">
                  <c:v>1288.999572222222</c:v>
                </c:pt>
                <c:pt idx="271">
                  <c:v>1608.2577737731483</c:v>
                </c:pt>
                <c:pt idx="272">
                  <c:v>1849.1292541666667</c:v>
                </c:pt>
                <c:pt idx="273">
                  <c:v>1239.1229053819445</c:v>
                </c:pt>
                <c:pt idx="274">
                  <c:v>1365.116909224537</c:v>
                </c:pt>
                <c:pt idx="275">
                  <c:v>1942.4686087499999</c:v>
                </c:pt>
                <c:pt idx="276">
                  <c:v>2644.876436574074</c:v>
                </c:pt>
                <c:pt idx="277">
                  <c:v>2371.0080308333331</c:v>
                </c:pt>
                <c:pt idx="278">
                  <c:v>1885.7514414583334</c:v>
                </c:pt>
                <c:pt idx="279">
                  <c:v>1603.3981939999999</c:v>
                </c:pt>
                <c:pt idx="280">
                  <c:v>1438.2497447916667</c:v>
                </c:pt>
                <c:pt idx="281">
                  <c:v>1293.8754249421295</c:v>
                </c:pt>
                <c:pt idx="282">
                  <c:v>1302.3746409374999</c:v>
                </c:pt>
                <c:pt idx="283">
                  <c:v>1325.2520624074075</c:v>
                </c:pt>
                <c:pt idx="284">
                  <c:v>1256.5022923611111</c:v>
                </c:pt>
                <c:pt idx="285">
                  <c:v>1261.747562986111</c:v>
                </c:pt>
                <c:pt idx="286">
                  <c:v>1412.4973254629629</c:v>
                </c:pt>
                <c:pt idx="287">
                  <c:v>1586.249672800926</c:v>
                </c:pt>
                <c:pt idx="288">
                  <c:v>1610.7490166666666</c:v>
                </c:pt>
                <c:pt idx="289">
                  <c:v>1498.000987037037</c:v>
                </c:pt>
                <c:pt idx="290">
                  <c:v>1426.6258444907405</c:v>
                </c:pt>
                <c:pt idx="291">
                  <c:v>1387.5027840277778</c:v>
                </c:pt>
                <c:pt idx="292">
                  <c:v>1426.9942939814816</c:v>
                </c:pt>
                <c:pt idx="293">
                  <c:v>1572.3749729282406</c:v>
                </c:pt>
                <c:pt idx="294">
                  <c:v>1567.0002566666667</c:v>
                </c:pt>
                <c:pt idx="295">
                  <c:v>1557.3749940625</c:v>
                </c:pt>
                <c:pt idx="296">
                  <c:v>1545.2496993518519</c:v>
                </c:pt>
                <c:pt idx="297">
                  <c:v>1503.3752068865742</c:v>
                </c:pt>
                <c:pt idx="298">
                  <c:v>1454.3760729513888</c:v>
                </c:pt>
                <c:pt idx="299">
                  <c:v>1415.3764950000002</c:v>
                </c:pt>
                <c:pt idx="300">
                  <c:v>1374.1261640625</c:v>
                </c:pt>
                <c:pt idx="301">
                  <c:v>1350.4998413888889</c:v>
                </c:pt>
                <c:pt idx="302">
                  <c:v>1341.5005958333334</c:v>
                </c:pt>
                <c:pt idx="303">
                  <c:v>1339.124012835648</c:v>
                </c:pt>
                <c:pt idx="304">
                  <c:v>1372.3747465740739</c:v>
                </c:pt>
                <c:pt idx="305">
                  <c:v>1345.6250576736113</c:v>
                </c:pt>
                <c:pt idx="306">
                  <c:v>1315.250970787037</c:v>
                </c:pt>
                <c:pt idx="307">
                  <c:v>1297.8751190972221</c:v>
                </c:pt>
                <c:pt idx="308">
                  <c:v>1860.3043660300925</c:v>
                </c:pt>
                <c:pt idx="309">
                  <c:v>2801</c:v>
                </c:pt>
                <c:pt idx="310">
                  <c:v>2801</c:v>
                </c:pt>
                <c:pt idx="311">
                  <c:v>2615.7553116435183</c:v>
                </c:pt>
                <c:pt idx="312">
                  <c:v>2188.5172446759261</c:v>
                </c:pt>
                <c:pt idx="313">
                  <c:v>1931.7546869675928</c:v>
                </c:pt>
                <c:pt idx="314">
                  <c:v>1807.8761787037038</c:v>
                </c:pt>
                <c:pt idx="315">
                  <c:v>1685.756573564815</c:v>
                </c:pt>
                <c:pt idx="316">
                  <c:v>1594.3727229976853</c:v>
                </c:pt>
                <c:pt idx="317">
                  <c:v>1750.5004644444446</c:v>
                </c:pt>
                <c:pt idx="318">
                  <c:v>1724.2473541666668</c:v>
                </c:pt>
                <c:pt idx="319">
                  <c:v>1597.8721701851853</c:v>
                </c:pt>
                <c:pt idx="320">
                  <c:v>1782.1310057638889</c:v>
                </c:pt>
                <c:pt idx="321">
                  <c:v>1627.1285101851852</c:v>
                </c:pt>
                <c:pt idx="322">
                  <c:v>1515.8793432291668</c:v>
                </c:pt>
                <c:pt idx="323">
                  <c:v>1495.497235138889</c:v>
                </c:pt>
                <c:pt idx="324">
                  <c:v>1571.6269281481482</c:v>
                </c:pt>
                <c:pt idx="325">
                  <c:v>1471.3755506944444</c:v>
                </c:pt>
                <c:pt idx="326">
                  <c:v>1450.7501289351853</c:v>
                </c:pt>
                <c:pt idx="327">
                  <c:v>1462.2498405555557</c:v>
                </c:pt>
                <c:pt idx="328">
                  <c:v>1481.8743287037037</c:v>
                </c:pt>
                <c:pt idx="329">
                  <c:v>1610.9888862962962</c:v>
                </c:pt>
                <c:pt idx="330">
                  <c:v>1872.4948740277778</c:v>
                </c:pt>
                <c:pt idx="331">
                  <c:v>2144.7364006481484</c:v>
                </c:pt>
                <c:pt idx="332">
                  <c:v>2208.6394692013887</c:v>
                </c:pt>
                <c:pt idx="333">
                  <c:v>1822.2547475694444</c:v>
                </c:pt>
                <c:pt idx="334">
                  <c:v>1678.1251394212964</c:v>
                </c:pt>
                <c:pt idx="335">
                  <c:v>1652.8754915625</c:v>
                </c:pt>
                <c:pt idx="336">
                  <c:v>1584.6253061574073</c:v>
                </c:pt>
                <c:pt idx="337">
                  <c:v>1654.6123811921295</c:v>
                </c:pt>
                <c:pt idx="338">
                  <c:v>1728.255446875</c:v>
                </c:pt>
                <c:pt idx="339">
                  <c:v>1694.8669660300927</c:v>
                </c:pt>
                <c:pt idx="340">
                  <c:v>2180.3606221874998</c:v>
                </c:pt>
                <c:pt idx="341">
                  <c:v>2801.7499707638885</c:v>
                </c:pt>
                <c:pt idx="342">
                  <c:v>2802.2500071064815</c:v>
                </c:pt>
                <c:pt idx="343">
                  <c:v>2617.9998926851854</c:v>
                </c:pt>
                <c:pt idx="344">
                  <c:v>2175.3837289930552</c:v>
                </c:pt>
                <c:pt idx="345">
                  <c:v>1812.1407261805555</c:v>
                </c:pt>
                <c:pt idx="346">
                  <c:v>1675.6177571874998</c:v>
                </c:pt>
                <c:pt idx="347">
                  <c:v>1761.8777537615742</c:v>
                </c:pt>
                <c:pt idx="348">
                  <c:v>1624.8771251388889</c:v>
                </c:pt>
                <c:pt idx="349">
                  <c:v>1541.1258635416666</c:v>
                </c:pt>
                <c:pt idx="350">
                  <c:v>1523.8751278819443</c:v>
                </c:pt>
                <c:pt idx="351">
                  <c:v>1579.1236903125</c:v>
                </c:pt>
                <c:pt idx="352">
                  <c:v>1647.7496299999998</c:v>
                </c:pt>
                <c:pt idx="353">
                  <c:v>1859.9862898148149</c:v>
                </c:pt>
                <c:pt idx="354">
                  <c:v>2364.4970912962963</c:v>
                </c:pt>
                <c:pt idx="355">
                  <c:v>2521.3916763310185</c:v>
                </c:pt>
                <c:pt idx="356">
                  <c:v>2182.6380453125003</c:v>
                </c:pt>
                <c:pt idx="357">
                  <c:v>2109.4907111111111</c:v>
                </c:pt>
                <c:pt idx="358">
                  <c:v>2519.8632455671295</c:v>
                </c:pt>
                <c:pt idx="359">
                  <c:v>2805.3751032986111</c:v>
                </c:pt>
                <c:pt idx="360">
                  <c:v>2585.7458478009257</c:v>
                </c:pt>
                <c:pt idx="361">
                  <c:v>2076.2479015972222</c:v>
                </c:pt>
                <c:pt idx="362">
                  <c:v>1771.0030083333334</c:v>
                </c:pt>
                <c:pt idx="363">
                  <c:v>1724.1234054398149</c:v>
                </c:pt>
                <c:pt idx="364">
                  <c:v>1915.2477548611112</c:v>
                </c:pt>
                <c:pt idx="365">
                  <c:v>2126.7489717361113</c:v>
                </c:pt>
              </c:numCache>
            </c:numRef>
          </c:val>
          <c:smooth val="0"/>
          <c:extLst>
            <c:ext xmlns:c16="http://schemas.microsoft.com/office/drawing/2014/chart" uri="{C3380CC4-5D6E-409C-BE32-E72D297353CC}">
              <c16:uniqueId val="{00000001-D708-4B04-929C-317912119D0A}"/>
            </c:ext>
          </c:extLst>
        </c:ser>
        <c:ser>
          <c:idx val="3"/>
          <c:order val="1"/>
          <c:tx>
            <c:strRef>
              <c:f>Report!$L$1</c:f>
              <c:strCache>
                <c:ptCount val="1"/>
                <c:pt idx="0">
                  <c:v>Maximum discharge</c:v>
                </c:pt>
              </c:strCache>
            </c:strRef>
          </c:tx>
          <c:spPr>
            <a:ln w="9525">
              <a:solidFill>
                <a:srgbClr val="C00000"/>
              </a:solidFill>
            </a:ln>
          </c:spPr>
          <c:marker>
            <c:symbol val="none"/>
          </c:marker>
          <c:val>
            <c:numRef>
              <c:f>Report!$L$2:$L$370</c:f>
              <c:numCache>
                <c:formatCode>General</c:formatCode>
                <c:ptCount val="369"/>
                <c:pt idx="0">
                  <c:v>2820</c:v>
                </c:pt>
                <c:pt idx="1">
                  <c:v>2820</c:v>
                </c:pt>
                <c:pt idx="2">
                  <c:v>2820</c:v>
                </c:pt>
                <c:pt idx="3">
                  <c:v>2820</c:v>
                </c:pt>
                <c:pt idx="4">
                  <c:v>2820</c:v>
                </c:pt>
                <c:pt idx="5">
                  <c:v>2820</c:v>
                </c:pt>
                <c:pt idx="6">
                  <c:v>2820</c:v>
                </c:pt>
                <c:pt idx="7">
                  <c:v>2820</c:v>
                </c:pt>
                <c:pt idx="8">
                  <c:v>2820</c:v>
                </c:pt>
                <c:pt idx="9">
                  <c:v>2820</c:v>
                </c:pt>
                <c:pt idx="10">
                  <c:v>2820</c:v>
                </c:pt>
                <c:pt idx="11">
                  <c:v>2820</c:v>
                </c:pt>
                <c:pt idx="12">
                  <c:v>2820</c:v>
                </c:pt>
                <c:pt idx="13">
                  <c:v>2820</c:v>
                </c:pt>
                <c:pt idx="14">
                  <c:v>2820</c:v>
                </c:pt>
                <c:pt idx="15">
                  <c:v>2820</c:v>
                </c:pt>
                <c:pt idx="16">
                  <c:v>2820</c:v>
                </c:pt>
                <c:pt idx="17">
                  <c:v>2820</c:v>
                </c:pt>
                <c:pt idx="18">
                  <c:v>2820</c:v>
                </c:pt>
                <c:pt idx="19">
                  <c:v>2820</c:v>
                </c:pt>
                <c:pt idx="20">
                  <c:v>2820</c:v>
                </c:pt>
                <c:pt idx="21">
                  <c:v>2820</c:v>
                </c:pt>
                <c:pt idx="22">
                  <c:v>2820</c:v>
                </c:pt>
                <c:pt idx="23">
                  <c:v>2820</c:v>
                </c:pt>
                <c:pt idx="24">
                  <c:v>2820</c:v>
                </c:pt>
                <c:pt idx="25">
                  <c:v>2820</c:v>
                </c:pt>
                <c:pt idx="26">
                  <c:v>2820</c:v>
                </c:pt>
                <c:pt idx="27">
                  <c:v>2820</c:v>
                </c:pt>
                <c:pt idx="28">
                  <c:v>2820</c:v>
                </c:pt>
                <c:pt idx="29">
                  <c:v>2820</c:v>
                </c:pt>
                <c:pt idx="30">
                  <c:v>2820</c:v>
                </c:pt>
                <c:pt idx="31">
                  <c:v>2820</c:v>
                </c:pt>
                <c:pt idx="32">
                  <c:v>2820</c:v>
                </c:pt>
                <c:pt idx="33">
                  <c:v>2820</c:v>
                </c:pt>
                <c:pt idx="34">
                  <c:v>2820</c:v>
                </c:pt>
                <c:pt idx="35">
                  <c:v>2820</c:v>
                </c:pt>
                <c:pt idx="36">
                  <c:v>2820</c:v>
                </c:pt>
                <c:pt idx="37">
                  <c:v>2820</c:v>
                </c:pt>
                <c:pt idx="38">
                  <c:v>2820</c:v>
                </c:pt>
                <c:pt idx="39">
                  <c:v>2820</c:v>
                </c:pt>
                <c:pt idx="40">
                  <c:v>2820</c:v>
                </c:pt>
                <c:pt idx="41">
                  <c:v>2820</c:v>
                </c:pt>
                <c:pt idx="42">
                  <c:v>2820</c:v>
                </c:pt>
                <c:pt idx="43">
                  <c:v>2820</c:v>
                </c:pt>
                <c:pt idx="44">
                  <c:v>2820</c:v>
                </c:pt>
                <c:pt idx="45">
                  <c:v>2820</c:v>
                </c:pt>
                <c:pt idx="46">
                  <c:v>2820</c:v>
                </c:pt>
                <c:pt idx="47">
                  <c:v>2820</c:v>
                </c:pt>
                <c:pt idx="48">
                  <c:v>2820</c:v>
                </c:pt>
                <c:pt idx="49">
                  <c:v>2820</c:v>
                </c:pt>
                <c:pt idx="50">
                  <c:v>2820</c:v>
                </c:pt>
                <c:pt idx="51">
                  <c:v>2820</c:v>
                </c:pt>
                <c:pt idx="52">
                  <c:v>2820</c:v>
                </c:pt>
                <c:pt idx="53">
                  <c:v>2820</c:v>
                </c:pt>
                <c:pt idx="54">
                  <c:v>2820</c:v>
                </c:pt>
                <c:pt idx="55">
                  <c:v>2820</c:v>
                </c:pt>
                <c:pt idx="56">
                  <c:v>2820</c:v>
                </c:pt>
                <c:pt idx="57">
                  <c:v>2820</c:v>
                </c:pt>
                <c:pt idx="58">
                  <c:v>2820</c:v>
                </c:pt>
                <c:pt idx="59">
                  <c:v>2820</c:v>
                </c:pt>
                <c:pt idx="60">
                  <c:v>2820</c:v>
                </c:pt>
                <c:pt idx="61">
                  <c:v>2820</c:v>
                </c:pt>
                <c:pt idx="62">
                  <c:v>2820</c:v>
                </c:pt>
                <c:pt idx="63">
                  <c:v>2820</c:v>
                </c:pt>
                <c:pt idx="64">
                  <c:v>2820</c:v>
                </c:pt>
                <c:pt idx="65">
                  <c:v>2820</c:v>
                </c:pt>
                <c:pt idx="66">
                  <c:v>2820</c:v>
                </c:pt>
                <c:pt idx="67">
                  <c:v>2820</c:v>
                </c:pt>
                <c:pt idx="68">
                  <c:v>2820</c:v>
                </c:pt>
                <c:pt idx="69">
                  <c:v>2820</c:v>
                </c:pt>
                <c:pt idx="70">
                  <c:v>2820</c:v>
                </c:pt>
                <c:pt idx="71">
                  <c:v>2820</c:v>
                </c:pt>
                <c:pt idx="72">
                  <c:v>2820</c:v>
                </c:pt>
                <c:pt idx="73">
                  <c:v>2820</c:v>
                </c:pt>
                <c:pt idx="74">
                  <c:v>2820</c:v>
                </c:pt>
                <c:pt idx="75">
                  <c:v>2820</c:v>
                </c:pt>
                <c:pt idx="76">
                  <c:v>2820</c:v>
                </c:pt>
                <c:pt idx="77">
                  <c:v>2820</c:v>
                </c:pt>
                <c:pt idx="78">
                  <c:v>2820</c:v>
                </c:pt>
                <c:pt idx="79">
                  <c:v>2820</c:v>
                </c:pt>
                <c:pt idx="80">
                  <c:v>2820</c:v>
                </c:pt>
                <c:pt idx="81">
                  <c:v>2820</c:v>
                </c:pt>
                <c:pt idx="82">
                  <c:v>2820</c:v>
                </c:pt>
                <c:pt idx="83">
                  <c:v>2820</c:v>
                </c:pt>
                <c:pt idx="84">
                  <c:v>2820</c:v>
                </c:pt>
                <c:pt idx="85">
                  <c:v>2820</c:v>
                </c:pt>
                <c:pt idx="86">
                  <c:v>2820</c:v>
                </c:pt>
                <c:pt idx="87">
                  <c:v>2820</c:v>
                </c:pt>
                <c:pt idx="88">
                  <c:v>2820</c:v>
                </c:pt>
                <c:pt idx="89">
                  <c:v>2820</c:v>
                </c:pt>
                <c:pt idx="90">
                  <c:v>2820</c:v>
                </c:pt>
                <c:pt idx="91">
                  <c:v>2820</c:v>
                </c:pt>
                <c:pt idx="92">
                  <c:v>2820</c:v>
                </c:pt>
                <c:pt idx="93">
                  <c:v>2820</c:v>
                </c:pt>
                <c:pt idx="94">
                  <c:v>2820</c:v>
                </c:pt>
                <c:pt idx="95">
                  <c:v>2820</c:v>
                </c:pt>
                <c:pt idx="96">
                  <c:v>2820</c:v>
                </c:pt>
                <c:pt idx="97">
                  <c:v>2820</c:v>
                </c:pt>
                <c:pt idx="98">
                  <c:v>2820</c:v>
                </c:pt>
                <c:pt idx="99">
                  <c:v>2820</c:v>
                </c:pt>
                <c:pt idx="100">
                  <c:v>2820</c:v>
                </c:pt>
                <c:pt idx="101">
                  <c:v>2820</c:v>
                </c:pt>
                <c:pt idx="102">
                  <c:v>2820</c:v>
                </c:pt>
                <c:pt idx="103">
                  <c:v>2820</c:v>
                </c:pt>
                <c:pt idx="104">
                  <c:v>2820</c:v>
                </c:pt>
                <c:pt idx="105">
                  <c:v>2820</c:v>
                </c:pt>
                <c:pt idx="106">
                  <c:v>2820</c:v>
                </c:pt>
                <c:pt idx="107">
                  <c:v>2820</c:v>
                </c:pt>
                <c:pt idx="108">
                  <c:v>2820</c:v>
                </c:pt>
                <c:pt idx="109">
                  <c:v>2820</c:v>
                </c:pt>
                <c:pt idx="110">
                  <c:v>2820</c:v>
                </c:pt>
                <c:pt idx="111">
                  <c:v>2820</c:v>
                </c:pt>
                <c:pt idx="112">
                  <c:v>2820</c:v>
                </c:pt>
                <c:pt idx="113">
                  <c:v>2820</c:v>
                </c:pt>
                <c:pt idx="114">
                  <c:v>2820</c:v>
                </c:pt>
                <c:pt idx="115">
                  <c:v>2820</c:v>
                </c:pt>
                <c:pt idx="116">
                  <c:v>2820</c:v>
                </c:pt>
                <c:pt idx="117">
                  <c:v>2820</c:v>
                </c:pt>
                <c:pt idx="118">
                  <c:v>2820</c:v>
                </c:pt>
                <c:pt idx="119">
                  <c:v>2820</c:v>
                </c:pt>
                <c:pt idx="120">
                  <c:v>2820</c:v>
                </c:pt>
                <c:pt idx="121">
                  <c:v>2820</c:v>
                </c:pt>
                <c:pt idx="122">
                  <c:v>2820</c:v>
                </c:pt>
                <c:pt idx="123">
                  <c:v>2820</c:v>
                </c:pt>
                <c:pt idx="124">
                  <c:v>2820</c:v>
                </c:pt>
                <c:pt idx="125">
                  <c:v>2820</c:v>
                </c:pt>
                <c:pt idx="126">
                  <c:v>2820</c:v>
                </c:pt>
                <c:pt idx="127">
                  <c:v>2820</c:v>
                </c:pt>
                <c:pt idx="128">
                  <c:v>2820</c:v>
                </c:pt>
                <c:pt idx="129">
                  <c:v>2820</c:v>
                </c:pt>
                <c:pt idx="130">
                  <c:v>2820</c:v>
                </c:pt>
                <c:pt idx="131">
                  <c:v>2820</c:v>
                </c:pt>
                <c:pt idx="132">
                  <c:v>2820</c:v>
                </c:pt>
                <c:pt idx="133">
                  <c:v>2820</c:v>
                </c:pt>
                <c:pt idx="134">
                  <c:v>2820</c:v>
                </c:pt>
                <c:pt idx="135">
                  <c:v>2820</c:v>
                </c:pt>
                <c:pt idx="136">
                  <c:v>2820</c:v>
                </c:pt>
                <c:pt idx="137">
                  <c:v>2820</c:v>
                </c:pt>
                <c:pt idx="138">
                  <c:v>2820</c:v>
                </c:pt>
                <c:pt idx="139">
                  <c:v>2820</c:v>
                </c:pt>
                <c:pt idx="140">
                  <c:v>2820</c:v>
                </c:pt>
                <c:pt idx="141">
                  <c:v>2820</c:v>
                </c:pt>
                <c:pt idx="142">
                  <c:v>2820</c:v>
                </c:pt>
                <c:pt idx="143">
                  <c:v>2820</c:v>
                </c:pt>
                <c:pt idx="144">
                  <c:v>2820</c:v>
                </c:pt>
                <c:pt idx="145">
                  <c:v>2820</c:v>
                </c:pt>
                <c:pt idx="146">
                  <c:v>2820</c:v>
                </c:pt>
                <c:pt idx="147">
                  <c:v>2820</c:v>
                </c:pt>
                <c:pt idx="148">
                  <c:v>2820</c:v>
                </c:pt>
                <c:pt idx="149">
                  <c:v>2820</c:v>
                </c:pt>
                <c:pt idx="150">
                  <c:v>2820</c:v>
                </c:pt>
                <c:pt idx="151">
                  <c:v>2820</c:v>
                </c:pt>
                <c:pt idx="152">
                  <c:v>2820</c:v>
                </c:pt>
                <c:pt idx="153">
                  <c:v>2820</c:v>
                </c:pt>
                <c:pt idx="154">
                  <c:v>2820</c:v>
                </c:pt>
                <c:pt idx="155">
                  <c:v>2820</c:v>
                </c:pt>
                <c:pt idx="156">
                  <c:v>2820</c:v>
                </c:pt>
                <c:pt idx="157">
                  <c:v>2820</c:v>
                </c:pt>
                <c:pt idx="158">
                  <c:v>2820</c:v>
                </c:pt>
                <c:pt idx="159">
                  <c:v>2820</c:v>
                </c:pt>
                <c:pt idx="160">
                  <c:v>2820</c:v>
                </c:pt>
                <c:pt idx="161">
                  <c:v>2820</c:v>
                </c:pt>
                <c:pt idx="162">
                  <c:v>2820</c:v>
                </c:pt>
                <c:pt idx="163">
                  <c:v>2820</c:v>
                </c:pt>
                <c:pt idx="164">
                  <c:v>2820</c:v>
                </c:pt>
                <c:pt idx="165">
                  <c:v>2820</c:v>
                </c:pt>
                <c:pt idx="166">
                  <c:v>2820</c:v>
                </c:pt>
                <c:pt idx="167">
                  <c:v>2820</c:v>
                </c:pt>
                <c:pt idx="168">
                  <c:v>2820</c:v>
                </c:pt>
                <c:pt idx="169">
                  <c:v>2820</c:v>
                </c:pt>
                <c:pt idx="170">
                  <c:v>2820</c:v>
                </c:pt>
                <c:pt idx="171">
                  <c:v>2820</c:v>
                </c:pt>
                <c:pt idx="172">
                  <c:v>2820</c:v>
                </c:pt>
                <c:pt idx="173">
                  <c:v>2820</c:v>
                </c:pt>
                <c:pt idx="174">
                  <c:v>2820</c:v>
                </c:pt>
                <c:pt idx="175">
                  <c:v>2820</c:v>
                </c:pt>
                <c:pt idx="176">
                  <c:v>2820</c:v>
                </c:pt>
                <c:pt idx="177">
                  <c:v>2820</c:v>
                </c:pt>
                <c:pt idx="178">
                  <c:v>2820</c:v>
                </c:pt>
                <c:pt idx="179">
                  <c:v>2820</c:v>
                </c:pt>
                <c:pt idx="180">
                  <c:v>2820</c:v>
                </c:pt>
                <c:pt idx="181">
                  <c:v>2820</c:v>
                </c:pt>
                <c:pt idx="182">
                  <c:v>2820</c:v>
                </c:pt>
                <c:pt idx="183">
                  <c:v>2820</c:v>
                </c:pt>
                <c:pt idx="184">
                  <c:v>2820</c:v>
                </c:pt>
                <c:pt idx="185">
                  <c:v>2820</c:v>
                </c:pt>
                <c:pt idx="186">
                  <c:v>2820</c:v>
                </c:pt>
                <c:pt idx="187">
                  <c:v>2820</c:v>
                </c:pt>
                <c:pt idx="188">
                  <c:v>2820</c:v>
                </c:pt>
                <c:pt idx="189">
                  <c:v>2820</c:v>
                </c:pt>
                <c:pt idx="190">
                  <c:v>2820</c:v>
                </c:pt>
                <c:pt idx="191">
                  <c:v>2820</c:v>
                </c:pt>
                <c:pt idx="192">
                  <c:v>2820</c:v>
                </c:pt>
                <c:pt idx="193">
                  <c:v>2820</c:v>
                </c:pt>
                <c:pt idx="194">
                  <c:v>2820</c:v>
                </c:pt>
                <c:pt idx="195">
                  <c:v>2820</c:v>
                </c:pt>
                <c:pt idx="196">
                  <c:v>2820</c:v>
                </c:pt>
                <c:pt idx="197">
                  <c:v>2820</c:v>
                </c:pt>
                <c:pt idx="198">
                  <c:v>2820</c:v>
                </c:pt>
                <c:pt idx="199">
                  <c:v>2820</c:v>
                </c:pt>
                <c:pt idx="200">
                  <c:v>2820</c:v>
                </c:pt>
                <c:pt idx="201">
                  <c:v>2820</c:v>
                </c:pt>
                <c:pt idx="202">
                  <c:v>2820</c:v>
                </c:pt>
                <c:pt idx="203">
                  <c:v>2820</c:v>
                </c:pt>
                <c:pt idx="204">
                  <c:v>2820</c:v>
                </c:pt>
                <c:pt idx="205">
                  <c:v>2820</c:v>
                </c:pt>
                <c:pt idx="206">
                  <c:v>2820</c:v>
                </c:pt>
                <c:pt idx="207">
                  <c:v>2820</c:v>
                </c:pt>
                <c:pt idx="208">
                  <c:v>2820</c:v>
                </c:pt>
                <c:pt idx="209">
                  <c:v>2820</c:v>
                </c:pt>
                <c:pt idx="210">
                  <c:v>2820</c:v>
                </c:pt>
                <c:pt idx="211">
                  <c:v>2820</c:v>
                </c:pt>
                <c:pt idx="212">
                  <c:v>2820</c:v>
                </c:pt>
                <c:pt idx="213">
                  <c:v>2820</c:v>
                </c:pt>
                <c:pt idx="214">
                  <c:v>2820</c:v>
                </c:pt>
                <c:pt idx="215">
                  <c:v>2820</c:v>
                </c:pt>
                <c:pt idx="216">
                  <c:v>2820</c:v>
                </c:pt>
                <c:pt idx="217">
                  <c:v>2820</c:v>
                </c:pt>
                <c:pt idx="218">
                  <c:v>2820</c:v>
                </c:pt>
                <c:pt idx="219">
                  <c:v>2820</c:v>
                </c:pt>
                <c:pt idx="220">
                  <c:v>2820</c:v>
                </c:pt>
                <c:pt idx="221">
                  <c:v>2820</c:v>
                </c:pt>
                <c:pt idx="222">
                  <c:v>2820</c:v>
                </c:pt>
                <c:pt idx="223">
                  <c:v>2820</c:v>
                </c:pt>
                <c:pt idx="224">
                  <c:v>2820</c:v>
                </c:pt>
                <c:pt idx="225">
                  <c:v>2820</c:v>
                </c:pt>
                <c:pt idx="226">
                  <c:v>2820</c:v>
                </c:pt>
                <c:pt idx="227">
                  <c:v>2820</c:v>
                </c:pt>
                <c:pt idx="228">
                  <c:v>2820</c:v>
                </c:pt>
                <c:pt idx="229">
                  <c:v>2820</c:v>
                </c:pt>
                <c:pt idx="230">
                  <c:v>2820</c:v>
                </c:pt>
                <c:pt idx="231">
                  <c:v>2820</c:v>
                </c:pt>
                <c:pt idx="232">
                  <c:v>2820</c:v>
                </c:pt>
                <c:pt idx="233">
                  <c:v>2820</c:v>
                </c:pt>
                <c:pt idx="234">
                  <c:v>2820</c:v>
                </c:pt>
                <c:pt idx="235">
                  <c:v>2820</c:v>
                </c:pt>
                <c:pt idx="236">
                  <c:v>2820</c:v>
                </c:pt>
                <c:pt idx="237">
                  <c:v>2820</c:v>
                </c:pt>
                <c:pt idx="238">
                  <c:v>2820</c:v>
                </c:pt>
                <c:pt idx="239">
                  <c:v>2820</c:v>
                </c:pt>
                <c:pt idx="240">
                  <c:v>2820</c:v>
                </c:pt>
                <c:pt idx="241">
                  <c:v>2820</c:v>
                </c:pt>
                <c:pt idx="242">
                  <c:v>2820</c:v>
                </c:pt>
                <c:pt idx="243">
                  <c:v>2820</c:v>
                </c:pt>
                <c:pt idx="244">
                  <c:v>2820</c:v>
                </c:pt>
                <c:pt idx="245">
                  <c:v>2820</c:v>
                </c:pt>
                <c:pt idx="246">
                  <c:v>2820</c:v>
                </c:pt>
                <c:pt idx="247">
                  <c:v>2820</c:v>
                </c:pt>
                <c:pt idx="248">
                  <c:v>2820</c:v>
                </c:pt>
                <c:pt idx="249">
                  <c:v>2820</c:v>
                </c:pt>
                <c:pt idx="250">
                  <c:v>2820</c:v>
                </c:pt>
                <c:pt idx="251">
                  <c:v>2820</c:v>
                </c:pt>
                <c:pt idx="252">
                  <c:v>2820</c:v>
                </c:pt>
                <c:pt idx="253">
                  <c:v>2820</c:v>
                </c:pt>
                <c:pt idx="254">
                  <c:v>2820</c:v>
                </c:pt>
                <c:pt idx="255">
                  <c:v>2820</c:v>
                </c:pt>
                <c:pt idx="256">
                  <c:v>2820</c:v>
                </c:pt>
                <c:pt idx="257">
                  <c:v>2820</c:v>
                </c:pt>
                <c:pt idx="258">
                  <c:v>2820</c:v>
                </c:pt>
                <c:pt idx="259">
                  <c:v>2820</c:v>
                </c:pt>
                <c:pt idx="260">
                  <c:v>2820</c:v>
                </c:pt>
                <c:pt idx="261">
                  <c:v>2820</c:v>
                </c:pt>
                <c:pt idx="262">
                  <c:v>2820</c:v>
                </c:pt>
                <c:pt idx="263">
                  <c:v>2820</c:v>
                </c:pt>
                <c:pt idx="264">
                  <c:v>2820</c:v>
                </c:pt>
                <c:pt idx="265">
                  <c:v>2820</c:v>
                </c:pt>
                <c:pt idx="266">
                  <c:v>2820</c:v>
                </c:pt>
                <c:pt idx="267">
                  <c:v>2820</c:v>
                </c:pt>
                <c:pt idx="268">
                  <c:v>2820</c:v>
                </c:pt>
                <c:pt idx="269">
                  <c:v>2820</c:v>
                </c:pt>
                <c:pt idx="270">
                  <c:v>2820</c:v>
                </c:pt>
                <c:pt idx="271">
                  <c:v>2820</c:v>
                </c:pt>
                <c:pt idx="272">
                  <c:v>2820</c:v>
                </c:pt>
                <c:pt idx="273">
                  <c:v>2820</c:v>
                </c:pt>
                <c:pt idx="274">
                  <c:v>2820</c:v>
                </c:pt>
                <c:pt idx="275">
                  <c:v>2820</c:v>
                </c:pt>
                <c:pt idx="276">
                  <c:v>2820</c:v>
                </c:pt>
                <c:pt idx="277">
                  <c:v>2820</c:v>
                </c:pt>
                <c:pt idx="278">
                  <c:v>2820</c:v>
                </c:pt>
                <c:pt idx="279">
                  <c:v>2820</c:v>
                </c:pt>
                <c:pt idx="280">
                  <c:v>2820</c:v>
                </c:pt>
                <c:pt idx="281">
                  <c:v>2820</c:v>
                </c:pt>
                <c:pt idx="282">
                  <c:v>2820</c:v>
                </c:pt>
                <c:pt idx="283">
                  <c:v>2820</c:v>
                </c:pt>
                <c:pt idx="284">
                  <c:v>2820</c:v>
                </c:pt>
                <c:pt idx="285">
                  <c:v>2820</c:v>
                </c:pt>
                <c:pt idx="286">
                  <c:v>2820</c:v>
                </c:pt>
                <c:pt idx="287">
                  <c:v>2820</c:v>
                </c:pt>
                <c:pt idx="288">
                  <c:v>2820</c:v>
                </c:pt>
                <c:pt idx="289">
                  <c:v>2820</c:v>
                </c:pt>
                <c:pt idx="290">
                  <c:v>2820</c:v>
                </c:pt>
                <c:pt idx="291">
                  <c:v>2820</c:v>
                </c:pt>
                <c:pt idx="292">
                  <c:v>2820</c:v>
                </c:pt>
                <c:pt idx="293">
                  <c:v>2820</c:v>
                </c:pt>
                <c:pt idx="294">
                  <c:v>2820</c:v>
                </c:pt>
                <c:pt idx="295">
                  <c:v>2820</c:v>
                </c:pt>
                <c:pt idx="296">
                  <c:v>2820</c:v>
                </c:pt>
                <c:pt idx="297">
                  <c:v>2820</c:v>
                </c:pt>
                <c:pt idx="298">
                  <c:v>2820</c:v>
                </c:pt>
                <c:pt idx="299">
                  <c:v>2820</c:v>
                </c:pt>
                <c:pt idx="300">
                  <c:v>2820</c:v>
                </c:pt>
                <c:pt idx="301">
                  <c:v>2820</c:v>
                </c:pt>
                <c:pt idx="302">
                  <c:v>2820</c:v>
                </c:pt>
                <c:pt idx="303">
                  <c:v>2820</c:v>
                </c:pt>
                <c:pt idx="304">
                  <c:v>2820</c:v>
                </c:pt>
                <c:pt idx="305">
                  <c:v>2820</c:v>
                </c:pt>
                <c:pt idx="306">
                  <c:v>2820</c:v>
                </c:pt>
                <c:pt idx="307">
                  <c:v>2820</c:v>
                </c:pt>
                <c:pt idx="308">
                  <c:v>2820</c:v>
                </c:pt>
                <c:pt idx="309">
                  <c:v>2820</c:v>
                </c:pt>
                <c:pt idx="310">
                  <c:v>2820</c:v>
                </c:pt>
                <c:pt idx="311">
                  <c:v>2820</c:v>
                </c:pt>
                <c:pt idx="312">
                  <c:v>2820</c:v>
                </c:pt>
                <c:pt idx="313">
                  <c:v>2820</c:v>
                </c:pt>
                <c:pt idx="314">
                  <c:v>2820</c:v>
                </c:pt>
                <c:pt idx="315">
                  <c:v>2820</c:v>
                </c:pt>
                <c:pt idx="316">
                  <c:v>2820</c:v>
                </c:pt>
                <c:pt idx="317">
                  <c:v>2820</c:v>
                </c:pt>
                <c:pt idx="318">
                  <c:v>2820</c:v>
                </c:pt>
                <c:pt idx="319">
                  <c:v>2820</c:v>
                </c:pt>
                <c:pt idx="320">
                  <c:v>2820</c:v>
                </c:pt>
                <c:pt idx="321">
                  <c:v>2820</c:v>
                </c:pt>
                <c:pt idx="322">
                  <c:v>2820</c:v>
                </c:pt>
                <c:pt idx="323">
                  <c:v>2820</c:v>
                </c:pt>
                <c:pt idx="324">
                  <c:v>2820</c:v>
                </c:pt>
                <c:pt idx="325">
                  <c:v>2820</c:v>
                </c:pt>
                <c:pt idx="326">
                  <c:v>2820</c:v>
                </c:pt>
                <c:pt idx="327">
                  <c:v>2820</c:v>
                </c:pt>
                <c:pt idx="328">
                  <c:v>2820</c:v>
                </c:pt>
                <c:pt idx="329">
                  <c:v>2820</c:v>
                </c:pt>
                <c:pt idx="330">
                  <c:v>2820</c:v>
                </c:pt>
                <c:pt idx="331">
                  <c:v>2820</c:v>
                </c:pt>
                <c:pt idx="332">
                  <c:v>2820</c:v>
                </c:pt>
                <c:pt idx="333">
                  <c:v>2820</c:v>
                </c:pt>
                <c:pt idx="334">
                  <c:v>2820</c:v>
                </c:pt>
                <c:pt idx="335">
                  <c:v>2820</c:v>
                </c:pt>
                <c:pt idx="336">
                  <c:v>2820</c:v>
                </c:pt>
                <c:pt idx="337">
                  <c:v>2820</c:v>
                </c:pt>
                <c:pt idx="338">
                  <c:v>2820</c:v>
                </c:pt>
                <c:pt idx="339">
                  <c:v>2820</c:v>
                </c:pt>
                <c:pt idx="340">
                  <c:v>2820</c:v>
                </c:pt>
                <c:pt idx="341">
                  <c:v>2820</c:v>
                </c:pt>
                <c:pt idx="342">
                  <c:v>2820</c:v>
                </c:pt>
                <c:pt idx="343">
                  <c:v>2820</c:v>
                </c:pt>
                <c:pt idx="344">
                  <c:v>2820</c:v>
                </c:pt>
                <c:pt idx="345">
                  <c:v>2820</c:v>
                </c:pt>
                <c:pt idx="346">
                  <c:v>2820</c:v>
                </c:pt>
                <c:pt idx="347">
                  <c:v>2820</c:v>
                </c:pt>
                <c:pt idx="348">
                  <c:v>2820</c:v>
                </c:pt>
                <c:pt idx="349">
                  <c:v>2820</c:v>
                </c:pt>
                <c:pt idx="350">
                  <c:v>2820</c:v>
                </c:pt>
                <c:pt idx="351">
                  <c:v>2820</c:v>
                </c:pt>
                <c:pt idx="352">
                  <c:v>2820</c:v>
                </c:pt>
                <c:pt idx="353">
                  <c:v>2820</c:v>
                </c:pt>
                <c:pt idx="354">
                  <c:v>2820</c:v>
                </c:pt>
                <c:pt idx="355">
                  <c:v>2820</c:v>
                </c:pt>
                <c:pt idx="356">
                  <c:v>2820</c:v>
                </c:pt>
                <c:pt idx="357">
                  <c:v>2820</c:v>
                </c:pt>
                <c:pt idx="358">
                  <c:v>2820</c:v>
                </c:pt>
                <c:pt idx="359">
                  <c:v>2820</c:v>
                </c:pt>
                <c:pt idx="360">
                  <c:v>2820</c:v>
                </c:pt>
                <c:pt idx="361">
                  <c:v>2820</c:v>
                </c:pt>
                <c:pt idx="362">
                  <c:v>2820</c:v>
                </c:pt>
                <c:pt idx="363">
                  <c:v>2820</c:v>
                </c:pt>
                <c:pt idx="364">
                  <c:v>2820</c:v>
                </c:pt>
                <c:pt idx="365">
                  <c:v>2820</c:v>
                </c:pt>
                <c:pt idx="366">
                  <c:v>2820</c:v>
                </c:pt>
                <c:pt idx="367">
                  <c:v>2820</c:v>
                </c:pt>
                <c:pt idx="368">
                  <c:v>2820</c:v>
                </c:pt>
              </c:numCache>
            </c:numRef>
          </c:val>
          <c:smooth val="0"/>
          <c:extLst>
            <c:ext xmlns:c16="http://schemas.microsoft.com/office/drawing/2014/chart" uri="{C3380CC4-5D6E-409C-BE32-E72D297353CC}">
              <c16:uniqueId val="{00000002-D708-4B04-929C-317912119D0A}"/>
            </c:ext>
          </c:extLst>
        </c:ser>
        <c:dLbls>
          <c:showLegendKey val="0"/>
          <c:showVal val="0"/>
          <c:showCatName val="0"/>
          <c:showSerName val="0"/>
          <c:showPercent val="0"/>
          <c:showBubbleSize val="0"/>
        </c:dLbls>
        <c:smooth val="0"/>
        <c:axId val="61683061"/>
        <c:axId val="18276642"/>
      </c:lineChart>
      <c:dateAx>
        <c:axId val="61683061"/>
        <c:scaling>
          <c:orientation val="minMax"/>
        </c:scaling>
        <c:delete val="0"/>
        <c:axPos val="b"/>
        <c:majorGridlines>
          <c:spPr>
            <a:ln w="9525">
              <a:noFill/>
            </a:ln>
          </c:spPr>
        </c:majorGridlines>
        <c:minorGridlines>
          <c:spPr>
            <a:ln w="9525">
              <a:noFill/>
            </a:ln>
          </c:spPr>
        </c:minorGridlines>
        <c:numFmt formatCode="mmm" sourceLinked="0"/>
        <c:majorTickMark val="out"/>
        <c:minorTickMark val="none"/>
        <c:tickLblPos val="nextTo"/>
        <c:spPr>
          <a:ln w="9525" cap="flat" cmpd="sng"/>
        </c:spPr>
        <c:txPr>
          <a:bodyPr rot="-2400000"/>
          <a:lstStyle/>
          <a:p>
            <a:pPr>
              <a:defRPr/>
            </a:pPr>
            <a:endParaRPr lang="en-US"/>
          </a:p>
        </c:txPr>
        <c:crossAx val="18276642"/>
        <c:crosses val="autoZero"/>
        <c:auto val="0"/>
        <c:lblOffset val="100"/>
        <c:baseTimeUnit val="days"/>
        <c:majorUnit val="1"/>
        <c:majorTimeUnit val="months"/>
      </c:dateAx>
      <c:valAx>
        <c:axId val="18276642"/>
        <c:scaling>
          <c:orientation val="minMax"/>
        </c:scaling>
        <c:delete val="0"/>
        <c:axPos val="l"/>
        <c:majorGridlines/>
        <c:minorGridlines>
          <c:spPr>
            <a:ln w="9525">
              <a:noFill/>
            </a:ln>
          </c:spPr>
        </c:minorGridlines>
        <c:title>
          <c:tx>
            <c:rich>
              <a:bodyPr rot="-5400000" vert="horz"/>
              <a:lstStyle/>
              <a:p>
                <a:pPr algn="ctr">
                  <a:defRPr/>
                </a:pPr>
                <a:r>
                  <a:rPr lang="en-US" sz="1000" b="1" i="0" u="none" strike="noStrike" baseline="0">
                    <a:effectLst/>
                  </a:rPr>
                  <a:t>Effluent </a:t>
                </a:r>
                <a:r>
                  <a:rPr lang="en-US" u="none" baseline="0"/>
                  <a:t>LTDA  (m</a:t>
                </a:r>
                <a:r>
                  <a:rPr lang="en-US" u="none" baseline="30000"/>
                  <a:t>3</a:t>
                </a:r>
                <a:r>
                  <a:rPr lang="en-US" u="none" baseline="0"/>
                  <a:t>/day)</a:t>
                </a:r>
              </a:p>
            </c:rich>
          </c:tx>
          <c:layout>
            <c:manualLayout>
              <c:xMode val="edge"/>
              <c:yMode val="edge"/>
              <c:x val="1.175E-2"/>
              <c:y val="0.32950000000000002"/>
            </c:manualLayout>
          </c:layout>
          <c:overlay val="0"/>
          <c:spPr>
            <a:noFill/>
            <a:ln w="9525">
              <a:noFill/>
            </a:ln>
          </c:spPr>
        </c:title>
        <c:numFmt formatCode="#,##0" sourceLinked="0"/>
        <c:majorTickMark val="out"/>
        <c:minorTickMark val="none"/>
        <c:tickLblPos val="nextTo"/>
        <c:spPr>
          <a:ln w="9525" cap="flat" cmpd="sng"/>
        </c:spPr>
        <c:crossAx val="61683061"/>
        <c:crosses val="autoZero"/>
        <c:crossBetween val="between"/>
      </c:valAx>
      <c:spPr>
        <a:noFill/>
        <a:ln w="25400">
          <a:noFill/>
        </a:ln>
      </c:spPr>
    </c:plotArea>
    <c:legend>
      <c:legendPos val="b"/>
      <c:layout/>
      <c:overlay val="0"/>
      <c:spPr>
        <a:solidFill>
          <a:schemeClr val="bg1"/>
        </a:solidFill>
      </c:spPr>
    </c:legend>
    <c:plotVisOnly val="1"/>
    <c:dispBlanksAs val="gap"/>
    <c:showDLblsOverMax val="0"/>
  </c:chart>
  <c:txPr>
    <a:bodyPr rot="0" vert="horz"/>
    <a:lstStyle/>
    <a:p>
      <a:pPr>
        <a:defRPr lang="en-US" u="none" baseline="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DRP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533975865554882E-2"/>
          <c:y val="0.1032428670842032"/>
          <c:w val="0.88276299349508158"/>
          <c:h val="0.73731823188072276"/>
        </c:manualLayout>
      </c:layout>
      <c:scatterChart>
        <c:scatterStyle val="smoothMarker"/>
        <c:varyColors val="0"/>
        <c:ser>
          <c:idx val="0"/>
          <c:order val="0"/>
          <c:tx>
            <c:strRef>
              <c:f>'Pond A'!$K$2</c:f>
              <c:strCache>
                <c:ptCount val="1"/>
                <c:pt idx="0">
                  <c:v>DRP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A'!$A$3:$A$14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A'!$K$3:$K$14</c:f>
              <c:numCache>
                <c:formatCode>General</c:formatCode>
                <c:ptCount val="12"/>
                <c:pt idx="0">
                  <c:v>3.5</c:v>
                </c:pt>
                <c:pt idx="1">
                  <c:v>2.9</c:v>
                </c:pt>
                <c:pt idx="2">
                  <c:v>4.5999999999999996</c:v>
                </c:pt>
                <c:pt idx="3">
                  <c:v>4.2</c:v>
                </c:pt>
                <c:pt idx="4">
                  <c:v>3.7</c:v>
                </c:pt>
                <c:pt idx="5">
                  <c:v>4.5</c:v>
                </c:pt>
                <c:pt idx="6">
                  <c:v>4.5</c:v>
                </c:pt>
                <c:pt idx="7">
                  <c:v>17.7</c:v>
                </c:pt>
                <c:pt idx="8">
                  <c:v>5.0999999999999996</c:v>
                </c:pt>
                <c:pt idx="9">
                  <c:v>5</c:v>
                </c:pt>
                <c:pt idx="10">
                  <c:v>5.3</c:v>
                </c:pt>
                <c:pt idx="11">
                  <c:v>3.8</c:v>
                </c:pt>
              </c:numCache>
            </c:numRef>
          </c:yVal>
          <c:smooth val="1"/>
          <c:extLst>
            <c:ext xmlns:c16="http://schemas.microsoft.com/office/drawing/2014/chart" uri="{C3380CC4-5D6E-409C-BE32-E72D297353CC}">
              <c16:uniqueId val="{00000000-6A46-430D-8AD7-C7501DCCEC41}"/>
            </c:ext>
          </c:extLst>
        </c:ser>
        <c:ser>
          <c:idx val="1"/>
          <c:order val="1"/>
          <c:tx>
            <c:strRef>
              <c:f>'Pond A'!$R$1</c:f>
              <c:strCache>
                <c:ptCount val="1"/>
                <c:pt idx="0">
                  <c:v>&gt;8 out of 12</c:v>
                </c:pt>
              </c:strCache>
            </c:strRef>
          </c:tx>
          <c:spPr>
            <a:ln w="19050" cap="rnd">
              <a:solidFill>
                <a:srgbClr val="FFC000"/>
              </a:solidFill>
              <a:round/>
            </a:ln>
            <a:effectLst/>
          </c:spPr>
          <c:marker>
            <c:symbol val="none"/>
          </c:marker>
          <c:xVal>
            <c:numRef>
              <c:f>'Pond A'!$Q$3:$Q$4</c:f>
              <c:numCache>
                <c:formatCode>d/mm/yyyy</c:formatCode>
                <c:ptCount val="2"/>
                <c:pt idx="0">
                  <c:v>43631</c:v>
                </c:pt>
                <c:pt idx="1">
                  <c:v>44012</c:v>
                </c:pt>
              </c:numCache>
            </c:numRef>
          </c:xVal>
          <c:yVal>
            <c:numRef>
              <c:f>'Pond A'!$Z$3:$Z$4</c:f>
              <c:numCache>
                <c:formatCode>0.00</c:formatCode>
                <c:ptCount val="2"/>
                <c:pt idx="0">
                  <c:v>5</c:v>
                </c:pt>
                <c:pt idx="1">
                  <c:v>5</c:v>
                </c:pt>
              </c:numCache>
            </c:numRef>
          </c:yVal>
          <c:smooth val="1"/>
          <c:extLst>
            <c:ext xmlns:c16="http://schemas.microsoft.com/office/drawing/2014/chart" uri="{C3380CC4-5D6E-409C-BE32-E72D297353CC}">
              <c16:uniqueId val="{00000001-6A46-430D-8AD7-C7501DCCEC41}"/>
            </c:ext>
          </c:extLst>
        </c:ser>
        <c:ser>
          <c:idx val="2"/>
          <c:order val="2"/>
          <c:tx>
            <c:strRef>
              <c:f>'Pond A'!$S$1</c:f>
              <c:strCache>
                <c:ptCount val="1"/>
                <c:pt idx="0">
                  <c:v>&gt;2 out of 12</c:v>
                </c:pt>
              </c:strCache>
            </c:strRef>
          </c:tx>
          <c:spPr>
            <a:ln w="19050" cap="rnd">
              <a:solidFill>
                <a:srgbClr val="FF0000"/>
              </a:solidFill>
              <a:round/>
            </a:ln>
            <a:effectLst/>
          </c:spPr>
          <c:marker>
            <c:symbol val="none"/>
          </c:marker>
          <c:xVal>
            <c:numRef>
              <c:f>'Pond A'!$Q$3:$Q$4</c:f>
              <c:numCache>
                <c:formatCode>d/mm/yyyy</c:formatCode>
                <c:ptCount val="2"/>
                <c:pt idx="0">
                  <c:v>43631</c:v>
                </c:pt>
                <c:pt idx="1">
                  <c:v>44012</c:v>
                </c:pt>
              </c:numCache>
            </c:numRef>
          </c:xVal>
          <c:yVal>
            <c:numRef>
              <c:f>'Pond A'!$AA$3:$AA$4</c:f>
              <c:numCache>
                <c:formatCode>0.00</c:formatCode>
                <c:ptCount val="2"/>
                <c:pt idx="0">
                  <c:v>11</c:v>
                </c:pt>
                <c:pt idx="1">
                  <c:v>11</c:v>
                </c:pt>
              </c:numCache>
            </c:numRef>
          </c:yVal>
          <c:smooth val="1"/>
          <c:extLst>
            <c:ext xmlns:c16="http://schemas.microsoft.com/office/drawing/2014/chart" uri="{C3380CC4-5D6E-409C-BE32-E72D297353CC}">
              <c16:uniqueId val="{00000002-6A46-430D-8AD7-C7501DCCEC41}"/>
            </c:ext>
          </c:extLst>
        </c:ser>
        <c:dLbls>
          <c:showLegendKey val="0"/>
          <c:showVal val="0"/>
          <c:showCatName val="0"/>
          <c:showSerName val="0"/>
          <c:showPercent val="0"/>
          <c:showBubbleSize val="0"/>
        </c:dLbls>
        <c:axId val="655386576"/>
        <c:axId val="655387232"/>
      </c:scatterChart>
      <c:valAx>
        <c:axId val="655386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A</a:t>
                </a:r>
              </a:p>
            </c:rich>
          </c:tx>
          <c:layout>
            <c:manualLayout>
              <c:xMode val="edge"/>
              <c:yMode val="edge"/>
              <c:x val="0.47982128447536282"/>
              <c:y val="0.89797128628458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87232"/>
        <c:crosses val="autoZero"/>
        <c:crossBetween val="midCat"/>
      </c:valAx>
      <c:valAx>
        <c:axId val="65538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DRP (g/m</a:t>
                </a:r>
                <a:r>
                  <a:rPr lang="en-NZ" baseline="30000"/>
                  <a:t>3</a:t>
                </a:r>
                <a:r>
                  <a:rPr lang="en-NZ"/>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86576"/>
        <c:crosses val="autoZero"/>
        <c:crossBetween val="midCat"/>
      </c:valAx>
      <c:spPr>
        <a:noFill/>
        <a:ln>
          <a:noFill/>
        </a:ln>
        <a:effectLst/>
      </c:spPr>
    </c:plotArea>
    <c:legend>
      <c:legendPos val="b"/>
      <c:layout>
        <c:manualLayout>
          <c:xMode val="edge"/>
          <c:yMode val="edge"/>
          <c:x val="0.27273704864561832"/>
          <c:y val="0.95436782523396702"/>
          <c:w val="0.45452590270876336"/>
          <c:h val="2.43668903428538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DRP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826825218276287E-2"/>
          <c:y val="0.11974172719935432"/>
          <c:w val="0.88231439820022495"/>
          <c:h val="0.67596957160016025"/>
        </c:manualLayout>
      </c:layout>
      <c:scatterChart>
        <c:scatterStyle val="smoothMarker"/>
        <c:varyColors val="0"/>
        <c:ser>
          <c:idx val="0"/>
          <c:order val="0"/>
          <c:tx>
            <c:strRef>
              <c:f>'Pond B'!$K$2</c:f>
              <c:strCache>
                <c:ptCount val="1"/>
                <c:pt idx="0">
                  <c:v>DRP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B'!$A$3:$A$14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B'!$K$3:$K$14</c:f>
              <c:numCache>
                <c:formatCode>General</c:formatCode>
                <c:ptCount val="12"/>
                <c:pt idx="0">
                  <c:v>4.9000000000000004</c:v>
                </c:pt>
                <c:pt idx="1">
                  <c:v>2.7</c:v>
                </c:pt>
                <c:pt idx="2">
                  <c:v>4.2</c:v>
                </c:pt>
                <c:pt idx="3">
                  <c:v>4.4000000000000004</c:v>
                </c:pt>
                <c:pt idx="4">
                  <c:v>5</c:v>
                </c:pt>
                <c:pt idx="5">
                  <c:v>4.2</c:v>
                </c:pt>
                <c:pt idx="6">
                  <c:v>4.9000000000000004</c:v>
                </c:pt>
                <c:pt idx="7">
                  <c:v>12.4</c:v>
                </c:pt>
                <c:pt idx="8">
                  <c:v>10.199999999999999</c:v>
                </c:pt>
                <c:pt idx="9">
                  <c:v>4.2</c:v>
                </c:pt>
                <c:pt idx="10">
                  <c:v>4.5999999999999996</c:v>
                </c:pt>
                <c:pt idx="11">
                  <c:v>14</c:v>
                </c:pt>
              </c:numCache>
            </c:numRef>
          </c:yVal>
          <c:smooth val="1"/>
          <c:extLst>
            <c:ext xmlns:c16="http://schemas.microsoft.com/office/drawing/2014/chart" uri="{C3380CC4-5D6E-409C-BE32-E72D297353CC}">
              <c16:uniqueId val="{00000000-C2BF-43CF-9271-C4F4ACF402A9}"/>
            </c:ext>
          </c:extLst>
        </c:ser>
        <c:ser>
          <c:idx val="1"/>
          <c:order val="1"/>
          <c:tx>
            <c:strRef>
              <c:f>'Pond B'!$S$1</c:f>
              <c:strCache>
                <c:ptCount val="1"/>
                <c:pt idx="0">
                  <c:v>&gt;8 out of 12</c:v>
                </c:pt>
              </c:strCache>
            </c:strRef>
          </c:tx>
          <c:spPr>
            <a:ln w="19050" cap="rnd">
              <a:solidFill>
                <a:srgbClr val="FFC000"/>
              </a:solidFill>
              <a:round/>
            </a:ln>
            <a:effectLst/>
          </c:spPr>
          <c:marker>
            <c:symbol val="none"/>
          </c:marker>
          <c:xVal>
            <c:numRef>
              <c:f>'Pond B'!$R$3:$R$4</c:f>
              <c:numCache>
                <c:formatCode>d/mm/yyyy</c:formatCode>
                <c:ptCount val="2"/>
                <c:pt idx="0">
                  <c:v>43631</c:v>
                </c:pt>
                <c:pt idx="1">
                  <c:v>44012</c:v>
                </c:pt>
              </c:numCache>
            </c:numRef>
          </c:xVal>
          <c:yVal>
            <c:numRef>
              <c:f>'Pond B'!$AA$3:$AA$4</c:f>
              <c:numCache>
                <c:formatCode>0.00</c:formatCode>
                <c:ptCount val="2"/>
                <c:pt idx="0">
                  <c:v>5</c:v>
                </c:pt>
                <c:pt idx="1">
                  <c:v>5</c:v>
                </c:pt>
              </c:numCache>
            </c:numRef>
          </c:yVal>
          <c:smooth val="1"/>
          <c:extLst>
            <c:ext xmlns:c16="http://schemas.microsoft.com/office/drawing/2014/chart" uri="{C3380CC4-5D6E-409C-BE32-E72D297353CC}">
              <c16:uniqueId val="{00000001-C2BF-43CF-9271-C4F4ACF402A9}"/>
            </c:ext>
          </c:extLst>
        </c:ser>
        <c:ser>
          <c:idx val="2"/>
          <c:order val="2"/>
          <c:tx>
            <c:strRef>
              <c:f>'Pond B'!$T$1</c:f>
              <c:strCache>
                <c:ptCount val="1"/>
                <c:pt idx="0">
                  <c:v>&gt;2 out of 12</c:v>
                </c:pt>
              </c:strCache>
            </c:strRef>
          </c:tx>
          <c:spPr>
            <a:ln w="19050" cap="rnd">
              <a:solidFill>
                <a:srgbClr val="FF0000"/>
              </a:solidFill>
              <a:round/>
            </a:ln>
            <a:effectLst/>
          </c:spPr>
          <c:marker>
            <c:symbol val="none"/>
          </c:marker>
          <c:xVal>
            <c:numRef>
              <c:f>'Pond B'!$R$3:$R$4</c:f>
              <c:numCache>
                <c:formatCode>d/mm/yyyy</c:formatCode>
                <c:ptCount val="2"/>
                <c:pt idx="0">
                  <c:v>43631</c:v>
                </c:pt>
                <c:pt idx="1">
                  <c:v>44012</c:v>
                </c:pt>
              </c:numCache>
            </c:numRef>
          </c:xVal>
          <c:yVal>
            <c:numRef>
              <c:f>'Pond B'!$AB$3:$AB$4</c:f>
              <c:numCache>
                <c:formatCode>0.00</c:formatCode>
                <c:ptCount val="2"/>
                <c:pt idx="0">
                  <c:v>11</c:v>
                </c:pt>
                <c:pt idx="1">
                  <c:v>11</c:v>
                </c:pt>
              </c:numCache>
            </c:numRef>
          </c:yVal>
          <c:smooth val="1"/>
          <c:extLst>
            <c:ext xmlns:c16="http://schemas.microsoft.com/office/drawing/2014/chart" uri="{C3380CC4-5D6E-409C-BE32-E72D297353CC}">
              <c16:uniqueId val="{00000002-C2BF-43CF-9271-C4F4ACF402A9}"/>
            </c:ext>
          </c:extLst>
        </c:ser>
        <c:dLbls>
          <c:showLegendKey val="0"/>
          <c:showVal val="0"/>
          <c:showCatName val="0"/>
          <c:showSerName val="0"/>
          <c:showPercent val="0"/>
          <c:showBubbleSize val="0"/>
        </c:dLbls>
        <c:axId val="231965488"/>
        <c:axId val="231968768"/>
      </c:scatterChart>
      <c:valAx>
        <c:axId val="231965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B</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68768"/>
        <c:crosses val="autoZero"/>
        <c:crossBetween val="midCat"/>
      </c:valAx>
      <c:valAx>
        <c:axId val="23196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DRP (g/m</a:t>
                </a:r>
                <a:r>
                  <a:rPr lang="en-NZ" baseline="30000"/>
                  <a:t>3</a:t>
                </a:r>
                <a:r>
                  <a:rPr lang="en-NZ"/>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6548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ScBOD</a:t>
            </a:r>
            <a:r>
              <a:rPr lang="en-NZ" baseline="-25000"/>
              <a:t>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533965655817798E-2"/>
          <c:y val="0.10324284445551056"/>
          <c:w val="0.88276300913465866"/>
          <c:h val="0.72896756059648316"/>
        </c:manualLayout>
      </c:layout>
      <c:scatterChart>
        <c:scatterStyle val="smoothMarker"/>
        <c:varyColors val="0"/>
        <c:ser>
          <c:idx val="0"/>
          <c:order val="0"/>
          <c:tx>
            <c:strRef>
              <c:f>'Pond A'!$F$2</c:f>
              <c:strCache>
                <c:ptCount val="1"/>
                <c:pt idx="0">
                  <c:v>SCBOD5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A'!$A$3:$A$14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A'!$F$3:$F$14</c:f>
              <c:numCache>
                <c:formatCode>General</c:formatCode>
                <c:ptCount val="12"/>
                <c:pt idx="0">
                  <c:v>3.7</c:v>
                </c:pt>
                <c:pt idx="1">
                  <c:v>4.0999999999999996</c:v>
                </c:pt>
                <c:pt idx="2">
                  <c:v>3.9</c:v>
                </c:pt>
                <c:pt idx="3">
                  <c:v>2.4</c:v>
                </c:pt>
                <c:pt idx="4">
                  <c:v>2.4</c:v>
                </c:pt>
                <c:pt idx="5">
                  <c:v>4.3</c:v>
                </c:pt>
                <c:pt idx="6">
                  <c:v>2.1</c:v>
                </c:pt>
                <c:pt idx="7">
                  <c:v>2</c:v>
                </c:pt>
                <c:pt idx="8">
                  <c:v>1.8</c:v>
                </c:pt>
                <c:pt idx="9">
                  <c:v>2.2999999999999998</c:v>
                </c:pt>
                <c:pt idx="10">
                  <c:v>4.2</c:v>
                </c:pt>
                <c:pt idx="11">
                  <c:v>5.9</c:v>
                </c:pt>
              </c:numCache>
            </c:numRef>
          </c:yVal>
          <c:smooth val="1"/>
          <c:extLst>
            <c:ext xmlns:c16="http://schemas.microsoft.com/office/drawing/2014/chart" uri="{C3380CC4-5D6E-409C-BE32-E72D297353CC}">
              <c16:uniqueId val="{00000000-4DE5-42AB-B6D6-B91254777996}"/>
            </c:ext>
          </c:extLst>
        </c:ser>
        <c:ser>
          <c:idx val="1"/>
          <c:order val="1"/>
          <c:tx>
            <c:strRef>
              <c:f>'Pond A'!$R$1</c:f>
              <c:strCache>
                <c:ptCount val="1"/>
                <c:pt idx="0">
                  <c:v>&gt;8 out of 12</c:v>
                </c:pt>
              </c:strCache>
            </c:strRef>
          </c:tx>
          <c:spPr>
            <a:ln w="19050" cap="rnd">
              <a:solidFill>
                <a:srgbClr val="FFC000"/>
              </a:solidFill>
              <a:round/>
            </a:ln>
            <a:effectLst/>
          </c:spPr>
          <c:marker>
            <c:symbol val="none"/>
          </c:marker>
          <c:xVal>
            <c:numRef>
              <c:f>'Pond A'!$Q$3:$Q$4</c:f>
              <c:numCache>
                <c:formatCode>d/mm/yyyy</c:formatCode>
                <c:ptCount val="2"/>
                <c:pt idx="0">
                  <c:v>43631</c:v>
                </c:pt>
                <c:pt idx="1">
                  <c:v>44012</c:v>
                </c:pt>
              </c:numCache>
            </c:numRef>
          </c:xVal>
          <c:yVal>
            <c:numRef>
              <c:f>'Pond A'!$R$3:$R$4</c:f>
              <c:numCache>
                <c:formatCode>0.00</c:formatCode>
                <c:ptCount val="2"/>
                <c:pt idx="0">
                  <c:v>35</c:v>
                </c:pt>
                <c:pt idx="1">
                  <c:v>35</c:v>
                </c:pt>
              </c:numCache>
            </c:numRef>
          </c:yVal>
          <c:smooth val="1"/>
          <c:extLst>
            <c:ext xmlns:c16="http://schemas.microsoft.com/office/drawing/2014/chart" uri="{C3380CC4-5D6E-409C-BE32-E72D297353CC}">
              <c16:uniqueId val="{00000001-4DE5-42AB-B6D6-B91254777996}"/>
            </c:ext>
          </c:extLst>
        </c:ser>
        <c:ser>
          <c:idx val="2"/>
          <c:order val="2"/>
          <c:tx>
            <c:strRef>
              <c:f>'Pond A'!$S$1</c:f>
              <c:strCache>
                <c:ptCount val="1"/>
                <c:pt idx="0">
                  <c:v>&gt;2 out of 12</c:v>
                </c:pt>
              </c:strCache>
            </c:strRef>
          </c:tx>
          <c:spPr>
            <a:ln w="19050" cap="rnd">
              <a:solidFill>
                <a:srgbClr val="FF0000"/>
              </a:solidFill>
              <a:round/>
            </a:ln>
            <a:effectLst/>
          </c:spPr>
          <c:marker>
            <c:symbol val="none"/>
          </c:marker>
          <c:xVal>
            <c:numRef>
              <c:f>'Pond A'!$Q$3:$Q$4</c:f>
              <c:numCache>
                <c:formatCode>d/mm/yyyy</c:formatCode>
                <c:ptCount val="2"/>
                <c:pt idx="0">
                  <c:v>43631</c:v>
                </c:pt>
                <c:pt idx="1">
                  <c:v>44012</c:v>
                </c:pt>
              </c:numCache>
            </c:numRef>
          </c:xVal>
          <c:yVal>
            <c:numRef>
              <c:f>'Pond A'!$S$3:$S$4</c:f>
              <c:numCache>
                <c:formatCode>0.00</c:formatCode>
                <c:ptCount val="2"/>
                <c:pt idx="0">
                  <c:v>45</c:v>
                </c:pt>
                <c:pt idx="1">
                  <c:v>45</c:v>
                </c:pt>
              </c:numCache>
            </c:numRef>
          </c:yVal>
          <c:smooth val="1"/>
          <c:extLst>
            <c:ext xmlns:c16="http://schemas.microsoft.com/office/drawing/2014/chart" uri="{C3380CC4-5D6E-409C-BE32-E72D297353CC}">
              <c16:uniqueId val="{00000002-4DE5-42AB-B6D6-B91254777996}"/>
            </c:ext>
          </c:extLst>
        </c:ser>
        <c:dLbls>
          <c:showLegendKey val="0"/>
          <c:showVal val="0"/>
          <c:showCatName val="0"/>
          <c:showSerName val="0"/>
          <c:showPercent val="0"/>
          <c:showBubbleSize val="0"/>
        </c:dLbls>
        <c:axId val="612653560"/>
        <c:axId val="612655528"/>
      </c:scatterChart>
      <c:valAx>
        <c:axId val="612653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a:t>
                </a:r>
                <a:r>
                  <a:rPr lang="en-NZ" baseline="0"/>
                  <a:t> A</a:t>
                </a:r>
                <a:endParaRPr lang="en-NZ"/>
              </a:p>
            </c:rich>
          </c:tx>
          <c:layout>
            <c:manualLayout>
              <c:xMode val="edge"/>
              <c:yMode val="edge"/>
              <c:x val="0.47982128447536282"/>
              <c:y val="0.886085796347416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5528"/>
        <c:crosses val="autoZero"/>
        <c:crossBetween val="midCat"/>
      </c:valAx>
      <c:valAx>
        <c:axId val="61265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ScBOD</a:t>
                </a:r>
                <a:r>
                  <a:rPr lang="en-NZ" baseline="-25000"/>
                  <a:t>5 </a:t>
                </a:r>
                <a:r>
                  <a:rPr lang="en-NZ" baseline="0"/>
                  <a:t>(g/m</a:t>
                </a:r>
                <a:r>
                  <a:rPr lang="en-NZ" baseline="30000"/>
                  <a:t>3</a:t>
                </a:r>
                <a:r>
                  <a:rPr lang="en-NZ" baseline="0"/>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53560"/>
        <c:crosses val="autoZero"/>
        <c:crossBetween val="midCat"/>
      </c:valAx>
      <c:spPr>
        <a:noFill/>
        <a:ln w="28575">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ScBOD</a:t>
            </a:r>
            <a:r>
              <a:rPr lang="en-NZ" baseline="-25000"/>
              <a:t>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148162304954596E-2"/>
          <c:y val="0.15282241450350226"/>
          <c:w val="0.85501804992822494"/>
          <c:h val="0.56996940586382205"/>
        </c:manualLayout>
      </c:layout>
      <c:scatterChart>
        <c:scatterStyle val="smoothMarker"/>
        <c:varyColors val="0"/>
        <c:ser>
          <c:idx val="0"/>
          <c:order val="0"/>
          <c:tx>
            <c:strRef>
              <c:f>'Pond B'!$F$2</c:f>
              <c:strCache>
                <c:ptCount val="1"/>
                <c:pt idx="0">
                  <c:v>SCBOD5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B'!$A$3:$A$14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B'!$F$3:$F$14</c:f>
              <c:numCache>
                <c:formatCode>General</c:formatCode>
                <c:ptCount val="12"/>
                <c:pt idx="0">
                  <c:v>3.5</c:v>
                </c:pt>
                <c:pt idx="1">
                  <c:v>5</c:v>
                </c:pt>
                <c:pt idx="2">
                  <c:v>3.4</c:v>
                </c:pt>
                <c:pt idx="3">
                  <c:v>1.7</c:v>
                </c:pt>
                <c:pt idx="4">
                  <c:v>1.1000000000000001</c:v>
                </c:pt>
                <c:pt idx="5">
                  <c:v>1.7</c:v>
                </c:pt>
                <c:pt idx="6">
                  <c:v>3.7</c:v>
                </c:pt>
                <c:pt idx="7">
                  <c:v>2.8</c:v>
                </c:pt>
                <c:pt idx="8">
                  <c:v>6.6</c:v>
                </c:pt>
                <c:pt idx="9">
                  <c:v>2.4</c:v>
                </c:pt>
                <c:pt idx="10">
                  <c:v>4.5</c:v>
                </c:pt>
                <c:pt idx="11">
                  <c:v>3.1</c:v>
                </c:pt>
              </c:numCache>
            </c:numRef>
          </c:yVal>
          <c:smooth val="1"/>
          <c:extLst>
            <c:ext xmlns:c16="http://schemas.microsoft.com/office/drawing/2014/chart" uri="{C3380CC4-5D6E-409C-BE32-E72D297353CC}">
              <c16:uniqueId val="{00000000-8920-4EF1-9492-0948873688B4}"/>
            </c:ext>
          </c:extLst>
        </c:ser>
        <c:ser>
          <c:idx val="1"/>
          <c:order val="1"/>
          <c:tx>
            <c:strRef>
              <c:f>'Pond B'!$S$1</c:f>
              <c:strCache>
                <c:ptCount val="1"/>
                <c:pt idx="0">
                  <c:v>&gt;8 out of 12</c:v>
                </c:pt>
              </c:strCache>
            </c:strRef>
          </c:tx>
          <c:spPr>
            <a:ln w="19050" cap="rnd">
              <a:solidFill>
                <a:srgbClr val="FFC000"/>
              </a:solidFill>
              <a:round/>
            </a:ln>
            <a:effectLst/>
          </c:spPr>
          <c:marker>
            <c:symbol val="none"/>
          </c:marker>
          <c:xVal>
            <c:numRef>
              <c:f>'Pond B'!$R$3:$R$4</c:f>
              <c:numCache>
                <c:formatCode>d/mm/yyyy</c:formatCode>
                <c:ptCount val="2"/>
                <c:pt idx="0">
                  <c:v>43631</c:v>
                </c:pt>
                <c:pt idx="1">
                  <c:v>44012</c:v>
                </c:pt>
              </c:numCache>
            </c:numRef>
          </c:xVal>
          <c:yVal>
            <c:numRef>
              <c:f>'Pond B'!$S$3:$S$4</c:f>
              <c:numCache>
                <c:formatCode>0.00</c:formatCode>
                <c:ptCount val="2"/>
                <c:pt idx="0">
                  <c:v>35</c:v>
                </c:pt>
                <c:pt idx="1">
                  <c:v>35</c:v>
                </c:pt>
              </c:numCache>
            </c:numRef>
          </c:yVal>
          <c:smooth val="1"/>
          <c:extLst>
            <c:ext xmlns:c16="http://schemas.microsoft.com/office/drawing/2014/chart" uri="{C3380CC4-5D6E-409C-BE32-E72D297353CC}">
              <c16:uniqueId val="{00000001-8920-4EF1-9492-0948873688B4}"/>
            </c:ext>
          </c:extLst>
        </c:ser>
        <c:ser>
          <c:idx val="2"/>
          <c:order val="2"/>
          <c:tx>
            <c:strRef>
              <c:f>'Pond B'!$T$1</c:f>
              <c:strCache>
                <c:ptCount val="1"/>
                <c:pt idx="0">
                  <c:v>&gt;2 out of 12</c:v>
                </c:pt>
              </c:strCache>
            </c:strRef>
          </c:tx>
          <c:spPr>
            <a:ln w="19050" cap="rnd">
              <a:solidFill>
                <a:srgbClr val="FF0000"/>
              </a:solidFill>
              <a:round/>
            </a:ln>
            <a:effectLst/>
          </c:spPr>
          <c:marker>
            <c:symbol val="none"/>
          </c:marker>
          <c:xVal>
            <c:numRef>
              <c:f>'Pond B'!$R$3:$R$4</c:f>
              <c:numCache>
                <c:formatCode>d/mm/yyyy</c:formatCode>
                <c:ptCount val="2"/>
                <c:pt idx="0">
                  <c:v>43631</c:v>
                </c:pt>
                <c:pt idx="1">
                  <c:v>44012</c:v>
                </c:pt>
              </c:numCache>
            </c:numRef>
          </c:xVal>
          <c:yVal>
            <c:numRef>
              <c:f>'Pond B'!$T$3:$T$4</c:f>
              <c:numCache>
                <c:formatCode>0.00</c:formatCode>
                <c:ptCount val="2"/>
                <c:pt idx="0">
                  <c:v>45</c:v>
                </c:pt>
                <c:pt idx="1">
                  <c:v>45</c:v>
                </c:pt>
              </c:numCache>
            </c:numRef>
          </c:yVal>
          <c:smooth val="1"/>
          <c:extLst>
            <c:ext xmlns:c16="http://schemas.microsoft.com/office/drawing/2014/chart" uri="{C3380CC4-5D6E-409C-BE32-E72D297353CC}">
              <c16:uniqueId val="{00000002-8920-4EF1-9492-0948873688B4}"/>
            </c:ext>
          </c:extLst>
        </c:ser>
        <c:dLbls>
          <c:showLegendKey val="0"/>
          <c:showVal val="0"/>
          <c:showCatName val="0"/>
          <c:showSerName val="0"/>
          <c:showPercent val="0"/>
          <c:showBubbleSize val="0"/>
        </c:dLbls>
        <c:axId val="657102448"/>
        <c:axId val="657099824"/>
      </c:scatterChart>
      <c:valAx>
        <c:axId val="657102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B</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099824"/>
        <c:crosses val="autoZero"/>
        <c:crossBetween val="midCat"/>
      </c:valAx>
      <c:valAx>
        <c:axId val="65709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ScBOD</a:t>
                </a:r>
                <a:r>
                  <a:rPr lang="en-NZ" baseline="-25000"/>
                  <a:t>5</a:t>
                </a:r>
                <a:r>
                  <a:rPr lang="en-NZ"/>
                  <a:t> (g/m</a:t>
                </a:r>
                <a:r>
                  <a:rPr lang="en-NZ" baseline="30000"/>
                  <a:t>3</a:t>
                </a:r>
                <a:r>
                  <a:rPr lang="en-NZ"/>
                  <a:t>)</a:t>
                </a:r>
              </a:p>
            </c:rich>
          </c:tx>
          <c:layout>
            <c:manualLayout>
              <c:xMode val="edge"/>
              <c:yMode val="edge"/>
              <c:x val="1.5102481121898598E-2"/>
              <c:y val="0.304576791930674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10244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TSS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206001969353697E-2"/>
          <c:y val="0.10345885634588564"/>
          <c:w val="0.87511681872320501"/>
          <c:h val="0.72561108731701429"/>
        </c:manualLayout>
      </c:layout>
      <c:scatterChart>
        <c:scatterStyle val="smoothMarker"/>
        <c:varyColors val="0"/>
        <c:ser>
          <c:idx val="0"/>
          <c:order val="0"/>
          <c:tx>
            <c:strRef>
              <c:f>'Pond A'!$G$2</c:f>
              <c:strCache>
                <c:ptCount val="1"/>
                <c:pt idx="0">
                  <c:v>TSS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A'!$A$3:$A$14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A'!$G$3:$G$14</c:f>
              <c:numCache>
                <c:formatCode>General</c:formatCode>
                <c:ptCount val="12"/>
                <c:pt idx="0">
                  <c:v>80</c:v>
                </c:pt>
                <c:pt idx="1">
                  <c:v>34.799999999999997</c:v>
                </c:pt>
                <c:pt idx="2">
                  <c:v>4.5999999999999996</c:v>
                </c:pt>
                <c:pt idx="3">
                  <c:v>7.3</c:v>
                </c:pt>
                <c:pt idx="4">
                  <c:v>60.8</c:v>
                </c:pt>
                <c:pt idx="5">
                  <c:v>18.8</c:v>
                </c:pt>
                <c:pt idx="6">
                  <c:v>37.6</c:v>
                </c:pt>
                <c:pt idx="7">
                  <c:v>33.799999999999997</c:v>
                </c:pt>
                <c:pt idx="8">
                  <c:v>21.4</c:v>
                </c:pt>
                <c:pt idx="9">
                  <c:v>48.6</c:v>
                </c:pt>
                <c:pt idx="10">
                  <c:v>32.799999999999997</c:v>
                </c:pt>
                <c:pt idx="11">
                  <c:v>37.200000000000003</c:v>
                </c:pt>
              </c:numCache>
            </c:numRef>
          </c:yVal>
          <c:smooth val="1"/>
          <c:extLst>
            <c:ext xmlns:c16="http://schemas.microsoft.com/office/drawing/2014/chart" uri="{C3380CC4-5D6E-409C-BE32-E72D297353CC}">
              <c16:uniqueId val="{00000000-9B04-411F-B15C-37955903488C}"/>
            </c:ext>
          </c:extLst>
        </c:ser>
        <c:ser>
          <c:idx val="1"/>
          <c:order val="1"/>
          <c:tx>
            <c:strRef>
              <c:f>'Pond A'!$R$1</c:f>
              <c:strCache>
                <c:ptCount val="1"/>
                <c:pt idx="0">
                  <c:v>&gt;8 out of 12</c:v>
                </c:pt>
              </c:strCache>
            </c:strRef>
          </c:tx>
          <c:spPr>
            <a:ln w="19050" cap="rnd">
              <a:solidFill>
                <a:srgbClr val="FFC000"/>
              </a:solidFill>
              <a:round/>
            </a:ln>
            <a:effectLst/>
          </c:spPr>
          <c:marker>
            <c:symbol val="none"/>
          </c:marker>
          <c:xVal>
            <c:numRef>
              <c:f>'Pond A'!$Q$3:$Q$4</c:f>
              <c:numCache>
                <c:formatCode>d/mm/yyyy</c:formatCode>
                <c:ptCount val="2"/>
                <c:pt idx="0">
                  <c:v>43631</c:v>
                </c:pt>
                <c:pt idx="1">
                  <c:v>44012</c:v>
                </c:pt>
              </c:numCache>
            </c:numRef>
          </c:xVal>
          <c:yVal>
            <c:numRef>
              <c:f>'Pond A'!$T$3:$T$4</c:f>
              <c:numCache>
                <c:formatCode>0.00</c:formatCode>
                <c:ptCount val="2"/>
                <c:pt idx="0">
                  <c:v>100</c:v>
                </c:pt>
                <c:pt idx="1">
                  <c:v>100</c:v>
                </c:pt>
              </c:numCache>
            </c:numRef>
          </c:yVal>
          <c:smooth val="1"/>
          <c:extLst>
            <c:ext xmlns:c16="http://schemas.microsoft.com/office/drawing/2014/chart" uri="{C3380CC4-5D6E-409C-BE32-E72D297353CC}">
              <c16:uniqueId val="{00000001-9B04-411F-B15C-37955903488C}"/>
            </c:ext>
          </c:extLst>
        </c:ser>
        <c:ser>
          <c:idx val="2"/>
          <c:order val="2"/>
          <c:tx>
            <c:strRef>
              <c:f>'Pond A'!$S$1</c:f>
              <c:strCache>
                <c:ptCount val="1"/>
                <c:pt idx="0">
                  <c:v>&gt;2 out of 12</c:v>
                </c:pt>
              </c:strCache>
            </c:strRef>
          </c:tx>
          <c:spPr>
            <a:ln w="19050" cap="rnd">
              <a:solidFill>
                <a:srgbClr val="FF0000"/>
              </a:solidFill>
              <a:round/>
            </a:ln>
            <a:effectLst/>
          </c:spPr>
          <c:marker>
            <c:symbol val="none"/>
          </c:marker>
          <c:xVal>
            <c:numRef>
              <c:f>'Pond A'!$Q$3:$Q$4</c:f>
              <c:numCache>
                <c:formatCode>d/mm/yyyy</c:formatCode>
                <c:ptCount val="2"/>
                <c:pt idx="0">
                  <c:v>43631</c:v>
                </c:pt>
                <c:pt idx="1">
                  <c:v>44012</c:v>
                </c:pt>
              </c:numCache>
            </c:numRef>
          </c:xVal>
          <c:yVal>
            <c:numRef>
              <c:f>'Pond A'!$U$3:$U$4</c:f>
              <c:numCache>
                <c:formatCode>0.00</c:formatCode>
                <c:ptCount val="2"/>
                <c:pt idx="0">
                  <c:v>150</c:v>
                </c:pt>
                <c:pt idx="1">
                  <c:v>150</c:v>
                </c:pt>
              </c:numCache>
            </c:numRef>
          </c:yVal>
          <c:smooth val="1"/>
          <c:extLst>
            <c:ext xmlns:c16="http://schemas.microsoft.com/office/drawing/2014/chart" uri="{C3380CC4-5D6E-409C-BE32-E72D297353CC}">
              <c16:uniqueId val="{00000002-9B04-411F-B15C-37955903488C}"/>
            </c:ext>
          </c:extLst>
        </c:ser>
        <c:dLbls>
          <c:showLegendKey val="0"/>
          <c:showVal val="0"/>
          <c:showCatName val="0"/>
          <c:showSerName val="0"/>
          <c:showPercent val="0"/>
          <c:showBubbleSize val="0"/>
        </c:dLbls>
        <c:axId val="510119416"/>
        <c:axId val="510119744"/>
      </c:scatterChart>
      <c:valAx>
        <c:axId val="510119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A</a:t>
                </a:r>
              </a:p>
            </c:rich>
          </c:tx>
          <c:layout>
            <c:manualLayout>
              <c:xMode val="edge"/>
              <c:yMode val="edge"/>
              <c:x val="0.47717197971612774"/>
              <c:y val="0.883088987432639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119744"/>
        <c:crosses val="autoZero"/>
        <c:crossBetween val="midCat"/>
      </c:valAx>
      <c:valAx>
        <c:axId val="51011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TSS (g/m</a:t>
                </a:r>
                <a:r>
                  <a:rPr lang="en-US" sz="1000" b="0" i="0" baseline="30000">
                    <a:effectLst/>
                  </a:rPr>
                  <a:t>3</a:t>
                </a:r>
                <a:r>
                  <a:rPr lang="en-US" sz="1000" b="0" i="0" baseline="0">
                    <a:effectLst/>
                  </a:rPr>
                  <a:t>)</a:t>
                </a:r>
                <a:endParaRPr lang="en-NZ" sz="1000">
                  <a:effectLst/>
                </a:endParaRPr>
              </a:p>
            </c:rich>
          </c:tx>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119416"/>
        <c:crosses val="autoZero"/>
        <c:crossBetween val="midCat"/>
      </c:valAx>
      <c:spPr>
        <a:noFill/>
        <a:ln>
          <a:noFill/>
        </a:ln>
        <a:effectLst/>
      </c:spPr>
    </c:plotArea>
    <c:legend>
      <c:legendPos val="b"/>
      <c:layout>
        <c:manualLayout>
          <c:xMode val="edge"/>
          <c:yMode val="edge"/>
          <c:x val="0.27586321127334812"/>
          <c:y val="0.92935803053052701"/>
          <c:w val="0.44827357745330376"/>
          <c:h val="4.93162186253286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TSS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789618530693378E-2"/>
          <c:y val="0.10056772100567721"/>
          <c:w val="0.88581131242089883"/>
          <c:h val="0.71127331711273312"/>
        </c:manualLayout>
      </c:layout>
      <c:scatterChart>
        <c:scatterStyle val="smoothMarker"/>
        <c:varyColors val="0"/>
        <c:ser>
          <c:idx val="0"/>
          <c:order val="0"/>
          <c:tx>
            <c:strRef>
              <c:f>'Pond B'!$G$2</c:f>
              <c:strCache>
                <c:ptCount val="1"/>
                <c:pt idx="0">
                  <c:v>TSS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B'!$A$3:$A$14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B'!$G$3:$G$14</c:f>
              <c:numCache>
                <c:formatCode>General</c:formatCode>
                <c:ptCount val="12"/>
                <c:pt idx="0">
                  <c:v>44.4</c:v>
                </c:pt>
                <c:pt idx="1">
                  <c:v>41.8</c:v>
                </c:pt>
                <c:pt idx="2">
                  <c:v>8.9</c:v>
                </c:pt>
                <c:pt idx="3">
                  <c:v>0.3</c:v>
                </c:pt>
                <c:pt idx="4">
                  <c:v>40.799999999999997</c:v>
                </c:pt>
                <c:pt idx="5">
                  <c:v>35</c:v>
                </c:pt>
                <c:pt idx="6">
                  <c:v>32</c:v>
                </c:pt>
                <c:pt idx="7">
                  <c:v>45.8</c:v>
                </c:pt>
                <c:pt idx="8">
                  <c:v>15.8</c:v>
                </c:pt>
                <c:pt idx="9">
                  <c:v>39.6</c:v>
                </c:pt>
                <c:pt idx="10">
                  <c:v>21</c:v>
                </c:pt>
                <c:pt idx="11">
                  <c:v>33.200000000000003</c:v>
                </c:pt>
              </c:numCache>
            </c:numRef>
          </c:yVal>
          <c:smooth val="1"/>
          <c:extLst>
            <c:ext xmlns:c16="http://schemas.microsoft.com/office/drawing/2014/chart" uri="{C3380CC4-5D6E-409C-BE32-E72D297353CC}">
              <c16:uniqueId val="{00000000-1800-40F1-883D-ECC4C0CC05D7}"/>
            </c:ext>
          </c:extLst>
        </c:ser>
        <c:ser>
          <c:idx val="1"/>
          <c:order val="1"/>
          <c:tx>
            <c:strRef>
              <c:f>'Pond B'!$S$1</c:f>
              <c:strCache>
                <c:ptCount val="1"/>
                <c:pt idx="0">
                  <c:v>&gt;8 out of 12</c:v>
                </c:pt>
              </c:strCache>
            </c:strRef>
          </c:tx>
          <c:spPr>
            <a:ln w="19050" cap="rnd">
              <a:solidFill>
                <a:srgbClr val="FFC000"/>
              </a:solidFill>
              <a:round/>
            </a:ln>
            <a:effectLst/>
          </c:spPr>
          <c:marker>
            <c:symbol val="none"/>
          </c:marker>
          <c:xVal>
            <c:numRef>
              <c:f>'Pond B'!$R$3:$R$4</c:f>
              <c:numCache>
                <c:formatCode>d/mm/yyyy</c:formatCode>
                <c:ptCount val="2"/>
                <c:pt idx="0">
                  <c:v>43631</c:v>
                </c:pt>
                <c:pt idx="1">
                  <c:v>44012</c:v>
                </c:pt>
              </c:numCache>
            </c:numRef>
          </c:xVal>
          <c:yVal>
            <c:numRef>
              <c:f>'Pond B'!$U$3:$U$4</c:f>
              <c:numCache>
                <c:formatCode>0.00</c:formatCode>
                <c:ptCount val="2"/>
                <c:pt idx="0">
                  <c:v>100</c:v>
                </c:pt>
                <c:pt idx="1">
                  <c:v>100</c:v>
                </c:pt>
              </c:numCache>
            </c:numRef>
          </c:yVal>
          <c:smooth val="1"/>
          <c:extLst>
            <c:ext xmlns:c16="http://schemas.microsoft.com/office/drawing/2014/chart" uri="{C3380CC4-5D6E-409C-BE32-E72D297353CC}">
              <c16:uniqueId val="{00000001-1800-40F1-883D-ECC4C0CC05D7}"/>
            </c:ext>
          </c:extLst>
        </c:ser>
        <c:ser>
          <c:idx val="2"/>
          <c:order val="2"/>
          <c:tx>
            <c:strRef>
              <c:f>'Pond B'!$T$1</c:f>
              <c:strCache>
                <c:ptCount val="1"/>
                <c:pt idx="0">
                  <c:v>&gt;2 out of 12</c:v>
                </c:pt>
              </c:strCache>
            </c:strRef>
          </c:tx>
          <c:spPr>
            <a:ln w="19050" cap="rnd">
              <a:solidFill>
                <a:srgbClr val="FF0000"/>
              </a:solidFill>
              <a:round/>
            </a:ln>
            <a:effectLst/>
          </c:spPr>
          <c:marker>
            <c:symbol val="none"/>
          </c:marker>
          <c:xVal>
            <c:numRef>
              <c:f>'Pond B'!$R$3:$R$4</c:f>
              <c:numCache>
                <c:formatCode>d/mm/yyyy</c:formatCode>
                <c:ptCount val="2"/>
                <c:pt idx="0">
                  <c:v>43631</c:v>
                </c:pt>
                <c:pt idx="1">
                  <c:v>44012</c:v>
                </c:pt>
              </c:numCache>
            </c:numRef>
          </c:xVal>
          <c:yVal>
            <c:numRef>
              <c:f>'Pond B'!$V$3:$V$4</c:f>
              <c:numCache>
                <c:formatCode>0.00</c:formatCode>
                <c:ptCount val="2"/>
                <c:pt idx="0">
                  <c:v>150</c:v>
                </c:pt>
                <c:pt idx="1">
                  <c:v>150</c:v>
                </c:pt>
              </c:numCache>
            </c:numRef>
          </c:yVal>
          <c:smooth val="1"/>
          <c:extLst>
            <c:ext xmlns:c16="http://schemas.microsoft.com/office/drawing/2014/chart" uri="{C3380CC4-5D6E-409C-BE32-E72D297353CC}">
              <c16:uniqueId val="{00000002-1800-40F1-883D-ECC4C0CC05D7}"/>
            </c:ext>
          </c:extLst>
        </c:ser>
        <c:dLbls>
          <c:showLegendKey val="0"/>
          <c:showVal val="0"/>
          <c:showCatName val="0"/>
          <c:showSerName val="0"/>
          <c:showPercent val="0"/>
          <c:showBubbleSize val="0"/>
        </c:dLbls>
        <c:axId val="759908176"/>
        <c:axId val="759907192"/>
      </c:scatterChart>
      <c:valAx>
        <c:axId val="759908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B</a:t>
                </a:r>
              </a:p>
            </c:rich>
          </c:tx>
          <c:layout>
            <c:manualLayout>
              <c:xMode val="edge"/>
              <c:yMode val="edge"/>
              <c:x val="0.46760781115952738"/>
              <c:y val="0.87446281822930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7192"/>
        <c:crosses val="autoZero"/>
        <c:crossBetween val="midCat"/>
      </c:valAx>
      <c:valAx>
        <c:axId val="75990719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TSS (g/m</a:t>
                </a:r>
                <a:r>
                  <a:rPr lang="en-NZ" baseline="30000"/>
                  <a:t>3</a:t>
                </a:r>
                <a:r>
                  <a:rPr lang="en-NZ"/>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08176"/>
        <c:crosses val="autoZero"/>
        <c:crossBetween val="midCat"/>
      </c:valAx>
      <c:spPr>
        <a:noFill/>
        <a:ln>
          <a:noFill/>
        </a:ln>
        <a:effectLst/>
      </c:spPr>
    </c:plotArea>
    <c:legend>
      <c:legendPos val="b"/>
      <c:layout>
        <c:manualLayout>
          <c:xMode val="edge"/>
          <c:yMode val="edge"/>
          <c:x val="0.27586321127334812"/>
          <c:y val="0.93458954219103341"/>
          <c:w val="0.44827357745330376"/>
          <c:h val="4.06885789461731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Faecal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95770398859701"/>
          <c:y val="0.1032428670842032"/>
          <c:w val="0.84844244163580484"/>
          <c:h val="0.74010180877703424"/>
        </c:manualLayout>
      </c:layout>
      <c:scatterChart>
        <c:scatterStyle val="smoothMarker"/>
        <c:varyColors val="0"/>
        <c:ser>
          <c:idx val="0"/>
          <c:order val="0"/>
          <c:tx>
            <c:strRef>
              <c:f>'Pond A'!$N$2</c:f>
              <c:strCache>
                <c:ptCount val="1"/>
                <c:pt idx="0">
                  <c:v>Faecal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A'!$A$3:$A$14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A'!$N$3:$N$14</c:f>
              <c:numCache>
                <c:formatCode>#,##0</c:formatCode>
                <c:ptCount val="12"/>
                <c:pt idx="0">
                  <c:v>90000</c:v>
                </c:pt>
                <c:pt idx="1">
                  <c:v>129000</c:v>
                </c:pt>
                <c:pt idx="2">
                  <c:v>4800</c:v>
                </c:pt>
                <c:pt idx="3">
                  <c:v>2050</c:v>
                </c:pt>
                <c:pt idx="4">
                  <c:v>5000</c:v>
                </c:pt>
                <c:pt idx="5">
                  <c:v>3000</c:v>
                </c:pt>
                <c:pt idx="6">
                  <c:v>17000</c:v>
                </c:pt>
                <c:pt idx="7">
                  <c:v>20000</c:v>
                </c:pt>
                <c:pt idx="8">
                  <c:v>8500</c:v>
                </c:pt>
                <c:pt idx="9">
                  <c:v>56000</c:v>
                </c:pt>
                <c:pt idx="10">
                  <c:v>17000</c:v>
                </c:pt>
                <c:pt idx="11">
                  <c:v>58000</c:v>
                </c:pt>
              </c:numCache>
            </c:numRef>
          </c:yVal>
          <c:smooth val="1"/>
          <c:extLst>
            <c:ext xmlns:c16="http://schemas.microsoft.com/office/drawing/2014/chart" uri="{C3380CC4-5D6E-409C-BE32-E72D297353CC}">
              <c16:uniqueId val="{00000000-9745-4245-9DD7-F2E88258A681}"/>
            </c:ext>
          </c:extLst>
        </c:ser>
        <c:ser>
          <c:idx val="1"/>
          <c:order val="1"/>
          <c:tx>
            <c:strRef>
              <c:f>'Pond A'!$R$1</c:f>
              <c:strCache>
                <c:ptCount val="1"/>
                <c:pt idx="0">
                  <c:v>&gt;8 out of 12</c:v>
                </c:pt>
              </c:strCache>
            </c:strRef>
          </c:tx>
          <c:spPr>
            <a:ln w="19050" cap="rnd">
              <a:solidFill>
                <a:srgbClr val="FFC000"/>
              </a:solidFill>
              <a:round/>
            </a:ln>
            <a:effectLst/>
          </c:spPr>
          <c:marker>
            <c:symbol val="none"/>
          </c:marker>
          <c:xVal>
            <c:numRef>
              <c:f>'Pond A'!$Q$3:$Q$4</c:f>
              <c:numCache>
                <c:formatCode>d/mm/yyyy</c:formatCode>
                <c:ptCount val="2"/>
                <c:pt idx="0">
                  <c:v>43631</c:v>
                </c:pt>
                <c:pt idx="1">
                  <c:v>44012</c:v>
                </c:pt>
              </c:numCache>
            </c:numRef>
          </c:xVal>
          <c:yVal>
            <c:numRef>
              <c:f>'Pond A'!$V$3:$V$4</c:f>
              <c:numCache>
                <c:formatCode>0.00</c:formatCode>
                <c:ptCount val="2"/>
                <c:pt idx="0">
                  <c:v>50000</c:v>
                </c:pt>
                <c:pt idx="1">
                  <c:v>50000</c:v>
                </c:pt>
              </c:numCache>
            </c:numRef>
          </c:yVal>
          <c:smooth val="1"/>
          <c:extLst>
            <c:ext xmlns:c16="http://schemas.microsoft.com/office/drawing/2014/chart" uri="{C3380CC4-5D6E-409C-BE32-E72D297353CC}">
              <c16:uniqueId val="{00000001-9745-4245-9DD7-F2E88258A681}"/>
            </c:ext>
          </c:extLst>
        </c:ser>
        <c:ser>
          <c:idx val="2"/>
          <c:order val="2"/>
          <c:tx>
            <c:strRef>
              <c:f>'Pond A'!$S$1</c:f>
              <c:strCache>
                <c:ptCount val="1"/>
                <c:pt idx="0">
                  <c:v>&gt;2 out of 12</c:v>
                </c:pt>
              </c:strCache>
            </c:strRef>
          </c:tx>
          <c:spPr>
            <a:ln w="19050" cap="rnd">
              <a:solidFill>
                <a:srgbClr val="FF0000"/>
              </a:solidFill>
              <a:round/>
            </a:ln>
            <a:effectLst/>
          </c:spPr>
          <c:marker>
            <c:symbol val="none"/>
          </c:marker>
          <c:xVal>
            <c:numRef>
              <c:f>'Pond A'!$Q$3:$Q$4</c:f>
              <c:numCache>
                <c:formatCode>d/mm/yyyy</c:formatCode>
                <c:ptCount val="2"/>
                <c:pt idx="0">
                  <c:v>43631</c:v>
                </c:pt>
                <c:pt idx="1">
                  <c:v>44012</c:v>
                </c:pt>
              </c:numCache>
            </c:numRef>
          </c:xVal>
          <c:yVal>
            <c:numRef>
              <c:f>'Pond A'!$W$3:$W$4</c:f>
              <c:numCache>
                <c:formatCode>0.00</c:formatCode>
                <c:ptCount val="2"/>
                <c:pt idx="0">
                  <c:v>120000</c:v>
                </c:pt>
                <c:pt idx="1">
                  <c:v>120000</c:v>
                </c:pt>
              </c:numCache>
            </c:numRef>
          </c:yVal>
          <c:smooth val="1"/>
          <c:extLst>
            <c:ext xmlns:c16="http://schemas.microsoft.com/office/drawing/2014/chart" uri="{C3380CC4-5D6E-409C-BE32-E72D297353CC}">
              <c16:uniqueId val="{00000002-9745-4245-9DD7-F2E88258A681}"/>
            </c:ext>
          </c:extLst>
        </c:ser>
        <c:dLbls>
          <c:showLegendKey val="0"/>
          <c:showVal val="0"/>
          <c:showCatName val="0"/>
          <c:showSerName val="0"/>
          <c:showPercent val="0"/>
          <c:showBubbleSize val="0"/>
        </c:dLbls>
        <c:axId val="516278744"/>
        <c:axId val="516279728"/>
      </c:scatterChart>
      <c:valAx>
        <c:axId val="516278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A</a:t>
                </a:r>
              </a:p>
            </c:rich>
          </c:tx>
          <c:layout>
            <c:manualLayout>
              <c:xMode val="edge"/>
              <c:yMode val="edge"/>
              <c:x val="0.48403655853697897"/>
              <c:y val="0.897354062085522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79728"/>
        <c:crosses val="autoZero"/>
        <c:crossBetween val="midCat"/>
      </c:valAx>
      <c:valAx>
        <c:axId val="5162797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Faecal</a:t>
                </a:r>
                <a:r>
                  <a:rPr lang="en-NZ" baseline="0"/>
                  <a:t> (cfu/100ml)</a:t>
                </a:r>
                <a:endParaRPr lang="en-N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278744"/>
        <c:crosses val="autoZero"/>
        <c:crossBetween val="midCat"/>
      </c:valAx>
      <c:spPr>
        <a:noFill/>
        <a:ln>
          <a:noFill/>
        </a:ln>
        <a:effectLst/>
      </c:spPr>
    </c:plotArea>
    <c:legend>
      <c:legendPos val="b"/>
      <c:layout>
        <c:manualLayout>
          <c:xMode val="edge"/>
          <c:yMode val="edge"/>
          <c:x val="0.26233570318273325"/>
          <c:y val="0.94358522348885498"/>
          <c:w val="0.47532859363453356"/>
          <c:h val="3.5092814890675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Faecal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0917361058023"/>
          <c:y val="0.10708737864077672"/>
          <c:w val="0.83745500259069539"/>
          <c:h val="0.71144535331141867"/>
        </c:manualLayout>
      </c:layout>
      <c:scatterChart>
        <c:scatterStyle val="smoothMarker"/>
        <c:varyColors val="0"/>
        <c:ser>
          <c:idx val="0"/>
          <c:order val="0"/>
          <c:tx>
            <c:strRef>
              <c:f>'Pond B'!$N$2</c:f>
              <c:strCache>
                <c:ptCount val="1"/>
                <c:pt idx="0">
                  <c:v>Faecal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B'!$A$3:$A$14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B'!$N$3:$N$14</c:f>
              <c:numCache>
                <c:formatCode>#,##0</c:formatCode>
                <c:ptCount val="12"/>
                <c:pt idx="0">
                  <c:v>180000</c:v>
                </c:pt>
                <c:pt idx="1">
                  <c:v>170000</c:v>
                </c:pt>
                <c:pt idx="2">
                  <c:v>23000</c:v>
                </c:pt>
                <c:pt idx="3" formatCode="General">
                  <c:v>550</c:v>
                </c:pt>
                <c:pt idx="4">
                  <c:v>52000</c:v>
                </c:pt>
                <c:pt idx="5">
                  <c:v>22000</c:v>
                </c:pt>
                <c:pt idx="6">
                  <c:v>9100</c:v>
                </c:pt>
                <c:pt idx="7" formatCode="General">
                  <c:v>900</c:v>
                </c:pt>
                <c:pt idx="8">
                  <c:v>53000</c:v>
                </c:pt>
                <c:pt idx="9">
                  <c:v>44000</c:v>
                </c:pt>
                <c:pt idx="10">
                  <c:v>8000</c:v>
                </c:pt>
                <c:pt idx="11">
                  <c:v>22000</c:v>
                </c:pt>
              </c:numCache>
            </c:numRef>
          </c:yVal>
          <c:smooth val="1"/>
          <c:extLst>
            <c:ext xmlns:c16="http://schemas.microsoft.com/office/drawing/2014/chart" uri="{C3380CC4-5D6E-409C-BE32-E72D297353CC}">
              <c16:uniqueId val="{00000000-9CF5-4538-A521-BA5FCD1BC62C}"/>
            </c:ext>
          </c:extLst>
        </c:ser>
        <c:ser>
          <c:idx val="1"/>
          <c:order val="1"/>
          <c:tx>
            <c:strRef>
              <c:f>'Pond B'!$S$1</c:f>
              <c:strCache>
                <c:ptCount val="1"/>
                <c:pt idx="0">
                  <c:v>&gt;8 out of 12</c:v>
                </c:pt>
              </c:strCache>
            </c:strRef>
          </c:tx>
          <c:spPr>
            <a:ln w="19050" cap="rnd">
              <a:solidFill>
                <a:srgbClr val="FFC000"/>
              </a:solidFill>
              <a:round/>
            </a:ln>
            <a:effectLst/>
          </c:spPr>
          <c:marker>
            <c:symbol val="none"/>
          </c:marker>
          <c:xVal>
            <c:numRef>
              <c:f>'Pond B'!$R$3:$R$4</c:f>
              <c:numCache>
                <c:formatCode>d/mm/yyyy</c:formatCode>
                <c:ptCount val="2"/>
                <c:pt idx="0">
                  <c:v>43631</c:v>
                </c:pt>
                <c:pt idx="1">
                  <c:v>44012</c:v>
                </c:pt>
              </c:numCache>
            </c:numRef>
          </c:xVal>
          <c:yVal>
            <c:numRef>
              <c:f>'Pond B'!$W$3:$W$4</c:f>
              <c:numCache>
                <c:formatCode>#,##0.00</c:formatCode>
                <c:ptCount val="2"/>
                <c:pt idx="0">
                  <c:v>50000</c:v>
                </c:pt>
                <c:pt idx="1">
                  <c:v>50000</c:v>
                </c:pt>
              </c:numCache>
            </c:numRef>
          </c:yVal>
          <c:smooth val="1"/>
          <c:extLst>
            <c:ext xmlns:c16="http://schemas.microsoft.com/office/drawing/2014/chart" uri="{C3380CC4-5D6E-409C-BE32-E72D297353CC}">
              <c16:uniqueId val="{00000001-9CF5-4538-A521-BA5FCD1BC62C}"/>
            </c:ext>
          </c:extLst>
        </c:ser>
        <c:ser>
          <c:idx val="2"/>
          <c:order val="2"/>
          <c:tx>
            <c:strRef>
              <c:f>'Pond B'!$T$1</c:f>
              <c:strCache>
                <c:ptCount val="1"/>
                <c:pt idx="0">
                  <c:v>&gt;2 out of 12</c:v>
                </c:pt>
              </c:strCache>
            </c:strRef>
          </c:tx>
          <c:spPr>
            <a:ln w="19050" cap="rnd">
              <a:solidFill>
                <a:srgbClr val="FF0000"/>
              </a:solidFill>
              <a:round/>
            </a:ln>
            <a:effectLst/>
          </c:spPr>
          <c:marker>
            <c:symbol val="none"/>
          </c:marker>
          <c:xVal>
            <c:numRef>
              <c:f>'Pond B'!$R$3:$R$4</c:f>
              <c:numCache>
                <c:formatCode>d/mm/yyyy</c:formatCode>
                <c:ptCount val="2"/>
                <c:pt idx="0">
                  <c:v>43631</c:v>
                </c:pt>
                <c:pt idx="1">
                  <c:v>44012</c:v>
                </c:pt>
              </c:numCache>
            </c:numRef>
          </c:xVal>
          <c:yVal>
            <c:numRef>
              <c:f>'Pond B'!$X$3:$X$4</c:f>
              <c:numCache>
                <c:formatCode>#,##0.00</c:formatCode>
                <c:ptCount val="2"/>
                <c:pt idx="0">
                  <c:v>120000</c:v>
                </c:pt>
                <c:pt idx="1">
                  <c:v>120000</c:v>
                </c:pt>
              </c:numCache>
            </c:numRef>
          </c:yVal>
          <c:smooth val="1"/>
          <c:extLst>
            <c:ext xmlns:c16="http://schemas.microsoft.com/office/drawing/2014/chart" uri="{C3380CC4-5D6E-409C-BE32-E72D297353CC}">
              <c16:uniqueId val="{00000002-9CF5-4538-A521-BA5FCD1BC62C}"/>
            </c:ext>
          </c:extLst>
        </c:ser>
        <c:dLbls>
          <c:showLegendKey val="0"/>
          <c:showVal val="0"/>
          <c:showCatName val="0"/>
          <c:showSerName val="0"/>
          <c:showPercent val="0"/>
          <c:showBubbleSize val="0"/>
        </c:dLbls>
        <c:axId val="762392080"/>
        <c:axId val="762398640"/>
      </c:scatterChart>
      <c:valAx>
        <c:axId val="76239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B</a:t>
                </a:r>
              </a:p>
            </c:rich>
          </c:tx>
          <c:layout>
            <c:manualLayout>
              <c:xMode val="edge"/>
              <c:yMode val="edge"/>
              <c:x val="0.47878687494160316"/>
              <c:y val="0.880935700118166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98640"/>
        <c:crosses val="autoZero"/>
        <c:crossBetween val="midCat"/>
      </c:valAx>
      <c:valAx>
        <c:axId val="76239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Faecal</a:t>
                </a:r>
                <a:r>
                  <a:rPr lang="en-NZ" baseline="0"/>
                  <a:t> (cfu/100mL)</a:t>
                </a:r>
                <a:endParaRPr lang="en-N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392080"/>
        <c:crosses val="autoZero"/>
        <c:crossBetween val="midCat"/>
      </c:valAx>
      <c:spPr>
        <a:noFill/>
        <a:ln>
          <a:noFill/>
        </a:ln>
        <a:effectLst/>
      </c:spPr>
    </c:plotArea>
    <c:legend>
      <c:legendPos val="b"/>
      <c:layout>
        <c:manualLayout>
          <c:xMode val="edge"/>
          <c:yMode val="edge"/>
          <c:x val="0.26233570318273325"/>
          <c:y val="0.93481782750878173"/>
          <c:w val="0.47532859363453356"/>
          <c:h val="4.054657405147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AmmN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31337113395176E-2"/>
          <c:y val="0.1032428670842032"/>
          <c:w val="0.88261385265773074"/>
          <c:h val="0.72618392429547574"/>
        </c:manualLayout>
      </c:layout>
      <c:scatterChart>
        <c:scatterStyle val="smoothMarker"/>
        <c:varyColors val="0"/>
        <c:ser>
          <c:idx val="0"/>
          <c:order val="0"/>
          <c:tx>
            <c:strRef>
              <c:f>'Pond A'!$I$2</c:f>
              <c:strCache>
                <c:ptCount val="1"/>
                <c:pt idx="0">
                  <c:v>AmmN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A'!$A$3:$A$14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A'!$I$3:$I$14</c:f>
              <c:numCache>
                <c:formatCode>General</c:formatCode>
                <c:ptCount val="12"/>
                <c:pt idx="0">
                  <c:v>30</c:v>
                </c:pt>
                <c:pt idx="1">
                  <c:v>22</c:v>
                </c:pt>
                <c:pt idx="2">
                  <c:v>36.5</c:v>
                </c:pt>
                <c:pt idx="3">
                  <c:v>33.4</c:v>
                </c:pt>
                <c:pt idx="4">
                  <c:v>19.3</c:v>
                </c:pt>
                <c:pt idx="5">
                  <c:v>27.2</c:v>
                </c:pt>
                <c:pt idx="6">
                  <c:v>24</c:v>
                </c:pt>
                <c:pt idx="7">
                  <c:v>24.1</c:v>
                </c:pt>
                <c:pt idx="8">
                  <c:v>24.4</c:v>
                </c:pt>
                <c:pt idx="9">
                  <c:v>27.2</c:v>
                </c:pt>
                <c:pt idx="10">
                  <c:v>29.2</c:v>
                </c:pt>
                <c:pt idx="11">
                  <c:v>29.7</c:v>
                </c:pt>
              </c:numCache>
            </c:numRef>
          </c:yVal>
          <c:smooth val="1"/>
          <c:extLst>
            <c:ext xmlns:c16="http://schemas.microsoft.com/office/drawing/2014/chart" uri="{C3380CC4-5D6E-409C-BE32-E72D297353CC}">
              <c16:uniqueId val="{00000000-5729-46BA-8A53-EA1AEFF4E5F1}"/>
            </c:ext>
          </c:extLst>
        </c:ser>
        <c:ser>
          <c:idx val="1"/>
          <c:order val="1"/>
          <c:tx>
            <c:strRef>
              <c:f>'Pond A'!$R$1</c:f>
              <c:strCache>
                <c:ptCount val="1"/>
                <c:pt idx="0">
                  <c:v>&gt;8 out of 12</c:v>
                </c:pt>
              </c:strCache>
            </c:strRef>
          </c:tx>
          <c:spPr>
            <a:ln w="19050" cap="rnd">
              <a:solidFill>
                <a:srgbClr val="FFC000"/>
              </a:solidFill>
              <a:round/>
            </a:ln>
            <a:effectLst/>
          </c:spPr>
          <c:marker>
            <c:symbol val="none"/>
          </c:marker>
          <c:xVal>
            <c:numRef>
              <c:f>'Pond A'!$Q$3:$Q$4</c:f>
              <c:numCache>
                <c:formatCode>d/mm/yyyy</c:formatCode>
                <c:ptCount val="2"/>
                <c:pt idx="0">
                  <c:v>43631</c:v>
                </c:pt>
                <c:pt idx="1">
                  <c:v>44012</c:v>
                </c:pt>
              </c:numCache>
            </c:numRef>
          </c:xVal>
          <c:yVal>
            <c:numRef>
              <c:f>'Pond A'!$X$3:$X$4</c:f>
              <c:numCache>
                <c:formatCode>0.00</c:formatCode>
                <c:ptCount val="2"/>
                <c:pt idx="0">
                  <c:v>23</c:v>
                </c:pt>
                <c:pt idx="1">
                  <c:v>23</c:v>
                </c:pt>
              </c:numCache>
            </c:numRef>
          </c:yVal>
          <c:smooth val="1"/>
          <c:extLst>
            <c:ext xmlns:c16="http://schemas.microsoft.com/office/drawing/2014/chart" uri="{C3380CC4-5D6E-409C-BE32-E72D297353CC}">
              <c16:uniqueId val="{00000001-5729-46BA-8A53-EA1AEFF4E5F1}"/>
            </c:ext>
          </c:extLst>
        </c:ser>
        <c:ser>
          <c:idx val="2"/>
          <c:order val="2"/>
          <c:tx>
            <c:strRef>
              <c:f>'Pond A'!$S$1</c:f>
              <c:strCache>
                <c:ptCount val="1"/>
                <c:pt idx="0">
                  <c:v>&gt;2 out of 12</c:v>
                </c:pt>
              </c:strCache>
            </c:strRef>
          </c:tx>
          <c:spPr>
            <a:ln w="19050" cap="rnd">
              <a:solidFill>
                <a:srgbClr val="FF0000"/>
              </a:solidFill>
              <a:round/>
            </a:ln>
            <a:effectLst/>
          </c:spPr>
          <c:marker>
            <c:symbol val="none"/>
          </c:marker>
          <c:xVal>
            <c:numRef>
              <c:f>'Pond A'!$Q$3:$Q$4</c:f>
              <c:numCache>
                <c:formatCode>d/mm/yyyy</c:formatCode>
                <c:ptCount val="2"/>
                <c:pt idx="0">
                  <c:v>43631</c:v>
                </c:pt>
                <c:pt idx="1">
                  <c:v>44012</c:v>
                </c:pt>
              </c:numCache>
            </c:numRef>
          </c:xVal>
          <c:yVal>
            <c:numRef>
              <c:f>'Pond A'!$Y$3:$Y$4</c:f>
              <c:numCache>
                <c:formatCode>0.00</c:formatCode>
                <c:ptCount val="2"/>
                <c:pt idx="0">
                  <c:v>30</c:v>
                </c:pt>
                <c:pt idx="1">
                  <c:v>30</c:v>
                </c:pt>
              </c:numCache>
            </c:numRef>
          </c:yVal>
          <c:smooth val="1"/>
          <c:extLst>
            <c:ext xmlns:c16="http://schemas.microsoft.com/office/drawing/2014/chart" uri="{C3380CC4-5D6E-409C-BE32-E72D297353CC}">
              <c16:uniqueId val="{00000002-5729-46BA-8A53-EA1AEFF4E5F1}"/>
            </c:ext>
          </c:extLst>
        </c:ser>
        <c:dLbls>
          <c:showLegendKey val="0"/>
          <c:showVal val="0"/>
          <c:showCatName val="0"/>
          <c:showSerName val="0"/>
          <c:showPercent val="0"/>
          <c:showBubbleSize val="0"/>
        </c:dLbls>
        <c:axId val="518682520"/>
        <c:axId val="518683504"/>
      </c:scatterChart>
      <c:valAx>
        <c:axId val="518682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A</a:t>
                </a:r>
              </a:p>
            </c:rich>
          </c:tx>
          <c:layout>
            <c:manualLayout>
              <c:xMode val="edge"/>
              <c:yMode val="edge"/>
              <c:x val="0.47558086792548987"/>
              <c:y val="0.88677586305429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83504"/>
        <c:crosses val="autoZero"/>
        <c:crossBetween val="midCat"/>
      </c:valAx>
      <c:valAx>
        <c:axId val="51868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AmmN</a:t>
                </a:r>
                <a:r>
                  <a:rPr lang="en-NZ" baseline="0"/>
                  <a:t> (g/m</a:t>
                </a:r>
                <a:r>
                  <a:rPr lang="en-NZ" baseline="30000"/>
                  <a:t>3</a:t>
                </a:r>
                <a:r>
                  <a:rPr lang="en-NZ" baseline="0"/>
                  <a:t>)</a:t>
                </a:r>
                <a:endParaRPr lang="en-NZ"/>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82520"/>
        <c:crosses val="autoZero"/>
        <c:crossBetween val="midCat"/>
      </c:valAx>
      <c:spPr>
        <a:noFill/>
        <a:ln>
          <a:noFill/>
        </a:ln>
        <a:effectLst/>
      </c:spPr>
    </c:plotArea>
    <c:legend>
      <c:legendPos val="b"/>
      <c:layout>
        <c:manualLayout>
          <c:xMode val="edge"/>
          <c:yMode val="edge"/>
          <c:x val="0.25936498228983512"/>
          <c:y val="0.93317359493632068"/>
          <c:w val="0.48127003542032976"/>
          <c:h val="4.55837072410558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AmmN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826825218276287E-2"/>
          <c:y val="0.11974172719935432"/>
          <c:w val="0.88231439820022495"/>
          <c:h val="0.68242639161630236"/>
        </c:manualLayout>
      </c:layout>
      <c:scatterChart>
        <c:scatterStyle val="smoothMarker"/>
        <c:varyColors val="0"/>
        <c:ser>
          <c:idx val="0"/>
          <c:order val="0"/>
          <c:tx>
            <c:strRef>
              <c:f>'Pond B'!$I$2</c:f>
              <c:strCache>
                <c:ptCount val="1"/>
                <c:pt idx="0">
                  <c:v>AmmN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'Pond B'!$A$3:$A$14</c:f>
              <c:numCache>
                <c:formatCode>dd\-mmm\-yy</c:formatCode>
                <c:ptCount val="12"/>
                <c:pt idx="0">
                  <c:v>43658</c:v>
                </c:pt>
                <c:pt idx="1">
                  <c:v>43690</c:v>
                </c:pt>
                <c:pt idx="2">
                  <c:v>43732</c:v>
                </c:pt>
                <c:pt idx="3">
                  <c:v>43762</c:v>
                </c:pt>
                <c:pt idx="4">
                  <c:v>43796</c:v>
                </c:pt>
                <c:pt idx="5">
                  <c:v>43809</c:v>
                </c:pt>
                <c:pt idx="6">
                  <c:v>43853</c:v>
                </c:pt>
                <c:pt idx="7">
                  <c:v>43878</c:v>
                </c:pt>
                <c:pt idx="8">
                  <c:v>43894</c:v>
                </c:pt>
                <c:pt idx="9">
                  <c:v>43944</c:v>
                </c:pt>
                <c:pt idx="10">
                  <c:v>43963</c:v>
                </c:pt>
                <c:pt idx="11">
                  <c:v>43987</c:v>
                </c:pt>
              </c:numCache>
            </c:numRef>
          </c:xVal>
          <c:yVal>
            <c:numRef>
              <c:f>'Pond B'!$I$3:$I$14</c:f>
              <c:numCache>
                <c:formatCode>General</c:formatCode>
                <c:ptCount val="12"/>
                <c:pt idx="0">
                  <c:v>31.4</c:v>
                </c:pt>
                <c:pt idx="1">
                  <c:v>19.899999999999999</c:v>
                </c:pt>
                <c:pt idx="2">
                  <c:v>30.7</c:v>
                </c:pt>
                <c:pt idx="3">
                  <c:v>33.700000000000003</c:v>
                </c:pt>
                <c:pt idx="4">
                  <c:v>26.8</c:v>
                </c:pt>
                <c:pt idx="5">
                  <c:v>23.9</c:v>
                </c:pt>
                <c:pt idx="6">
                  <c:v>22.1</c:v>
                </c:pt>
                <c:pt idx="7">
                  <c:v>23.3</c:v>
                </c:pt>
                <c:pt idx="8">
                  <c:v>26.6</c:v>
                </c:pt>
                <c:pt idx="9">
                  <c:v>29.9</c:v>
                </c:pt>
                <c:pt idx="10">
                  <c:v>32</c:v>
                </c:pt>
                <c:pt idx="11">
                  <c:v>32.1</c:v>
                </c:pt>
              </c:numCache>
            </c:numRef>
          </c:yVal>
          <c:smooth val="1"/>
          <c:extLst>
            <c:ext xmlns:c16="http://schemas.microsoft.com/office/drawing/2014/chart" uri="{C3380CC4-5D6E-409C-BE32-E72D297353CC}">
              <c16:uniqueId val="{00000000-38F2-416A-A427-36727EB72DE4}"/>
            </c:ext>
          </c:extLst>
        </c:ser>
        <c:ser>
          <c:idx val="1"/>
          <c:order val="1"/>
          <c:tx>
            <c:strRef>
              <c:f>'Pond B'!$S$1</c:f>
              <c:strCache>
                <c:ptCount val="1"/>
                <c:pt idx="0">
                  <c:v>&gt;8 out of 12</c:v>
                </c:pt>
              </c:strCache>
            </c:strRef>
          </c:tx>
          <c:spPr>
            <a:ln w="19050" cap="rnd">
              <a:solidFill>
                <a:srgbClr val="FFC000"/>
              </a:solidFill>
              <a:round/>
            </a:ln>
            <a:effectLst/>
          </c:spPr>
          <c:marker>
            <c:symbol val="none"/>
          </c:marker>
          <c:xVal>
            <c:numRef>
              <c:f>'Pond B'!$R$3:$R$4</c:f>
              <c:numCache>
                <c:formatCode>d/mm/yyyy</c:formatCode>
                <c:ptCount val="2"/>
                <c:pt idx="0">
                  <c:v>43631</c:v>
                </c:pt>
                <c:pt idx="1">
                  <c:v>44012</c:v>
                </c:pt>
              </c:numCache>
            </c:numRef>
          </c:xVal>
          <c:yVal>
            <c:numRef>
              <c:f>'Pond B'!$Y$3:$Y$4</c:f>
              <c:numCache>
                <c:formatCode>0.00</c:formatCode>
                <c:ptCount val="2"/>
                <c:pt idx="0">
                  <c:v>23</c:v>
                </c:pt>
                <c:pt idx="1">
                  <c:v>23</c:v>
                </c:pt>
              </c:numCache>
            </c:numRef>
          </c:yVal>
          <c:smooth val="1"/>
          <c:extLst>
            <c:ext xmlns:c16="http://schemas.microsoft.com/office/drawing/2014/chart" uri="{C3380CC4-5D6E-409C-BE32-E72D297353CC}">
              <c16:uniqueId val="{00000001-38F2-416A-A427-36727EB72DE4}"/>
            </c:ext>
          </c:extLst>
        </c:ser>
        <c:ser>
          <c:idx val="2"/>
          <c:order val="2"/>
          <c:tx>
            <c:strRef>
              <c:f>'Pond B'!$T$1</c:f>
              <c:strCache>
                <c:ptCount val="1"/>
                <c:pt idx="0">
                  <c:v>&gt;2 out of 12</c:v>
                </c:pt>
              </c:strCache>
            </c:strRef>
          </c:tx>
          <c:spPr>
            <a:ln w="19050" cap="rnd">
              <a:solidFill>
                <a:srgbClr val="FF0000"/>
              </a:solidFill>
              <a:round/>
            </a:ln>
            <a:effectLst/>
          </c:spPr>
          <c:marker>
            <c:symbol val="none"/>
          </c:marker>
          <c:xVal>
            <c:numRef>
              <c:f>'Pond B'!$R$3:$R$4</c:f>
              <c:numCache>
                <c:formatCode>d/mm/yyyy</c:formatCode>
                <c:ptCount val="2"/>
                <c:pt idx="0">
                  <c:v>43631</c:v>
                </c:pt>
                <c:pt idx="1">
                  <c:v>44012</c:v>
                </c:pt>
              </c:numCache>
            </c:numRef>
          </c:xVal>
          <c:yVal>
            <c:numRef>
              <c:f>'Pond B'!$Z$3:$Z$4</c:f>
              <c:numCache>
                <c:formatCode>0.00</c:formatCode>
                <c:ptCount val="2"/>
                <c:pt idx="0">
                  <c:v>30</c:v>
                </c:pt>
                <c:pt idx="1">
                  <c:v>30</c:v>
                </c:pt>
              </c:numCache>
            </c:numRef>
          </c:yVal>
          <c:smooth val="1"/>
          <c:extLst>
            <c:ext xmlns:c16="http://schemas.microsoft.com/office/drawing/2014/chart" uri="{C3380CC4-5D6E-409C-BE32-E72D297353CC}">
              <c16:uniqueId val="{00000002-38F2-416A-A427-36727EB72DE4}"/>
            </c:ext>
          </c:extLst>
        </c:ser>
        <c:dLbls>
          <c:showLegendKey val="0"/>
          <c:showVal val="0"/>
          <c:showCatName val="0"/>
          <c:showSerName val="0"/>
          <c:showPercent val="0"/>
          <c:showBubbleSize val="0"/>
        </c:dLbls>
        <c:axId val="769609120"/>
        <c:axId val="769614368"/>
      </c:scatterChart>
      <c:valAx>
        <c:axId val="769609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Pond B</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14368"/>
        <c:crosses val="autoZero"/>
        <c:crossBetween val="midCat"/>
      </c:valAx>
      <c:valAx>
        <c:axId val="76961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AmmN (g/m</a:t>
                </a:r>
                <a:r>
                  <a:rPr lang="en-NZ" baseline="30000"/>
                  <a:t>3</a:t>
                </a:r>
                <a:r>
                  <a:rPr lang="en-NZ"/>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9120"/>
        <c:crosses val="autoZero"/>
        <c:crossBetween val="midCat"/>
      </c:valAx>
      <c:spPr>
        <a:noFill/>
        <a:ln>
          <a:noFill/>
        </a:ln>
        <a:effectLst/>
      </c:spPr>
    </c:plotArea>
    <c:legend>
      <c:legendPos val="b"/>
      <c:layout>
        <c:manualLayout>
          <c:xMode val="edge"/>
          <c:yMode val="edge"/>
          <c:x val="0.25936498228983512"/>
          <c:y val="0.9349780130647708"/>
          <c:w val="0.48127003542032976"/>
          <c:h val="4.04469306173918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CA075E45F5A2C94BBC50FFAD9958890D0088F2E6A8A6565C4AA6EF68E91FA9FE31" ma:contentTypeVersion="215" ma:contentTypeDescription="Create a new document." ma:contentTypeScope="" ma:versionID="9d09d6e8bc63a3b7d717642229e8705b">
  <xsd:schema xmlns:xsd="http://www.w3.org/2001/XMLSchema" xmlns:xs="http://www.w3.org/2001/XMLSchema" xmlns:p="http://schemas.microsoft.com/office/2006/metadata/properties" xmlns:ns2="15ffb055-6eb4-45a1-bc20-bf2ac0d420da" xmlns:ns3="44f1fc5f-b325-4eee-aff1-f819b799bcaf" xmlns:ns4="5bd205ad-2945-4b0f-982a-48f644879018" xmlns:ns5="4f9c820c-e7e2-444d-97ee-45f2b3485c1d" xmlns:ns6="725c79e5-42ce-4aa0-ac78-b6418001f0d2" xmlns:ns7="c91a514c-9034-4fa3-897a-8352025b26ed" xmlns:ns8="55bcd593-d4c7-4359-a33f-8fe16413171d" xmlns:ns9="9e364490-7089-453c-b514-5cb671933119" xmlns:ns11="70f08c19-8c6a-4a1c-ad66-5f41cae03708" targetNamespace="http://schemas.microsoft.com/office/2006/metadata/properties" ma:root="true" ma:fieldsID="620a99464a4affe7f7623a017f867717" ns2:_="" ns3:_="" ns4:_="" ns5:_="" ns6:_="" ns7:_="" ns8:_="" ns9:_="" ns11:_="">
    <xsd:import namespace="15ffb055-6eb4-45a1-bc20-bf2ac0d420da"/>
    <xsd:import namespace="44f1fc5f-b325-4eee-aff1-f819b799bcaf"/>
    <xsd:import namespace="5bd205ad-2945-4b0f-982a-48f644879018"/>
    <xsd:import namespace="4f9c820c-e7e2-444d-97ee-45f2b3485c1d"/>
    <xsd:import namespace="725c79e5-42ce-4aa0-ac78-b6418001f0d2"/>
    <xsd:import namespace="c91a514c-9034-4fa3-897a-8352025b26ed"/>
    <xsd:import namespace="55bcd593-d4c7-4359-a33f-8fe16413171d"/>
    <xsd:import namespace="9e364490-7089-453c-b514-5cb671933119"/>
    <xsd:import namespace="70f08c19-8c6a-4a1c-ad66-5f41cae03708"/>
    <xsd:element name="properties">
      <xsd:complexType>
        <xsd:sequence>
          <xsd:element name="documentManagement">
            <xsd:complexType>
              <xsd:all>
                <xsd:element ref="ns2:KeyWords" minOccurs="0"/>
                <xsd:element ref="ns3:Comments" minOccurs="0"/>
                <xsd:element ref="ns4:ValuationNo" minOccurs="0"/>
                <xsd:element ref="ns4:ApplicationNo" minOccurs="0"/>
                <xsd:element ref="ns5:DocumentType" minOccurs="0"/>
                <xsd:element ref="ns5:Narrative" minOccurs="0"/>
                <xsd:element ref="ns2:SecurityClassification" minOccurs="0"/>
                <xsd:element ref="ns5:Subactivity" minOccurs="0"/>
                <xsd:element ref="ns5:Case" minOccurs="0"/>
                <xsd:element ref="ns5:RelatedPeople" minOccurs="0"/>
                <xsd:element ref="ns5:CategoryName" minOccurs="0"/>
                <xsd:element ref="ns5:CategoryValue" minOccurs="0"/>
                <xsd:element ref="ns5:BusinessValue" minOccurs="0"/>
                <xsd:element ref="ns5:FunctionGroup" minOccurs="0"/>
                <xsd:element ref="ns5:Function" minOccurs="0"/>
                <xsd:element ref="ns5:PRAType" minOccurs="0"/>
                <xsd:element ref="ns5:PRADate1" minOccurs="0"/>
                <xsd:element ref="ns5:PRADate2" minOccurs="0"/>
                <xsd:element ref="ns5:PRADate3" minOccurs="0"/>
                <xsd:element ref="ns5:PRADateDisposal" minOccurs="0"/>
                <xsd:element ref="ns5:PRADateTrigger" minOccurs="0"/>
                <xsd:element ref="ns5:PRAText1" minOccurs="0"/>
                <xsd:element ref="ns5:PRAText2" minOccurs="0"/>
                <xsd:element ref="ns5:PRAText3" minOccurs="0"/>
                <xsd:element ref="ns5:PRAText4" minOccurs="0"/>
                <xsd:element ref="ns5:PRAText5" minOccurs="0"/>
                <xsd:element ref="ns5:AggregationStatus" minOccurs="0"/>
                <xsd:element ref="ns5:Project" minOccurs="0"/>
                <xsd:element ref="ns5:Activity" minOccurs="0"/>
                <xsd:element ref="ns6:AggregationNarrative" minOccurs="0"/>
                <xsd:element ref="ns7:Channel" minOccurs="0"/>
                <xsd:element ref="ns7:Team" minOccurs="0"/>
                <xsd:element ref="ns7:Level2" minOccurs="0"/>
                <xsd:element ref="ns7:Level3" minOccurs="0"/>
                <xsd:element ref="ns7:Year" minOccurs="0"/>
                <xsd:element ref="ns4:Town" minOccurs="0"/>
                <xsd:element ref="ns4:Address" minOccurs="0"/>
                <xsd:element ref="ns8:LegacyMetadata" minOccurs="0"/>
                <xsd:element ref="ns8:EDLevel1" minOccurs="0"/>
                <xsd:element ref="ns8:EDLevel2" minOccurs="0"/>
                <xsd:element ref="ns8:EDLevel3" minOccurs="0"/>
                <xsd:element ref="ns8:EDLevel4" minOccurs="0"/>
                <xsd:element ref="ns8:EDLevel5" minOccurs="0"/>
                <xsd:element ref="ns8:EDDataID" minOccurs="0"/>
                <xsd:element ref="ns8:InternalOnly" minOccurs="0"/>
                <xsd:element ref="ns8:RelatedValuationNumbers" minOccurs="0"/>
                <xsd:element ref="ns8:RMClassification" minOccurs="0"/>
                <xsd:element ref="ns8:PropertyID" minOccurs="0"/>
                <xsd:element ref="ns9:MediaServiceMetadata" minOccurs="0"/>
                <xsd:element ref="ns9:MediaServiceFastMetadata" minOccurs="0"/>
                <xsd:element ref="ns9:MediaServiceAutoKeyPoints" minOccurs="0"/>
                <xsd:element ref="ns9:MediaServiceKeyPoints" minOccurs="0"/>
                <xsd:element ref="ns9:MediaServiceDateTaken" minOccurs="0"/>
                <xsd:element ref="ns9:MediaServiceLocation" minOccurs="0"/>
                <xsd:element ref="ns9:MediaServiceGenerationTime" minOccurs="0"/>
                <xsd:element ref="ns9:MediaServiceEventHashCode" minOccurs="0"/>
                <xsd:element ref="ns9:MediaServiceAutoTags" minOccurs="0"/>
                <xsd:element ref="ns9:MediaServiceOCR" minOccurs="0"/>
                <xsd:element ref="ns8:ServiceRequestNumber" minOccurs="0"/>
                <xsd:element ref="ns9:ha80e58b661148dca405113aa96b77ab" minOccurs="0"/>
                <xsd:element ref="ns11:TaxCatchAll"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ValuationNo" ma:index="10" nillable="true" ma:displayName="Valuation Number" ma:hidden="true" ma:internalName="ValuationNo" ma:readOnly="false">
      <xsd:simpleType>
        <xsd:restriction base="dms:Text">
          <xsd:maxLength value="255"/>
        </xsd:restriction>
      </xsd:simpleType>
    </xsd:element>
    <xsd:element name="ApplicationNo" ma:index="11" nillable="true" ma:displayName="Application Number" ma:hidden="true" ma:internalName="ApplicationNo" ma:readOnly="false">
      <xsd:simpleType>
        <xsd:restriction base="dms:Text">
          <xsd:maxLength value="255"/>
        </xsd:restriction>
      </xsd:simpleType>
    </xsd:element>
    <xsd:element name="Town" ma:index="43" nillable="true" ma:displayName="Town" ma:hidden="true" ma:internalName="Town" ma:readOnly="false">
      <xsd:simpleType>
        <xsd:restriction base="dms:Text">
          <xsd:maxLength value="255"/>
        </xsd:restriction>
      </xsd:simpleType>
    </xsd:element>
    <xsd:element name="Address" ma:index="44" nillable="true" ma:displayName="Address" ma:hidden="true" ma:internalName="Addres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2"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hidden="true" ma:internalName="FunctionGroup" ma:readOnly="false">
      <xsd:simpleType>
        <xsd:restriction base="dms:Text">
          <xsd:maxLength value="255"/>
        </xsd:restriction>
      </xsd:simpleType>
    </xsd:element>
    <xsd:element name="Function" ma:index="22" nillable="true" ma:displayName="Function" ma:hidden="true" ma:internalName="Function" ma:readOnly="false">
      <xsd:simpleType>
        <xsd:restriction base="dms:Text">
          <xsd:maxLength value="255"/>
        </xsd:restriction>
      </xsd:simpleType>
    </xsd:element>
    <xsd:element name="PRAType" ma:index="23" nillable="true" ma:displayName="PRA Type" ma:default="Doc" ma:hidden="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 ma:hidden="true" ma:internalName="Team" ma:readOnly="false">
      <xsd:simpleType>
        <xsd:restriction base="dms:Text">
          <xsd:maxLength value="255"/>
        </xsd:restriction>
      </xsd:simpleType>
    </xsd:element>
    <xsd:element name="Level2" ma:index="40" nillable="true" ma:displayName="Level2" ma:hidden="true" ma:internalName="Level2" ma:readOnly="false">
      <xsd:simpleType>
        <xsd:restriction base="dms:Text">
          <xsd:maxLength value="255"/>
        </xsd:restriction>
      </xsd:simpleType>
    </xsd:element>
    <xsd:element name="Level3" ma:index="41" nillable="true" ma:displayName="Level3" ma:hidden="true" ma:internalName="Level3" ma:readOnly="false">
      <xsd:simpleType>
        <xsd:restriction base="dms:Text">
          <xsd:maxLength value="255"/>
        </xsd:restriction>
      </xsd:simpleType>
    </xsd:element>
    <xsd:element name="Year" ma:index="42"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LegacyMetadata" ma:index="45" nillable="true" ma:displayName="Legacy Metadata" ma:hidden="true" ma:internalName="LegacyMetadata" ma:readOnly="false">
      <xsd:simpleType>
        <xsd:restriction base="dms:Note"/>
      </xsd:simpleType>
    </xsd:element>
    <xsd:element name="EDLevel1" ma:index="46" nillable="true" ma:displayName="EDLevel1" ma:hidden="true" ma:internalName="EDLevel1" ma:readOnly="false">
      <xsd:simpleType>
        <xsd:restriction base="dms:Text">
          <xsd:maxLength value="255"/>
        </xsd:restriction>
      </xsd:simpleType>
    </xsd:element>
    <xsd:element name="EDLevel2" ma:index="47" nillable="true" ma:displayName="EDLevel2" ma:hidden="true" ma:internalName="EDLevel2" ma:readOnly="false">
      <xsd:simpleType>
        <xsd:restriction base="dms:Text">
          <xsd:maxLength value="255"/>
        </xsd:restriction>
      </xsd:simpleType>
    </xsd:element>
    <xsd:element name="EDLevel3" ma:index="48" nillable="true" ma:displayName="EDLevel3" ma:hidden="true" ma:internalName="EDLevel3" ma:readOnly="false">
      <xsd:simpleType>
        <xsd:restriction base="dms:Text">
          <xsd:maxLength value="255"/>
        </xsd:restriction>
      </xsd:simpleType>
    </xsd:element>
    <xsd:element name="EDLevel4" ma:index="49" nillable="true" ma:displayName="EDLevel4" ma:hidden="true" ma:internalName="EDLevel4" ma:readOnly="false">
      <xsd:simpleType>
        <xsd:restriction base="dms:Text">
          <xsd:maxLength value="255"/>
        </xsd:restriction>
      </xsd:simpleType>
    </xsd:element>
    <xsd:element name="EDLevel5" ma:index="50" nillable="true" ma:displayName="EDLevel5" ma:hidden="true" ma:internalName="EDLevel5" ma:readOnly="false">
      <xsd:simpleType>
        <xsd:restriction base="dms:Text">
          <xsd:maxLength value="255"/>
        </xsd:restriction>
      </xsd:simpleType>
    </xsd:element>
    <xsd:element name="EDDataID" ma:index="51" nillable="true" ma:displayName="EDDataID" ma:indexed="true" ma:internalName="EDDataID" ma:readOnly="false">
      <xsd:simpleType>
        <xsd:restriction base="dms:Text">
          <xsd:maxLength value="255"/>
        </xsd:restriction>
      </xsd:simpleType>
    </xsd:element>
    <xsd:element name="InternalOnly" ma:index="52" nillable="true" ma:displayName="Internal Only" ma:default="0" ma:internalName="InternalOnly" ma:readOnly="false">
      <xsd:simpleType>
        <xsd:restriction base="dms:Boolean"/>
      </xsd:simpleType>
    </xsd:element>
    <xsd:element name="RelatedValuationNumbers" ma:index="53" nillable="true" ma:displayName="Related Valuation Numbers" ma:hidden="true" ma:internalName="RelatedValuationNumbers" ma:readOnly="false">
      <xsd:simpleType>
        <xsd:restriction base="dms:Note"/>
      </xsd:simpleType>
    </xsd:element>
    <xsd:element name="RMClassification" ma:index="54" nillable="true" ma:displayName="RM Classification" ma:hidden="true" ma:internalName="RMClassification" ma:readOnly="false">
      <xsd:simpleType>
        <xsd:restriction base="dms:Text">
          <xsd:maxLength value="255"/>
        </xsd:restriction>
      </xsd:simpleType>
    </xsd:element>
    <xsd:element name="PropertyID" ma:index="55" nillable="true" ma:displayName="PropertyID" ma:hidden="true" ma:internalName="PropertyID" ma:readOnly="false">
      <xsd:simpleType>
        <xsd:restriction base="dms:Text">
          <xsd:maxLength value="255"/>
        </xsd:restriction>
      </xsd:simpleType>
    </xsd:element>
    <xsd:element name="ServiceRequestNumber" ma:index="66" nillable="true" ma:displayName="Service Request Number" ma:internalName="ServiceRequest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364490-7089-453c-b514-5cb671933119"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Location" ma:index="61" nillable="true" ma:displayName="Location" ma:internalName="MediaServiceLocation" ma:readOnly="true">
      <xsd:simpleType>
        <xsd:restriction base="dms:Text"/>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ha80e58b661148dca405113aa96b77ab" ma:index="68"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ObjectDetectorVersions" ma:index="70" nillable="true" ma:displayName="MediaServiceObjectDetectorVersions" ma:hidden="true" ma:indexed="true" ma:internalName="MediaServiceObjectDetectorVersions" ma:readOnly="true">
      <xsd:simpleType>
        <xsd:restriction base="dms:Text"/>
      </xsd:simpleType>
    </xsd:element>
    <xsd:element name="MediaServiceSearchProperties" ma:index="7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08c19-8c6a-4a1c-ad66-5f41cae03708" elementFormDefault="qualified">
    <xsd:import namespace="http://schemas.microsoft.com/office/2006/documentManagement/types"/>
    <xsd:import namespace="http://schemas.microsoft.com/office/infopath/2007/PartnerControls"/>
    <xsd:element name="TaxCatchAll" ma:index="69" nillable="true" ma:displayName="Taxonomy Catch All Column" ma:hidden="true" ma:list="{06a0fcd6-108d-43ab-b6e3-b16c7a5610b0}" ma:internalName="TaxCatchAll" ma:showField="CatchAllData" ma:web="70f08c19-8c6a-4a1c-ad66-5f41cae037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PRAText2 xmlns="4f9c820c-e7e2-444d-97ee-45f2b3485c1d" xsi:nil="true"/>
    <ha80e58b661148dca405113aa96b77ab xmlns="9e364490-7089-453c-b514-5cb671933119">
      <Terms xmlns="http://schemas.microsoft.com/office/infopath/2007/PartnerControls"/>
    </ha80e58b661148dca405113aa96b77ab>
    <EDLevel4 xmlns="55bcd593-d4c7-4359-a33f-8fe16413171d">Otaki</EDLevel4>
    <Subactivity xmlns="4f9c820c-e7e2-444d-97ee-45f2b3485c1d">Plant Maintenance</Subactivity>
    <Activity xmlns="4f9c820c-e7e2-444d-97ee-45f2b3485c1d">Wastewater Treatment</Activity>
    <CategoryName xmlns="4f9c820c-e7e2-444d-97ee-45f2b3485c1d">NA</CategoryName>
    <FunctionGroup xmlns="4f9c820c-e7e2-444d-97ee-45f2b3485c1d">Infrastructure Management</FunctionGroup>
    <RelatedValuationNumbers xmlns="55bcd593-d4c7-4359-a33f-8fe16413171d" xsi:nil="true"/>
    <RMClassification xmlns="55bcd593-d4c7-4359-a33f-8fe16413171d" xsi:nil="true"/>
    <SecurityClassification xmlns="15ffb055-6eb4-45a1-bc20-bf2ac0d420da" xsi:nil="true"/>
    <Narrative xmlns="4f9c820c-e7e2-444d-97ee-45f2b3485c1d" xsi:nil="true"/>
    <PRADate1 xmlns="4f9c820c-e7e2-444d-97ee-45f2b3485c1d" xsi:nil="true"/>
    <Function xmlns="4f9c820c-e7e2-444d-97ee-45f2b3485c1d">Wastewater</Function>
    <Town xmlns="5bd205ad-2945-4b0f-982a-48f644879018" xsi:nil="true"/>
    <EDLevel5 xmlns="55bcd593-d4c7-4359-a33f-8fe16413171d">Resource Consent Compliance Reports</EDLevel5>
    <ServiceRequestNumber xmlns="55bcd593-d4c7-4359-a33f-8fe16413171d" xsi:nil="true"/>
    <PRAText3 xmlns="4f9c820c-e7e2-444d-97ee-45f2b3485c1d" xsi:nil="true"/>
    <PRADateTrigger xmlns="4f9c820c-e7e2-444d-97ee-45f2b3485c1d" xsi:nil="true"/>
    <PropertyID xmlns="55bcd593-d4c7-4359-a33f-8fe16413171d" xsi:nil="true"/>
    <Case xmlns="4f9c820c-e7e2-444d-97ee-45f2b3485c1d">NA</Case>
    <AggregationStatus xmlns="4f9c820c-e7e2-444d-97ee-45f2b3485c1d">Normal</AggregationStatus>
    <AggregationNarrative xmlns="725c79e5-42ce-4aa0-ac78-b6418001f0d2" xsi:nil="true"/>
    <DocumentType xmlns="4f9c820c-e7e2-444d-97ee-45f2b3485c1d" xsi:nil="true"/>
    <EDDataID xmlns="55bcd593-d4c7-4359-a33f-8fe16413171d">7824641</EDDataID>
    <PRAText1 xmlns="4f9c820c-e7e2-444d-97ee-45f2b3485c1d" xsi:nil="true"/>
    <InternalOnly xmlns="55bcd593-d4c7-4359-a33f-8fe16413171d">false</InternalOnly>
    <PRADateDisposal xmlns="4f9c820c-e7e2-444d-97ee-45f2b3485c1d" xsi:nil="true"/>
    <EDLevel3 xmlns="55bcd593-d4c7-4359-a33f-8fe16413171d">Treatment</EDLevel3>
    <CategoryValue xmlns="4f9c820c-e7e2-444d-97ee-45f2b3485c1d">NA</CategoryValue>
    <PRADate2 xmlns="4f9c820c-e7e2-444d-97ee-45f2b3485c1d" xsi:nil="true"/>
    <ValuationNo xmlns="5bd205ad-2945-4b0f-982a-48f644879018" xsi:nil="true"/>
    <Address xmlns="5bd205ad-2945-4b0f-982a-48f644879018" xsi:nil="true"/>
    <LegacyMetadata xmlns="55bcd593-d4c7-4359-a33f-8fe16413171d">Created By: Richard.Millican@kapiticoast.govt.nz
File: 2019-2020 Annual Consent Compliance Report - Otaki WWTP WGN160002.docx</LegacyMetadata>
    <Comments xmlns="44f1fc5f-b325-4eee-aff1-f819b799bcaf" xsi:nil="true"/>
    <PRAText4 xmlns="4f9c820c-e7e2-444d-97ee-45f2b3485c1d" xsi:nil="true"/>
    <Level2 xmlns="c91a514c-9034-4fa3-897a-8352025b26ed" xsi:nil="true"/>
    <EDLevel1 xmlns="55bcd593-d4c7-4359-a33f-8fe16413171d">Council</EDLevel1>
    <Channel xmlns="c91a514c-9034-4fa3-897a-8352025b26ed">NA</Channel>
    <PRAType xmlns="4f9c820c-e7e2-444d-97ee-45f2b3485c1d">Doc</PRAType>
    <KeyWords xmlns="15ffb055-6eb4-45a1-bc20-bf2ac0d420da" xsi:nil="true"/>
    <PRADate3 xmlns="4f9c820c-e7e2-444d-97ee-45f2b3485c1d" xsi:nil="true"/>
    <Year xmlns="c91a514c-9034-4fa3-897a-8352025b26ed" xsi:nil="true"/>
    <PRAText5 xmlns="4f9c820c-e7e2-444d-97ee-45f2b3485c1d" xsi:nil="true"/>
    <EDLevel2 xmlns="55bcd593-d4c7-4359-a33f-8fe16413171d">Wastewater Management</EDLevel2>
    <Level3 xmlns="c91a514c-9034-4fa3-897a-8352025b26ed" xsi:nil="true"/>
    <RelatedPeople xmlns="4f9c820c-e7e2-444d-97ee-45f2b3485c1d">
      <UserInfo>
        <DisplayName/>
        <AccountId xsi:nil="true"/>
        <AccountType/>
      </UserInfo>
    </RelatedPeople>
    <ApplicationNo xmlns="5bd205ad-2945-4b0f-982a-48f644879018" xsi:nil="true"/>
    <BusinessValue xmlns="4f9c820c-e7e2-444d-97ee-45f2b3485c1d" xsi:nil="true"/>
    <TaxCatchAll xmlns="70f08c19-8c6a-4a1c-ad66-5f41cae03708" xsi:nil="true"/>
    <Team xmlns="c91a514c-9034-4fa3-897a-8352025b26ed" xsi:nil="true"/>
  </documentManagement>
</p:properties>
</file>

<file path=customXml/itemProps1.xml><?xml version="1.0" encoding="utf-8"?>
<ds:datastoreItem xmlns:ds="http://schemas.openxmlformats.org/officeDocument/2006/customXml" ds:itemID="{77881601-CA3C-4639-9369-3AEE7796E4A0}">
  <ds:schemaRefs>
    <ds:schemaRef ds:uri="http://schemas.openxmlformats.org/officeDocument/2006/bibliography"/>
  </ds:schemaRefs>
</ds:datastoreItem>
</file>

<file path=customXml/itemProps2.xml><?xml version="1.0" encoding="utf-8"?>
<ds:datastoreItem xmlns:ds="http://schemas.openxmlformats.org/officeDocument/2006/customXml" ds:itemID="{9B6DFCC4-3C85-4697-89FE-BFEC9FC3B922}"/>
</file>

<file path=customXml/itemProps3.xml><?xml version="1.0" encoding="utf-8"?>
<ds:datastoreItem xmlns:ds="http://schemas.openxmlformats.org/officeDocument/2006/customXml" ds:itemID="{F14281E5-1891-4FC9-B3CA-4A3596A5B100}"/>
</file>

<file path=customXml/itemProps4.xml><?xml version="1.0" encoding="utf-8"?>
<ds:datastoreItem xmlns:ds="http://schemas.openxmlformats.org/officeDocument/2006/customXml" ds:itemID="{4D400769-DA6A-41F6-A1B9-DFCD6CCCB337}"/>
</file>

<file path=docProps/app.xml><?xml version="1.0" encoding="utf-8"?>
<Properties xmlns="http://schemas.openxmlformats.org/officeDocument/2006/extended-properties" xmlns:vt="http://schemas.openxmlformats.org/officeDocument/2006/docPropsVTypes">
  <Template>9DF4B71F</Template>
  <TotalTime>705</TotalTime>
  <Pages>41</Pages>
  <Words>7173</Words>
  <Characters>40890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Kapiti Coast District Council</Company>
  <LinksUpToDate>false</LinksUpToDate>
  <CharactersWithSpaces>47968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Annual Consent Compliance Report - Otaki WWTP WGN160002.docx</dc:title>
  <dc:subject/>
  <dc:creator>Paula Haggland</dc:creator>
  <cp:keywords/>
  <dc:description/>
  <cp:lastModifiedBy>Richard Millican</cp:lastModifiedBy>
  <cp:revision>193</cp:revision>
  <cp:lastPrinted>2020-12-11T02:58:00Z</cp:lastPrinted>
  <dcterms:created xsi:type="dcterms:W3CDTF">2020-12-13T19:31:00Z</dcterms:created>
  <dcterms:modified xsi:type="dcterms:W3CDTF">2021-01-08T04:07:00Z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0x010100CA075E45F5A2C94BBC50FFAD9958890D0088F2E6A8A6565C4AA6EF68E91FA9FE31</vt:lpwstr>
  </property>
  <property fmtid="{D5CDD505-2E9C-101B-9397-08002B2CF9AE}" pid="3" name="Property">
    <vt:lpwstr/>
  </property>
</Properties>
</file>