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A190E" w14:textId="5EECDA10" w:rsidR="00BB4CCF" w:rsidRPr="00AE4970" w:rsidRDefault="008B6C6B" w:rsidP="00043281">
      <w:pPr>
        <w:rPr>
          <w:sz w:val="20"/>
          <w:szCs w:val="20"/>
        </w:rPr>
      </w:pPr>
      <w:r>
        <w:rPr>
          <w:sz w:val="20"/>
          <w:szCs w:val="20"/>
        </w:rPr>
        <w:t>Anna Muspratt</w:t>
      </w:r>
      <w:r w:rsidR="00497062" w:rsidRPr="00AE4970">
        <w:rPr>
          <w:sz w:val="20"/>
          <w:szCs w:val="20"/>
        </w:rPr>
        <w:tab/>
      </w:r>
      <w:r w:rsidR="00497062" w:rsidRPr="00AE4970">
        <w:rPr>
          <w:sz w:val="20"/>
          <w:szCs w:val="20"/>
        </w:rPr>
        <w:tab/>
      </w:r>
      <w:r w:rsidR="00497062" w:rsidRPr="00AE4970">
        <w:rPr>
          <w:sz w:val="20"/>
          <w:szCs w:val="20"/>
        </w:rPr>
        <w:tab/>
      </w:r>
      <w:r w:rsidR="00497062" w:rsidRPr="00AE4970">
        <w:rPr>
          <w:sz w:val="20"/>
          <w:szCs w:val="20"/>
        </w:rPr>
        <w:tab/>
      </w:r>
      <w:r w:rsidR="00497062" w:rsidRPr="00AE4970">
        <w:rPr>
          <w:sz w:val="20"/>
          <w:szCs w:val="20"/>
        </w:rPr>
        <w:tab/>
      </w:r>
      <w:r w:rsidR="00497062" w:rsidRPr="00AE4970">
        <w:rPr>
          <w:sz w:val="20"/>
          <w:szCs w:val="20"/>
        </w:rPr>
        <w:tab/>
      </w:r>
      <w:r w:rsidR="00497062" w:rsidRPr="00AE4970">
        <w:rPr>
          <w:sz w:val="20"/>
          <w:szCs w:val="20"/>
        </w:rPr>
        <w:tab/>
      </w:r>
      <w:r w:rsidR="00DC739A" w:rsidRPr="00AE4970">
        <w:rPr>
          <w:sz w:val="20"/>
          <w:szCs w:val="20"/>
        </w:rPr>
        <w:br/>
      </w:r>
      <w:r w:rsidR="00BD5557">
        <w:rPr>
          <w:sz w:val="20"/>
          <w:szCs w:val="20"/>
        </w:rPr>
        <w:t>Resource Advisor</w:t>
      </w:r>
      <w:r w:rsidR="00DC739A" w:rsidRPr="00AE4970">
        <w:rPr>
          <w:sz w:val="20"/>
          <w:szCs w:val="20"/>
        </w:rPr>
        <w:t xml:space="preserve"> </w:t>
      </w:r>
      <w:r w:rsidR="005423D8" w:rsidRPr="00AE4970">
        <w:rPr>
          <w:sz w:val="20"/>
          <w:szCs w:val="20"/>
        </w:rPr>
        <w:br/>
      </w:r>
      <w:r w:rsidR="00AD47C2" w:rsidRPr="00AE4970">
        <w:rPr>
          <w:sz w:val="20"/>
          <w:szCs w:val="20"/>
        </w:rPr>
        <w:t>Greater Wellington Regional Council</w:t>
      </w:r>
      <w:r w:rsidR="005423D8" w:rsidRPr="00AE4970">
        <w:rPr>
          <w:sz w:val="20"/>
          <w:szCs w:val="20"/>
        </w:rPr>
        <w:br/>
      </w:r>
      <w:r w:rsidR="00AD47C2" w:rsidRPr="00AE4970">
        <w:rPr>
          <w:sz w:val="20"/>
          <w:szCs w:val="20"/>
        </w:rPr>
        <w:t>PO Box 11 646</w:t>
      </w:r>
      <w:r w:rsidR="005423D8" w:rsidRPr="00AE4970">
        <w:rPr>
          <w:sz w:val="20"/>
          <w:szCs w:val="20"/>
        </w:rPr>
        <w:br/>
      </w:r>
      <w:r w:rsidR="00AD47C2" w:rsidRPr="00AE4970">
        <w:rPr>
          <w:sz w:val="20"/>
          <w:szCs w:val="20"/>
        </w:rPr>
        <w:t xml:space="preserve">WELLINGTON </w:t>
      </w:r>
      <w:r w:rsidR="00887EB8" w:rsidRPr="00AE4970">
        <w:rPr>
          <w:sz w:val="20"/>
          <w:szCs w:val="20"/>
        </w:rPr>
        <w:br/>
      </w:r>
      <w:r w:rsidR="00887EB8" w:rsidRPr="00AE4970">
        <w:rPr>
          <w:sz w:val="20"/>
          <w:szCs w:val="20"/>
        </w:rPr>
        <w:br/>
        <w:t xml:space="preserve">By email: </w:t>
      </w:r>
      <w:hyperlink r:id="rId11" w:history="1">
        <w:r w:rsidR="00220ABE" w:rsidRPr="00386526">
          <w:rPr>
            <w:rStyle w:val="Hyperlink"/>
            <w:sz w:val="20"/>
            <w:szCs w:val="20"/>
          </w:rPr>
          <w:t>Anna.Muspratt@gw.govt.nz</w:t>
        </w:r>
      </w:hyperlink>
      <w:r w:rsidR="00B6519E">
        <w:t xml:space="preserve"> </w:t>
      </w:r>
      <w:r w:rsidR="00BF3B23" w:rsidRPr="00AE4970">
        <w:rPr>
          <w:sz w:val="20"/>
          <w:szCs w:val="20"/>
        </w:rPr>
        <w:br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6"/>
      </w:tblGrid>
      <w:tr w:rsidR="00C03D9E" w14:paraId="6326241F" w14:textId="77777777" w:rsidTr="00F506A7">
        <w:tc>
          <w:tcPr>
            <w:tcW w:w="9026" w:type="dxa"/>
          </w:tcPr>
          <w:p w14:paraId="3DD65921" w14:textId="4454260D" w:rsidR="00C03D9E" w:rsidRPr="00752619" w:rsidRDefault="00C03D9E" w:rsidP="002B389C">
            <w:pPr>
              <w:spacing w:after="80"/>
              <w:rPr>
                <w:b/>
              </w:rPr>
            </w:pPr>
            <w:r w:rsidRPr="00752619">
              <w:rPr>
                <w:b/>
              </w:rPr>
              <w:t>WGN970255 [</w:t>
            </w:r>
            <w:r w:rsidR="00DD2A1D" w:rsidRPr="00752619">
              <w:rPr>
                <w:b/>
              </w:rPr>
              <w:t>34837</w:t>
            </w:r>
            <w:r w:rsidRPr="00752619">
              <w:rPr>
                <w:b/>
              </w:rPr>
              <w:t>]</w:t>
            </w:r>
            <w:r w:rsidR="008D59DB" w:rsidRPr="00752619">
              <w:rPr>
                <w:b/>
              </w:rPr>
              <w:t xml:space="preserve"> </w:t>
            </w:r>
            <w:r w:rsidRPr="00752619">
              <w:rPr>
                <w:b/>
              </w:rPr>
              <w:t>– Paraparaumu WWTP – Discharge</w:t>
            </w:r>
            <w:r w:rsidR="008D59DB" w:rsidRPr="00752619">
              <w:rPr>
                <w:b/>
              </w:rPr>
              <w:t xml:space="preserve"> to storage basin</w:t>
            </w:r>
          </w:p>
        </w:tc>
      </w:tr>
      <w:tr w:rsidR="00C03D9E" w14:paraId="6B470A84" w14:textId="77777777" w:rsidTr="00F506A7">
        <w:tc>
          <w:tcPr>
            <w:tcW w:w="9026" w:type="dxa"/>
          </w:tcPr>
          <w:p w14:paraId="4944B0FF" w14:textId="06689A9F" w:rsidR="00C03D9E" w:rsidRPr="00752619" w:rsidRDefault="00AC5892" w:rsidP="002B389C">
            <w:pPr>
              <w:spacing w:after="80"/>
              <w:rPr>
                <w:sz w:val="20"/>
              </w:rPr>
            </w:pPr>
            <w:r w:rsidRPr="00752619">
              <w:rPr>
                <w:sz w:val="20"/>
              </w:rPr>
              <w:t>Discharge wastewater to land (being an unlined storage area) within the Paraparaumu WWTP site, with minor leakage to ground, for flows that exceed the plant capacity</w:t>
            </w:r>
            <w:r w:rsidR="008D59DB" w:rsidRPr="00752619">
              <w:rPr>
                <w:sz w:val="20"/>
              </w:rPr>
              <w:t xml:space="preserve">. </w:t>
            </w:r>
            <w:r w:rsidRPr="00752619">
              <w:rPr>
                <w:b/>
              </w:rPr>
              <w:t xml:space="preserve"> </w:t>
            </w:r>
          </w:p>
        </w:tc>
      </w:tr>
      <w:tr w:rsidR="008D59DB" w14:paraId="12D35F54" w14:textId="77777777" w:rsidTr="00F506A7">
        <w:tc>
          <w:tcPr>
            <w:tcW w:w="9026" w:type="dxa"/>
          </w:tcPr>
          <w:p w14:paraId="1FB58C48" w14:textId="3AABE942" w:rsidR="008D59DB" w:rsidRPr="00752619" w:rsidRDefault="008D59DB" w:rsidP="002B389C">
            <w:pPr>
              <w:spacing w:after="80"/>
              <w:rPr>
                <w:sz w:val="20"/>
              </w:rPr>
            </w:pPr>
            <w:r w:rsidRPr="00752619">
              <w:rPr>
                <w:b/>
              </w:rPr>
              <w:t>WGN970255 [3483</w:t>
            </w:r>
            <w:r w:rsidR="00752619" w:rsidRPr="00752619">
              <w:rPr>
                <w:b/>
              </w:rPr>
              <w:t>3</w:t>
            </w:r>
            <w:r w:rsidRPr="00752619">
              <w:rPr>
                <w:b/>
              </w:rPr>
              <w:t>] – Paraparaumu WWTP – Discharge to air</w:t>
            </w:r>
          </w:p>
        </w:tc>
      </w:tr>
      <w:tr w:rsidR="008D59DB" w14:paraId="5A16515F" w14:textId="77777777" w:rsidTr="00F506A7">
        <w:tc>
          <w:tcPr>
            <w:tcW w:w="9026" w:type="dxa"/>
          </w:tcPr>
          <w:p w14:paraId="456BF802" w14:textId="049CE715" w:rsidR="008D59DB" w:rsidRPr="00752619" w:rsidRDefault="00752619" w:rsidP="002B389C">
            <w:pPr>
              <w:spacing w:after="80"/>
              <w:rPr>
                <w:sz w:val="20"/>
              </w:rPr>
            </w:pPr>
            <w:r w:rsidRPr="00752619">
              <w:rPr>
                <w:sz w:val="20"/>
              </w:rPr>
              <w:t>Discharge to air from all facilities at the Paraparaumu WWTP (within the Paraparaumu WWTP site)</w:t>
            </w:r>
            <w:r w:rsidR="00773691">
              <w:rPr>
                <w:sz w:val="20"/>
              </w:rPr>
              <w:t>.</w:t>
            </w:r>
          </w:p>
        </w:tc>
      </w:tr>
      <w:tr w:rsidR="008D59DB" w14:paraId="52AB5496" w14:textId="77777777" w:rsidTr="00F506A7">
        <w:tc>
          <w:tcPr>
            <w:tcW w:w="9026" w:type="dxa"/>
          </w:tcPr>
          <w:p w14:paraId="473EE386" w14:textId="0B4E7C19" w:rsidR="008D59DB" w:rsidRPr="00752619" w:rsidRDefault="00752619" w:rsidP="002B389C">
            <w:pPr>
              <w:spacing w:after="80"/>
              <w:rPr>
                <w:sz w:val="20"/>
              </w:rPr>
            </w:pPr>
            <w:r w:rsidRPr="00752619">
              <w:rPr>
                <w:b/>
              </w:rPr>
              <w:t xml:space="preserve">WGN970255 [2565] – Paraparaumu WWTP – Discharge to </w:t>
            </w:r>
            <w:proofErr w:type="spellStart"/>
            <w:r w:rsidRPr="00752619">
              <w:rPr>
                <w:b/>
              </w:rPr>
              <w:t>Mazengarb</w:t>
            </w:r>
            <w:proofErr w:type="spellEnd"/>
            <w:r w:rsidRPr="00752619">
              <w:rPr>
                <w:b/>
              </w:rPr>
              <w:t xml:space="preserve"> Drain</w:t>
            </w:r>
          </w:p>
        </w:tc>
      </w:tr>
      <w:tr w:rsidR="00752619" w14:paraId="4A2D1419" w14:textId="77777777" w:rsidTr="00F506A7">
        <w:tc>
          <w:tcPr>
            <w:tcW w:w="9026" w:type="dxa"/>
          </w:tcPr>
          <w:p w14:paraId="268151D5" w14:textId="01A91B79" w:rsidR="00752619" w:rsidRPr="00752619" w:rsidRDefault="00752619" w:rsidP="002B389C">
            <w:pPr>
              <w:spacing w:after="80"/>
              <w:rPr>
                <w:sz w:val="20"/>
              </w:rPr>
            </w:pPr>
            <w:r w:rsidRPr="00752619">
              <w:rPr>
                <w:sz w:val="20"/>
              </w:rPr>
              <w:t xml:space="preserve">Discharge of tertiary treated wastewater from the Paraparaumu WWTP to the </w:t>
            </w:r>
            <w:proofErr w:type="spellStart"/>
            <w:r w:rsidRPr="00752619">
              <w:rPr>
                <w:sz w:val="20"/>
              </w:rPr>
              <w:t>Mazengarb</w:t>
            </w:r>
            <w:proofErr w:type="spellEnd"/>
            <w:r w:rsidRPr="00752619">
              <w:rPr>
                <w:sz w:val="20"/>
              </w:rPr>
              <w:t xml:space="preserve"> Drain at a rate of up to 18,600 m</w:t>
            </w:r>
            <w:r w:rsidRPr="00773691">
              <w:rPr>
                <w:sz w:val="20"/>
                <w:vertAlign w:val="superscript"/>
              </w:rPr>
              <w:t>3</w:t>
            </w:r>
            <w:r w:rsidRPr="00752619">
              <w:rPr>
                <w:sz w:val="20"/>
              </w:rPr>
              <w:t>/day, seven days / week, 52 weeks / year (within the Paraparaumu WWTP site)</w:t>
            </w:r>
            <w:r w:rsidR="009E3EAF">
              <w:rPr>
                <w:sz w:val="20"/>
              </w:rPr>
              <w:t xml:space="preserve">. </w:t>
            </w:r>
          </w:p>
        </w:tc>
      </w:tr>
      <w:tr w:rsidR="00C03D9E" w14:paraId="16F09CCA" w14:textId="77777777" w:rsidTr="00F506A7">
        <w:tc>
          <w:tcPr>
            <w:tcW w:w="9026" w:type="dxa"/>
          </w:tcPr>
          <w:p w14:paraId="04E9C329" w14:textId="49672903" w:rsidR="00C03D9E" w:rsidRPr="00752619" w:rsidRDefault="00C03D9E" w:rsidP="002B389C">
            <w:pPr>
              <w:spacing w:after="80"/>
              <w:rPr>
                <w:b/>
              </w:rPr>
            </w:pPr>
            <w:r w:rsidRPr="00752619">
              <w:rPr>
                <w:b/>
              </w:rPr>
              <w:t xml:space="preserve">WGN030149 [22566] – Paraparaumu WWTP – Overflow </w:t>
            </w:r>
            <w:r w:rsidR="00C962A1" w:rsidRPr="00752619">
              <w:rPr>
                <w:b/>
              </w:rPr>
              <w:t>b</w:t>
            </w:r>
            <w:r w:rsidRPr="00752619">
              <w:rPr>
                <w:b/>
              </w:rPr>
              <w:t>asin</w:t>
            </w:r>
          </w:p>
        </w:tc>
      </w:tr>
      <w:tr w:rsidR="00C03D9E" w14:paraId="68F1CC94" w14:textId="77777777" w:rsidTr="00F506A7">
        <w:tc>
          <w:tcPr>
            <w:tcW w:w="9026" w:type="dxa"/>
          </w:tcPr>
          <w:p w14:paraId="27BBC142" w14:textId="4AA5683A" w:rsidR="00C03D9E" w:rsidRPr="00752619" w:rsidRDefault="00D067E5" w:rsidP="002B389C">
            <w:pPr>
              <w:spacing w:after="80"/>
              <w:rPr>
                <w:b/>
              </w:rPr>
            </w:pPr>
            <w:r w:rsidRPr="00752619">
              <w:rPr>
                <w:sz w:val="20"/>
              </w:rPr>
              <w:t>To</w:t>
            </w:r>
            <w:r w:rsidR="00C03D9E" w:rsidRPr="00752619">
              <w:rPr>
                <w:sz w:val="20"/>
              </w:rPr>
              <w:t xml:space="preserve"> </w:t>
            </w:r>
            <w:r w:rsidRPr="00752619">
              <w:rPr>
                <w:sz w:val="20"/>
              </w:rPr>
              <w:t>d</w:t>
            </w:r>
            <w:r w:rsidR="00C03D9E" w:rsidRPr="00752619">
              <w:rPr>
                <w:sz w:val="20"/>
              </w:rPr>
              <w:t xml:space="preserve">ischarge </w:t>
            </w:r>
            <w:r w:rsidR="004C1385" w:rsidRPr="00752619">
              <w:rPr>
                <w:sz w:val="20"/>
              </w:rPr>
              <w:t>s</w:t>
            </w:r>
            <w:r w:rsidR="00C03D9E" w:rsidRPr="00752619">
              <w:rPr>
                <w:sz w:val="20"/>
              </w:rPr>
              <w:t>creened</w:t>
            </w:r>
            <w:r w:rsidR="004C1385" w:rsidRPr="00752619">
              <w:rPr>
                <w:sz w:val="20"/>
              </w:rPr>
              <w:t>,</w:t>
            </w:r>
            <w:r w:rsidR="00C03D9E" w:rsidRPr="00752619">
              <w:rPr>
                <w:sz w:val="20"/>
              </w:rPr>
              <w:t xml:space="preserve"> </w:t>
            </w:r>
            <w:r w:rsidR="00AC5892" w:rsidRPr="00752619">
              <w:rPr>
                <w:sz w:val="20"/>
              </w:rPr>
              <w:t>dilute</w:t>
            </w:r>
            <w:r w:rsidR="00C03D9E" w:rsidRPr="00752619">
              <w:rPr>
                <w:sz w:val="20"/>
              </w:rPr>
              <w:t xml:space="preserve"> </w:t>
            </w:r>
            <w:r w:rsidR="004C1385" w:rsidRPr="00752619">
              <w:rPr>
                <w:sz w:val="20"/>
              </w:rPr>
              <w:t>w</w:t>
            </w:r>
            <w:r w:rsidR="00C03D9E" w:rsidRPr="00752619">
              <w:rPr>
                <w:sz w:val="20"/>
              </w:rPr>
              <w:t xml:space="preserve">astewater as </w:t>
            </w:r>
            <w:r w:rsidR="004C1385" w:rsidRPr="00752619">
              <w:rPr>
                <w:sz w:val="20"/>
              </w:rPr>
              <w:t>o</w:t>
            </w:r>
            <w:r w:rsidR="00C03D9E" w:rsidRPr="00752619">
              <w:rPr>
                <w:sz w:val="20"/>
              </w:rPr>
              <w:t xml:space="preserve">verflow from the </w:t>
            </w:r>
            <w:r w:rsidR="004C1385" w:rsidRPr="00752619">
              <w:rPr>
                <w:sz w:val="20"/>
              </w:rPr>
              <w:t>o</w:t>
            </w:r>
            <w:r w:rsidR="00C03D9E" w:rsidRPr="00752619">
              <w:rPr>
                <w:sz w:val="20"/>
              </w:rPr>
              <w:t xml:space="preserve">verflow </w:t>
            </w:r>
            <w:r w:rsidR="004C1385" w:rsidRPr="00752619">
              <w:rPr>
                <w:sz w:val="20"/>
              </w:rPr>
              <w:t>b</w:t>
            </w:r>
            <w:r w:rsidR="00C03D9E" w:rsidRPr="00752619">
              <w:rPr>
                <w:sz w:val="20"/>
              </w:rPr>
              <w:t xml:space="preserve">asin at the </w:t>
            </w:r>
            <w:r w:rsidR="00AC5892" w:rsidRPr="00752619">
              <w:rPr>
                <w:sz w:val="20"/>
              </w:rPr>
              <w:t xml:space="preserve">Paraparaumu </w:t>
            </w:r>
            <w:r w:rsidR="00C03D9E" w:rsidRPr="00752619">
              <w:rPr>
                <w:sz w:val="20"/>
              </w:rPr>
              <w:t xml:space="preserve">WWTP to the </w:t>
            </w:r>
            <w:proofErr w:type="spellStart"/>
            <w:r w:rsidR="00C03D9E" w:rsidRPr="00752619">
              <w:rPr>
                <w:sz w:val="20"/>
              </w:rPr>
              <w:t>Mazengarb</w:t>
            </w:r>
            <w:proofErr w:type="spellEnd"/>
            <w:r w:rsidR="00C03D9E" w:rsidRPr="00752619">
              <w:rPr>
                <w:sz w:val="20"/>
              </w:rPr>
              <w:t xml:space="preserve"> Drain</w:t>
            </w:r>
            <w:r w:rsidR="002333C7" w:rsidRPr="00752619">
              <w:rPr>
                <w:sz w:val="20"/>
              </w:rPr>
              <w:t xml:space="preserve">. </w:t>
            </w:r>
            <w:r w:rsidR="00C03D9E" w:rsidRPr="00752619">
              <w:rPr>
                <w:sz w:val="20"/>
              </w:rPr>
              <w:t xml:space="preserve"> </w:t>
            </w:r>
          </w:p>
        </w:tc>
      </w:tr>
      <w:tr w:rsidR="00C03D9E" w14:paraId="48F210BF" w14:textId="77777777" w:rsidTr="00F506A7">
        <w:tc>
          <w:tcPr>
            <w:tcW w:w="9026" w:type="dxa"/>
          </w:tcPr>
          <w:p w14:paraId="1F422E2C" w14:textId="778156AA" w:rsidR="00C03D9E" w:rsidRPr="00752619" w:rsidRDefault="00C03D9E" w:rsidP="002B389C">
            <w:pPr>
              <w:spacing w:after="80"/>
              <w:rPr>
                <w:b/>
              </w:rPr>
            </w:pPr>
            <w:r w:rsidRPr="00752619">
              <w:rPr>
                <w:b/>
              </w:rPr>
              <w:t xml:space="preserve">WGN130218 [32196] – Paraparaumu WWTP – Sludge </w:t>
            </w:r>
            <w:r w:rsidR="00C962A1" w:rsidRPr="00752619">
              <w:rPr>
                <w:b/>
              </w:rPr>
              <w:t>d</w:t>
            </w:r>
            <w:r w:rsidRPr="00752619">
              <w:rPr>
                <w:b/>
              </w:rPr>
              <w:t>rying</w:t>
            </w:r>
          </w:p>
        </w:tc>
      </w:tr>
      <w:tr w:rsidR="00C03D9E" w14:paraId="677AD4ED" w14:textId="77777777" w:rsidTr="00F506A7">
        <w:tc>
          <w:tcPr>
            <w:tcW w:w="9026" w:type="dxa"/>
          </w:tcPr>
          <w:p w14:paraId="01BDBFFC" w14:textId="291DCAD6" w:rsidR="00C03D9E" w:rsidRPr="00752619" w:rsidRDefault="00D50B91" w:rsidP="002B389C">
            <w:pPr>
              <w:spacing w:after="80"/>
              <w:rPr>
                <w:b/>
              </w:rPr>
            </w:pPr>
            <w:r w:rsidRPr="00752619">
              <w:rPr>
                <w:sz w:val="20"/>
              </w:rPr>
              <w:t>To</w:t>
            </w:r>
            <w:r w:rsidR="00C03D9E" w:rsidRPr="00752619">
              <w:rPr>
                <w:sz w:val="20"/>
              </w:rPr>
              <w:t xml:space="preserve"> </w:t>
            </w:r>
            <w:r w:rsidRPr="00752619">
              <w:rPr>
                <w:sz w:val="20"/>
              </w:rPr>
              <w:t>d</w:t>
            </w:r>
            <w:r w:rsidR="00C03D9E" w:rsidRPr="00752619">
              <w:rPr>
                <w:sz w:val="20"/>
              </w:rPr>
              <w:t xml:space="preserve">ischarge to </w:t>
            </w:r>
            <w:r w:rsidRPr="00752619">
              <w:rPr>
                <w:sz w:val="20"/>
              </w:rPr>
              <w:t>a</w:t>
            </w:r>
            <w:r w:rsidR="00C03D9E" w:rsidRPr="00752619">
              <w:rPr>
                <w:sz w:val="20"/>
              </w:rPr>
              <w:t xml:space="preserve">ir from the </w:t>
            </w:r>
            <w:r w:rsidR="00AC5892" w:rsidRPr="00752619">
              <w:rPr>
                <w:sz w:val="20"/>
              </w:rPr>
              <w:t xml:space="preserve">operation and maintenance of a </w:t>
            </w:r>
            <w:r w:rsidRPr="00752619">
              <w:rPr>
                <w:sz w:val="20"/>
              </w:rPr>
              <w:t>b</w:t>
            </w:r>
            <w:r w:rsidR="00C03D9E" w:rsidRPr="00752619">
              <w:rPr>
                <w:sz w:val="20"/>
              </w:rPr>
              <w:t xml:space="preserve">oiler and </w:t>
            </w:r>
            <w:r w:rsidRPr="00752619">
              <w:rPr>
                <w:sz w:val="20"/>
              </w:rPr>
              <w:t>b</w:t>
            </w:r>
            <w:r w:rsidR="00C03D9E" w:rsidRPr="00752619">
              <w:rPr>
                <w:sz w:val="20"/>
              </w:rPr>
              <w:t xml:space="preserve">iofilter </w:t>
            </w:r>
            <w:r w:rsidRPr="00752619">
              <w:rPr>
                <w:sz w:val="20"/>
              </w:rPr>
              <w:t>a</w:t>
            </w:r>
            <w:r w:rsidR="00C03D9E" w:rsidRPr="00752619">
              <w:rPr>
                <w:sz w:val="20"/>
              </w:rPr>
              <w:t xml:space="preserve">ssociated with </w:t>
            </w:r>
            <w:r w:rsidR="00AC5892" w:rsidRPr="00752619">
              <w:rPr>
                <w:sz w:val="20"/>
              </w:rPr>
              <w:t xml:space="preserve">the </w:t>
            </w:r>
            <w:r w:rsidRPr="00752619">
              <w:rPr>
                <w:sz w:val="20"/>
              </w:rPr>
              <w:t>s</w:t>
            </w:r>
            <w:r w:rsidR="00C03D9E" w:rsidRPr="00752619">
              <w:rPr>
                <w:sz w:val="20"/>
              </w:rPr>
              <w:t xml:space="preserve">ludge </w:t>
            </w:r>
            <w:r w:rsidRPr="00752619">
              <w:rPr>
                <w:sz w:val="20"/>
              </w:rPr>
              <w:t>h</w:t>
            </w:r>
            <w:r w:rsidR="00C03D9E" w:rsidRPr="00752619">
              <w:rPr>
                <w:sz w:val="20"/>
              </w:rPr>
              <w:t>andling</w:t>
            </w:r>
            <w:r w:rsidR="00AC5892" w:rsidRPr="00752619">
              <w:rPr>
                <w:sz w:val="20"/>
              </w:rPr>
              <w:t xml:space="preserve"> process</w:t>
            </w:r>
            <w:r w:rsidR="0008126B" w:rsidRPr="00752619">
              <w:rPr>
                <w:sz w:val="20"/>
              </w:rPr>
              <w:t>.</w:t>
            </w:r>
          </w:p>
        </w:tc>
      </w:tr>
      <w:tr w:rsidR="0078093D" w:rsidRPr="00D73902" w14:paraId="245C5820" w14:textId="77777777" w:rsidTr="00F506A7">
        <w:tc>
          <w:tcPr>
            <w:tcW w:w="9026" w:type="dxa"/>
          </w:tcPr>
          <w:p w14:paraId="08223BCA" w14:textId="2138462D" w:rsidR="0078093D" w:rsidRPr="00752619" w:rsidRDefault="00C962A1" w:rsidP="002B389C">
            <w:pPr>
              <w:spacing w:after="80"/>
              <w:rPr>
                <w:b/>
              </w:rPr>
            </w:pPr>
            <w:r w:rsidRPr="00752619">
              <w:rPr>
                <w:b/>
              </w:rPr>
              <w:t>WGN040098 [34794] – Paraparaumu WWTP – Sludge lagoons</w:t>
            </w:r>
          </w:p>
        </w:tc>
      </w:tr>
      <w:tr w:rsidR="0078093D" w14:paraId="72D95850" w14:textId="77777777" w:rsidTr="00F506A7">
        <w:tc>
          <w:tcPr>
            <w:tcW w:w="9026" w:type="dxa"/>
          </w:tcPr>
          <w:p w14:paraId="6E70A791" w14:textId="2F862BD3" w:rsidR="0078093D" w:rsidRPr="00752619" w:rsidRDefault="00AC5892" w:rsidP="002B389C">
            <w:pPr>
              <w:spacing w:after="80"/>
              <w:rPr>
                <w:sz w:val="20"/>
              </w:rPr>
            </w:pPr>
            <w:r w:rsidRPr="00752619">
              <w:rPr>
                <w:sz w:val="20"/>
              </w:rPr>
              <w:t>To discharge contaminants to land from a contaminated site, those discharges being emanations arising from residual sludge in the decommissioned Paraparaumu Wastewater Treatment Plant sludge lagoons.</w:t>
            </w:r>
          </w:p>
        </w:tc>
      </w:tr>
    </w:tbl>
    <w:p w14:paraId="7FF9A841" w14:textId="77777777" w:rsidR="00CE207F" w:rsidRDefault="00CE207F" w:rsidP="00A468E7">
      <w:pPr>
        <w:spacing w:after="80"/>
        <w:ind w:right="-334"/>
        <w:rPr>
          <w:b/>
        </w:rPr>
      </w:pPr>
    </w:p>
    <w:p w14:paraId="7370585D" w14:textId="77895B29" w:rsidR="00CE207F" w:rsidRPr="00AE4970" w:rsidRDefault="00887EB8" w:rsidP="00A468E7">
      <w:pPr>
        <w:spacing w:after="80"/>
        <w:ind w:right="-334"/>
        <w:rPr>
          <w:b/>
          <w:sz w:val="20"/>
          <w:szCs w:val="20"/>
        </w:rPr>
      </w:pPr>
      <w:r w:rsidRPr="00AE4970">
        <w:rPr>
          <w:b/>
          <w:bCs/>
          <w:sz w:val="20"/>
          <w:szCs w:val="20"/>
        </w:rPr>
        <w:t xml:space="preserve">Quarterly Report to end of </w:t>
      </w:r>
      <w:r w:rsidR="00CA1756">
        <w:rPr>
          <w:b/>
          <w:bCs/>
          <w:sz w:val="20"/>
          <w:szCs w:val="20"/>
        </w:rPr>
        <w:t>March</w:t>
      </w:r>
      <w:r w:rsidRPr="00AE4970">
        <w:rPr>
          <w:b/>
          <w:bCs/>
          <w:sz w:val="20"/>
          <w:szCs w:val="20"/>
        </w:rPr>
        <w:t xml:space="preserve"> 202</w:t>
      </w:r>
      <w:r w:rsidR="00CA1756">
        <w:rPr>
          <w:b/>
          <w:bCs/>
          <w:sz w:val="20"/>
          <w:szCs w:val="20"/>
        </w:rPr>
        <w:t>4</w:t>
      </w:r>
      <w:r w:rsidRPr="00AE4970">
        <w:rPr>
          <w:b/>
          <w:bCs/>
          <w:sz w:val="20"/>
          <w:szCs w:val="20"/>
        </w:rPr>
        <w:t xml:space="preserve"> (Q</w:t>
      </w:r>
      <w:r w:rsidR="00CA1756">
        <w:rPr>
          <w:b/>
          <w:bCs/>
          <w:sz w:val="20"/>
          <w:szCs w:val="20"/>
        </w:rPr>
        <w:t>3</w:t>
      </w:r>
      <w:r w:rsidRPr="00AE4970">
        <w:rPr>
          <w:b/>
          <w:bCs/>
          <w:sz w:val="20"/>
          <w:szCs w:val="20"/>
        </w:rPr>
        <w:t>, FY20</w:t>
      </w:r>
      <w:r w:rsidR="00B6519E">
        <w:rPr>
          <w:b/>
          <w:bCs/>
          <w:sz w:val="20"/>
          <w:szCs w:val="20"/>
        </w:rPr>
        <w:t>24</w:t>
      </w:r>
      <w:r w:rsidRPr="00AE4970">
        <w:rPr>
          <w:b/>
          <w:bCs/>
          <w:sz w:val="20"/>
          <w:szCs w:val="20"/>
        </w:rPr>
        <w:t>) for Paraparaumu Wastewater Treatment Plant (PWWTP)</w:t>
      </w:r>
    </w:p>
    <w:p w14:paraId="409E2F58" w14:textId="4A749B60" w:rsidR="004E677B" w:rsidRPr="005934C9" w:rsidRDefault="00887EB8" w:rsidP="007E5288">
      <w:pPr>
        <w:rPr>
          <w:sz w:val="20"/>
          <w:szCs w:val="20"/>
        </w:rPr>
      </w:pPr>
      <w:r w:rsidRPr="00AE4970">
        <w:rPr>
          <w:b/>
          <w:sz w:val="20"/>
          <w:szCs w:val="20"/>
        </w:rPr>
        <w:br/>
      </w:r>
      <w:r w:rsidRPr="005934C9">
        <w:rPr>
          <w:sz w:val="20"/>
          <w:szCs w:val="20"/>
        </w:rPr>
        <w:t xml:space="preserve">Dear </w:t>
      </w:r>
      <w:r w:rsidR="00B6519E">
        <w:rPr>
          <w:sz w:val="20"/>
          <w:szCs w:val="20"/>
        </w:rPr>
        <w:t>A</w:t>
      </w:r>
      <w:r w:rsidR="00CA1756">
        <w:rPr>
          <w:sz w:val="20"/>
          <w:szCs w:val="20"/>
        </w:rPr>
        <w:t>nna</w:t>
      </w:r>
      <w:r w:rsidRPr="005934C9">
        <w:rPr>
          <w:sz w:val="20"/>
          <w:szCs w:val="20"/>
        </w:rPr>
        <w:t xml:space="preserve">, </w:t>
      </w:r>
    </w:p>
    <w:p w14:paraId="4236AB38" w14:textId="637BEC44" w:rsidR="00663C03" w:rsidRPr="00AE4970" w:rsidRDefault="00BF3B23" w:rsidP="007E5288">
      <w:pPr>
        <w:rPr>
          <w:sz w:val="20"/>
          <w:szCs w:val="20"/>
        </w:rPr>
      </w:pPr>
      <w:r w:rsidRPr="00AE4970">
        <w:rPr>
          <w:sz w:val="20"/>
          <w:szCs w:val="20"/>
        </w:rPr>
        <w:t>This report</w:t>
      </w:r>
      <w:r w:rsidR="00235EE3" w:rsidRPr="00AE4970">
        <w:rPr>
          <w:sz w:val="20"/>
          <w:szCs w:val="20"/>
        </w:rPr>
        <w:t xml:space="preserve"> covers the compliance information required under the conditions of the above resource consents related to the PWWTP</w:t>
      </w:r>
      <w:r w:rsidR="003C027C" w:rsidRPr="00AE4970">
        <w:rPr>
          <w:sz w:val="20"/>
          <w:szCs w:val="20"/>
        </w:rPr>
        <w:t xml:space="preserve"> for the three months ended </w:t>
      </w:r>
      <w:r w:rsidR="00CA1756">
        <w:rPr>
          <w:sz w:val="20"/>
          <w:szCs w:val="20"/>
        </w:rPr>
        <w:t>March</w:t>
      </w:r>
      <w:r w:rsidR="003C027C" w:rsidRPr="00AE4970">
        <w:rPr>
          <w:sz w:val="20"/>
          <w:szCs w:val="20"/>
        </w:rPr>
        <w:t xml:space="preserve"> 202</w:t>
      </w:r>
      <w:r w:rsidR="00CA1756">
        <w:rPr>
          <w:sz w:val="20"/>
          <w:szCs w:val="20"/>
        </w:rPr>
        <w:t>4</w:t>
      </w:r>
      <w:r w:rsidR="003C027C" w:rsidRPr="00AE4970">
        <w:rPr>
          <w:sz w:val="20"/>
          <w:szCs w:val="20"/>
        </w:rPr>
        <w:t xml:space="preserve">. </w:t>
      </w:r>
      <w:r w:rsidR="00663C03" w:rsidRPr="00AE4970">
        <w:rPr>
          <w:sz w:val="20"/>
          <w:szCs w:val="20"/>
        </w:rPr>
        <w:t>This report includes the following information:</w:t>
      </w:r>
    </w:p>
    <w:p w14:paraId="6748F967" w14:textId="0DC50C92" w:rsidR="00117205" w:rsidRPr="00AE4970" w:rsidRDefault="005112D5" w:rsidP="007E528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E4970">
        <w:rPr>
          <w:sz w:val="20"/>
          <w:szCs w:val="20"/>
        </w:rPr>
        <w:lastRenderedPageBreak/>
        <w:t>An assessment of compliance against the resource consent conditions for Q</w:t>
      </w:r>
      <w:r w:rsidR="000D349A">
        <w:rPr>
          <w:sz w:val="20"/>
          <w:szCs w:val="20"/>
        </w:rPr>
        <w:t>3</w:t>
      </w:r>
      <w:r w:rsidRPr="00AE4970">
        <w:rPr>
          <w:sz w:val="20"/>
          <w:szCs w:val="20"/>
        </w:rPr>
        <w:t xml:space="preserve"> </w:t>
      </w:r>
      <w:r w:rsidR="00663C03" w:rsidRPr="00AE4970">
        <w:rPr>
          <w:sz w:val="20"/>
          <w:szCs w:val="20"/>
        </w:rPr>
        <w:t>(</w:t>
      </w:r>
      <w:r w:rsidRPr="00AE4970">
        <w:rPr>
          <w:sz w:val="20"/>
          <w:szCs w:val="20"/>
        </w:rPr>
        <w:t>Appendix A</w:t>
      </w:r>
      <w:r w:rsidR="00663C03" w:rsidRPr="00AE4970">
        <w:rPr>
          <w:sz w:val="20"/>
          <w:szCs w:val="20"/>
        </w:rPr>
        <w:t>)</w:t>
      </w:r>
      <w:r w:rsidRPr="00AE4970">
        <w:rPr>
          <w:sz w:val="20"/>
          <w:szCs w:val="20"/>
        </w:rPr>
        <w:t xml:space="preserve">. </w:t>
      </w:r>
    </w:p>
    <w:p w14:paraId="71FF7DD0" w14:textId="0D3C8F0F" w:rsidR="00C037C3" w:rsidRPr="00AE4970" w:rsidRDefault="00C037C3" w:rsidP="007E528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E4970">
        <w:rPr>
          <w:sz w:val="20"/>
          <w:szCs w:val="20"/>
        </w:rPr>
        <w:t>Q</w:t>
      </w:r>
      <w:r w:rsidR="00A21753" w:rsidRPr="00AE4970">
        <w:rPr>
          <w:sz w:val="20"/>
          <w:szCs w:val="20"/>
        </w:rPr>
        <w:t xml:space="preserve">uarterly </w:t>
      </w:r>
      <w:r w:rsidRPr="00AE4970">
        <w:rPr>
          <w:sz w:val="20"/>
          <w:szCs w:val="20"/>
        </w:rPr>
        <w:t>monitoring results</w:t>
      </w:r>
      <w:r w:rsidR="00A21753" w:rsidRPr="00AE4970">
        <w:rPr>
          <w:sz w:val="20"/>
          <w:szCs w:val="20"/>
        </w:rPr>
        <w:t xml:space="preserve"> required by resource consents WGN970255 [34837], [27633] and [2656]</w:t>
      </w:r>
      <w:r w:rsidR="005112D5" w:rsidRPr="00AE4970">
        <w:rPr>
          <w:sz w:val="20"/>
          <w:szCs w:val="20"/>
        </w:rPr>
        <w:t xml:space="preserve"> </w:t>
      </w:r>
      <w:r w:rsidRPr="00AE4970">
        <w:rPr>
          <w:sz w:val="20"/>
          <w:szCs w:val="20"/>
        </w:rPr>
        <w:t>(</w:t>
      </w:r>
      <w:r w:rsidR="005112D5" w:rsidRPr="00AE4970">
        <w:rPr>
          <w:sz w:val="20"/>
          <w:szCs w:val="20"/>
        </w:rPr>
        <w:t>Appendix B</w:t>
      </w:r>
      <w:r w:rsidRPr="00AE4970">
        <w:rPr>
          <w:sz w:val="20"/>
          <w:szCs w:val="20"/>
        </w:rPr>
        <w:t>)</w:t>
      </w:r>
      <w:r w:rsidR="005112D5" w:rsidRPr="00AE4970">
        <w:rPr>
          <w:sz w:val="20"/>
          <w:szCs w:val="20"/>
        </w:rPr>
        <w:t xml:space="preserve">. </w:t>
      </w:r>
    </w:p>
    <w:p w14:paraId="1FC222C8" w14:textId="360A5DA0" w:rsidR="00C75F58" w:rsidRDefault="00C037C3" w:rsidP="007E528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E4970">
        <w:rPr>
          <w:sz w:val="20"/>
          <w:szCs w:val="20"/>
        </w:rPr>
        <w:t xml:space="preserve">Annual monitoring results </w:t>
      </w:r>
      <w:r w:rsidR="00663C03" w:rsidRPr="00AE4970">
        <w:rPr>
          <w:sz w:val="20"/>
          <w:szCs w:val="20"/>
        </w:rPr>
        <w:t>required by resource consent WGN130218 [32196</w:t>
      </w:r>
      <w:r w:rsidR="00117205" w:rsidRPr="00AE4970">
        <w:rPr>
          <w:sz w:val="20"/>
          <w:szCs w:val="20"/>
        </w:rPr>
        <w:t>], noting these results are submitted on a quarterly basis (Appendix C)</w:t>
      </w:r>
      <w:r w:rsidR="008471A7" w:rsidRPr="00AE4970">
        <w:rPr>
          <w:sz w:val="20"/>
          <w:szCs w:val="20"/>
        </w:rPr>
        <w:t xml:space="preserve">. </w:t>
      </w:r>
    </w:p>
    <w:p w14:paraId="158EFBB4" w14:textId="7D78DAC2" w:rsidR="0010448B" w:rsidRPr="00AE4970" w:rsidRDefault="0010448B" w:rsidP="007E5288">
      <w:pPr>
        <w:rPr>
          <w:b/>
          <w:bCs/>
          <w:sz w:val="20"/>
          <w:szCs w:val="20"/>
        </w:rPr>
      </w:pPr>
      <w:r w:rsidRPr="00AE4970">
        <w:rPr>
          <w:b/>
          <w:bCs/>
          <w:sz w:val="20"/>
          <w:szCs w:val="20"/>
        </w:rPr>
        <w:t>Overall compliance with resource consents</w:t>
      </w:r>
      <w:r w:rsidR="00B1501E" w:rsidRPr="00AE4970">
        <w:rPr>
          <w:b/>
          <w:bCs/>
          <w:sz w:val="20"/>
          <w:szCs w:val="20"/>
        </w:rPr>
        <w:t xml:space="preserve"> in Q</w:t>
      </w:r>
      <w:r w:rsidR="00081687">
        <w:rPr>
          <w:b/>
          <w:bCs/>
          <w:sz w:val="20"/>
          <w:szCs w:val="20"/>
        </w:rPr>
        <w:t>3</w:t>
      </w:r>
      <w:r w:rsidR="00B1501E" w:rsidRPr="00AE4970">
        <w:rPr>
          <w:b/>
          <w:bCs/>
          <w:sz w:val="20"/>
          <w:szCs w:val="20"/>
        </w:rPr>
        <w:t xml:space="preserve"> FY2</w:t>
      </w:r>
      <w:r w:rsidR="00D7726A">
        <w:rPr>
          <w:b/>
          <w:bCs/>
          <w:sz w:val="20"/>
          <w:szCs w:val="20"/>
        </w:rPr>
        <w:t>4</w:t>
      </w:r>
      <w:r w:rsidR="00B1501E" w:rsidRPr="00AE4970">
        <w:rPr>
          <w:b/>
          <w:bCs/>
          <w:sz w:val="20"/>
          <w:szCs w:val="20"/>
        </w:rPr>
        <w:t xml:space="preserve"> </w:t>
      </w:r>
    </w:p>
    <w:p w14:paraId="66BA2CC3" w14:textId="491B0F8A" w:rsidR="00F17A97" w:rsidRDefault="00B472EE" w:rsidP="007E5288">
      <w:pPr>
        <w:rPr>
          <w:sz w:val="20"/>
          <w:szCs w:val="20"/>
        </w:rPr>
      </w:pPr>
      <w:r w:rsidRPr="00AE4970">
        <w:rPr>
          <w:sz w:val="20"/>
          <w:szCs w:val="20"/>
        </w:rPr>
        <w:t>The Council is fully compl</w:t>
      </w:r>
      <w:r w:rsidR="00587B22" w:rsidRPr="00AE4970">
        <w:rPr>
          <w:sz w:val="20"/>
          <w:szCs w:val="20"/>
        </w:rPr>
        <w:t>iant</w:t>
      </w:r>
      <w:r w:rsidRPr="00AE4970">
        <w:rPr>
          <w:sz w:val="20"/>
          <w:szCs w:val="20"/>
        </w:rPr>
        <w:t xml:space="preserve"> with </w:t>
      </w:r>
      <w:r w:rsidR="00894698">
        <w:rPr>
          <w:sz w:val="20"/>
          <w:szCs w:val="20"/>
        </w:rPr>
        <w:t>all</w:t>
      </w:r>
      <w:r w:rsidRPr="00AE4970">
        <w:rPr>
          <w:sz w:val="20"/>
          <w:szCs w:val="20"/>
        </w:rPr>
        <w:t xml:space="preserve"> </w:t>
      </w:r>
      <w:r w:rsidR="003B5565" w:rsidRPr="00F65A27">
        <w:rPr>
          <w:sz w:val="20"/>
          <w:szCs w:val="20"/>
        </w:rPr>
        <w:t>PWWTP</w:t>
      </w:r>
      <w:r w:rsidR="001809CD" w:rsidRPr="00F65A27">
        <w:rPr>
          <w:sz w:val="20"/>
          <w:szCs w:val="20"/>
        </w:rPr>
        <w:t xml:space="preserve"> resource consents</w:t>
      </w:r>
      <w:r w:rsidR="00CA238C" w:rsidRPr="00F65A27">
        <w:rPr>
          <w:sz w:val="20"/>
          <w:szCs w:val="20"/>
        </w:rPr>
        <w:t xml:space="preserve"> as demonstrated in Tables </w:t>
      </w:r>
      <w:r w:rsidR="00E83CB9" w:rsidRPr="00F65A27">
        <w:rPr>
          <w:sz w:val="20"/>
          <w:szCs w:val="20"/>
        </w:rPr>
        <w:t>1</w:t>
      </w:r>
      <w:r w:rsidR="00CA238C" w:rsidRPr="00F65A27">
        <w:rPr>
          <w:sz w:val="20"/>
          <w:szCs w:val="20"/>
        </w:rPr>
        <w:t xml:space="preserve"> to </w:t>
      </w:r>
      <w:r w:rsidR="00E83CB9" w:rsidRPr="00F65A27">
        <w:rPr>
          <w:sz w:val="20"/>
          <w:szCs w:val="20"/>
        </w:rPr>
        <w:t>4</w:t>
      </w:r>
      <w:r w:rsidR="00CA238C" w:rsidRPr="00F65A27">
        <w:rPr>
          <w:sz w:val="20"/>
          <w:szCs w:val="20"/>
        </w:rPr>
        <w:t xml:space="preserve"> in Appendix A. </w:t>
      </w:r>
      <w:r w:rsidR="00A2749B" w:rsidRPr="00894698">
        <w:rPr>
          <w:sz w:val="20"/>
          <w:szCs w:val="20"/>
        </w:rPr>
        <w:t xml:space="preserve">The </w:t>
      </w:r>
      <w:r w:rsidR="00E54BFE" w:rsidRPr="00894698">
        <w:rPr>
          <w:sz w:val="20"/>
          <w:szCs w:val="20"/>
        </w:rPr>
        <w:t>remainder of this letter provides some commentary on the compliance report.</w:t>
      </w:r>
      <w:r w:rsidR="00E54BFE">
        <w:rPr>
          <w:sz w:val="20"/>
          <w:szCs w:val="20"/>
        </w:rPr>
        <w:t xml:space="preserve"> </w:t>
      </w:r>
    </w:p>
    <w:p w14:paraId="1A9B8700" w14:textId="42C7333A" w:rsidR="00A2749B" w:rsidRPr="00A2749B" w:rsidRDefault="00A2749B" w:rsidP="007E5288">
      <w:pPr>
        <w:rPr>
          <w:b/>
          <w:bCs/>
          <w:sz w:val="20"/>
          <w:szCs w:val="20"/>
        </w:rPr>
      </w:pPr>
      <w:r w:rsidRPr="00A2749B">
        <w:rPr>
          <w:b/>
          <w:bCs/>
          <w:sz w:val="20"/>
          <w:szCs w:val="20"/>
        </w:rPr>
        <w:t>C</w:t>
      </w:r>
      <w:r w:rsidR="00192828">
        <w:rPr>
          <w:b/>
          <w:bCs/>
          <w:sz w:val="20"/>
          <w:szCs w:val="20"/>
        </w:rPr>
        <w:t xml:space="preserve">ommunity </w:t>
      </w:r>
      <w:r w:rsidRPr="00A2749B">
        <w:rPr>
          <w:b/>
          <w:bCs/>
          <w:sz w:val="20"/>
          <w:szCs w:val="20"/>
        </w:rPr>
        <w:t>L</w:t>
      </w:r>
      <w:r w:rsidR="00192828">
        <w:rPr>
          <w:b/>
          <w:bCs/>
          <w:sz w:val="20"/>
          <w:szCs w:val="20"/>
        </w:rPr>
        <w:t xml:space="preserve">iaison </w:t>
      </w:r>
      <w:r w:rsidRPr="00A2749B">
        <w:rPr>
          <w:b/>
          <w:bCs/>
          <w:sz w:val="20"/>
          <w:szCs w:val="20"/>
        </w:rPr>
        <w:t>G</w:t>
      </w:r>
      <w:r w:rsidR="00192828">
        <w:rPr>
          <w:b/>
          <w:bCs/>
          <w:sz w:val="20"/>
          <w:szCs w:val="20"/>
        </w:rPr>
        <w:t>roup</w:t>
      </w:r>
      <w:r w:rsidRPr="00A2749B">
        <w:rPr>
          <w:b/>
          <w:bCs/>
          <w:sz w:val="20"/>
          <w:szCs w:val="20"/>
        </w:rPr>
        <w:t xml:space="preserve"> meeting</w:t>
      </w:r>
    </w:p>
    <w:p w14:paraId="768BF765" w14:textId="32B8B5DE" w:rsidR="0010448B" w:rsidRDefault="00EE7FA5" w:rsidP="007E5288">
      <w:pPr>
        <w:rPr>
          <w:sz w:val="20"/>
          <w:szCs w:val="20"/>
        </w:rPr>
      </w:pPr>
      <w:r w:rsidRPr="00A2749B">
        <w:rPr>
          <w:sz w:val="20"/>
          <w:szCs w:val="20"/>
        </w:rPr>
        <w:t xml:space="preserve">The Council </w:t>
      </w:r>
      <w:r w:rsidR="00192828">
        <w:rPr>
          <w:sz w:val="20"/>
          <w:szCs w:val="20"/>
        </w:rPr>
        <w:t>held its quarterly CLG meeting on</w:t>
      </w:r>
      <w:r w:rsidR="006A7982">
        <w:rPr>
          <w:sz w:val="20"/>
          <w:szCs w:val="20"/>
        </w:rPr>
        <w:t xml:space="preserve"> 22 February 2024 at the WWTP</w:t>
      </w:r>
      <w:r w:rsidR="00F01814">
        <w:rPr>
          <w:sz w:val="20"/>
          <w:szCs w:val="20"/>
        </w:rPr>
        <w:t xml:space="preserve">. </w:t>
      </w:r>
      <w:r w:rsidR="00192828">
        <w:rPr>
          <w:sz w:val="20"/>
          <w:szCs w:val="20"/>
        </w:rPr>
        <w:t>At the meeting, CLG members agreed to continue with quarterly meetings. The next CLG meeting will therefore be scheduled for mid-late May 2024</w:t>
      </w:r>
      <w:r w:rsidR="00E32342">
        <w:rPr>
          <w:sz w:val="20"/>
          <w:szCs w:val="20"/>
        </w:rPr>
        <w:t xml:space="preserve">. </w:t>
      </w:r>
      <w:r w:rsidR="00F01814">
        <w:rPr>
          <w:sz w:val="20"/>
          <w:szCs w:val="20"/>
        </w:rPr>
        <w:t xml:space="preserve">A copy of this report will be circulated to the CLG prior to this meeting. </w:t>
      </w:r>
      <w:r w:rsidR="00F214F5">
        <w:rPr>
          <w:sz w:val="20"/>
          <w:szCs w:val="20"/>
        </w:rPr>
        <w:t xml:space="preserve"> </w:t>
      </w:r>
    </w:p>
    <w:p w14:paraId="42678F3E" w14:textId="7462C8BF" w:rsidR="000B7161" w:rsidRPr="007303E0" w:rsidRDefault="0062070D" w:rsidP="007E5288">
      <w:pPr>
        <w:rPr>
          <w:b/>
          <w:bCs/>
          <w:sz w:val="20"/>
          <w:szCs w:val="20"/>
        </w:rPr>
      </w:pPr>
      <w:r w:rsidRPr="007303E0">
        <w:rPr>
          <w:b/>
          <w:bCs/>
          <w:sz w:val="20"/>
          <w:szCs w:val="20"/>
        </w:rPr>
        <w:t xml:space="preserve">Sludge removal update </w:t>
      </w:r>
    </w:p>
    <w:p w14:paraId="72F215D0" w14:textId="4FC633FC" w:rsidR="000B71CA" w:rsidRPr="000B71CA" w:rsidRDefault="001151D0" w:rsidP="000B71CA">
      <w:pPr>
        <w:rPr>
          <w:sz w:val="20"/>
          <w:szCs w:val="20"/>
        </w:rPr>
      </w:pPr>
      <w:r w:rsidRPr="007303E0">
        <w:rPr>
          <w:sz w:val="20"/>
          <w:szCs w:val="20"/>
        </w:rPr>
        <w:t xml:space="preserve">The </w:t>
      </w:r>
      <w:r w:rsidR="006F68EA" w:rsidRPr="007303E0">
        <w:rPr>
          <w:sz w:val="20"/>
          <w:szCs w:val="20"/>
        </w:rPr>
        <w:t>Council has removed sludge from all</w:t>
      </w:r>
      <w:r w:rsidR="007303E0" w:rsidRPr="007303E0">
        <w:rPr>
          <w:sz w:val="20"/>
          <w:szCs w:val="20"/>
        </w:rPr>
        <w:t xml:space="preserve"> areas approved for removal under the GWRC consents (</w:t>
      </w:r>
      <w:r w:rsidR="00003BD0" w:rsidRPr="007303E0">
        <w:rPr>
          <w:sz w:val="20"/>
          <w:szCs w:val="20"/>
        </w:rPr>
        <w:t>WGN230028</w:t>
      </w:r>
      <w:r w:rsidR="007303E0" w:rsidRPr="007303E0">
        <w:rPr>
          <w:sz w:val="20"/>
          <w:szCs w:val="20"/>
        </w:rPr>
        <w:t xml:space="preserve"> and </w:t>
      </w:r>
      <w:r w:rsidR="00003BD0" w:rsidRPr="007303E0">
        <w:rPr>
          <w:sz w:val="20"/>
          <w:szCs w:val="20"/>
        </w:rPr>
        <w:t>WGN040098)</w:t>
      </w:r>
      <w:r w:rsidR="007303E0" w:rsidRPr="007303E0">
        <w:rPr>
          <w:sz w:val="20"/>
          <w:szCs w:val="20"/>
        </w:rPr>
        <w:t xml:space="preserve">. </w:t>
      </w:r>
      <w:r w:rsidR="00764DA9">
        <w:rPr>
          <w:sz w:val="20"/>
          <w:szCs w:val="20"/>
        </w:rPr>
        <w:t>The storm basin upgrade did not provide suitable fill</w:t>
      </w:r>
      <w:r w:rsidR="00221F13">
        <w:rPr>
          <w:sz w:val="20"/>
          <w:szCs w:val="20"/>
        </w:rPr>
        <w:t xml:space="preserve"> for the decommissioning</w:t>
      </w:r>
      <w:r w:rsidR="00764DA9">
        <w:rPr>
          <w:sz w:val="20"/>
          <w:szCs w:val="20"/>
        </w:rPr>
        <w:t xml:space="preserve">. GWRC has approved the Council to obtain clean soil from other sources. The Council is identifying alternative options for the soil and </w:t>
      </w:r>
      <w:r w:rsidR="00142C65">
        <w:rPr>
          <w:sz w:val="20"/>
          <w:szCs w:val="20"/>
        </w:rPr>
        <w:t xml:space="preserve">the lagoons will be fully decommissioned subject to the availability of suitable </w:t>
      </w:r>
      <w:r w:rsidR="00221F13">
        <w:rPr>
          <w:sz w:val="20"/>
          <w:szCs w:val="20"/>
        </w:rPr>
        <w:t>soil</w:t>
      </w:r>
      <w:r w:rsidR="00142C65">
        <w:rPr>
          <w:sz w:val="20"/>
          <w:szCs w:val="20"/>
        </w:rPr>
        <w:t xml:space="preserve">. </w:t>
      </w:r>
    </w:p>
    <w:p w14:paraId="55287494" w14:textId="31C5CB3A" w:rsidR="000B4F2C" w:rsidRPr="00AE4970" w:rsidRDefault="00E62F6E" w:rsidP="007E5288">
      <w:pPr>
        <w:rPr>
          <w:b/>
          <w:bCs/>
          <w:sz w:val="20"/>
          <w:szCs w:val="20"/>
        </w:rPr>
      </w:pPr>
      <w:r w:rsidRPr="00AE4970">
        <w:rPr>
          <w:b/>
          <w:bCs/>
          <w:sz w:val="20"/>
          <w:szCs w:val="20"/>
        </w:rPr>
        <w:t>Work undertaken in Q</w:t>
      </w:r>
      <w:r w:rsidR="006B70D9">
        <w:rPr>
          <w:b/>
          <w:bCs/>
          <w:sz w:val="20"/>
          <w:szCs w:val="20"/>
        </w:rPr>
        <w:t>2</w:t>
      </w:r>
      <w:r w:rsidRPr="00AE4970">
        <w:rPr>
          <w:b/>
          <w:bCs/>
          <w:sz w:val="20"/>
          <w:szCs w:val="20"/>
        </w:rPr>
        <w:t xml:space="preserve"> FY2</w:t>
      </w:r>
      <w:r w:rsidR="00AF12ED">
        <w:rPr>
          <w:b/>
          <w:bCs/>
          <w:sz w:val="20"/>
          <w:szCs w:val="20"/>
        </w:rPr>
        <w:t>4</w:t>
      </w:r>
      <w:r w:rsidRPr="00AE4970">
        <w:rPr>
          <w:b/>
          <w:bCs/>
          <w:sz w:val="20"/>
          <w:szCs w:val="20"/>
        </w:rPr>
        <w:t xml:space="preserve"> and ongoing </w:t>
      </w:r>
      <w:proofErr w:type="gramStart"/>
      <w:r w:rsidRPr="00AE4970">
        <w:rPr>
          <w:b/>
          <w:bCs/>
          <w:sz w:val="20"/>
          <w:szCs w:val="20"/>
        </w:rPr>
        <w:t>projects</w:t>
      </w:r>
      <w:proofErr w:type="gramEnd"/>
      <w:r w:rsidRPr="00AE4970">
        <w:rPr>
          <w:b/>
          <w:bCs/>
          <w:sz w:val="20"/>
          <w:szCs w:val="20"/>
        </w:rPr>
        <w:t xml:space="preserve"> </w:t>
      </w:r>
    </w:p>
    <w:p w14:paraId="6EF518BC" w14:textId="390D546D" w:rsidR="00C75935" w:rsidRPr="00AE4970" w:rsidRDefault="00C75935" w:rsidP="007E5288">
      <w:pPr>
        <w:rPr>
          <w:sz w:val="20"/>
          <w:szCs w:val="20"/>
        </w:rPr>
      </w:pPr>
      <w:r w:rsidRPr="00AE4970">
        <w:rPr>
          <w:sz w:val="20"/>
          <w:szCs w:val="20"/>
        </w:rPr>
        <w:t>The Council is undertaking ongoing work at the PWWTP, including</w:t>
      </w:r>
      <w:r w:rsidR="003C3B49" w:rsidRPr="00AE4970">
        <w:rPr>
          <w:sz w:val="20"/>
          <w:szCs w:val="20"/>
        </w:rPr>
        <w:t xml:space="preserve"> the following</w:t>
      </w:r>
      <w:r w:rsidRPr="00AE4970">
        <w:rPr>
          <w:sz w:val="20"/>
          <w:szCs w:val="20"/>
        </w:rPr>
        <w:t>:</w:t>
      </w:r>
    </w:p>
    <w:p w14:paraId="13B4F455" w14:textId="01C52A76" w:rsidR="0010448B" w:rsidRPr="001A17DA" w:rsidRDefault="00C75935" w:rsidP="007E528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A17DA">
        <w:rPr>
          <w:sz w:val="20"/>
          <w:szCs w:val="20"/>
        </w:rPr>
        <w:t xml:space="preserve">Upgrading the </w:t>
      </w:r>
      <w:r w:rsidR="00C02D82" w:rsidRPr="001A17DA">
        <w:rPr>
          <w:sz w:val="20"/>
          <w:szCs w:val="20"/>
        </w:rPr>
        <w:t xml:space="preserve">RAS Pump Station 2 </w:t>
      </w:r>
      <w:r w:rsidR="007554B0" w:rsidRPr="001A17DA">
        <w:rPr>
          <w:sz w:val="20"/>
          <w:szCs w:val="20"/>
        </w:rPr>
        <w:t>is now</w:t>
      </w:r>
      <w:r w:rsidRPr="001A17DA">
        <w:rPr>
          <w:sz w:val="20"/>
          <w:szCs w:val="20"/>
        </w:rPr>
        <w:t xml:space="preserve"> complete</w:t>
      </w:r>
      <w:r w:rsidR="00BA13A4" w:rsidRPr="001A17DA">
        <w:rPr>
          <w:sz w:val="20"/>
          <w:szCs w:val="20"/>
        </w:rPr>
        <w:t>.</w:t>
      </w:r>
      <w:r w:rsidR="00FD0D9D" w:rsidRPr="001A17DA">
        <w:rPr>
          <w:sz w:val="20"/>
          <w:szCs w:val="20"/>
        </w:rPr>
        <w:t xml:space="preserve"> </w:t>
      </w:r>
    </w:p>
    <w:p w14:paraId="5D929AD3" w14:textId="3D68B0A4" w:rsidR="007B4B02" w:rsidRPr="00367171" w:rsidRDefault="00CD2F4B" w:rsidP="007E528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67171">
        <w:rPr>
          <w:sz w:val="20"/>
          <w:szCs w:val="20"/>
        </w:rPr>
        <w:t>The</w:t>
      </w:r>
      <w:r w:rsidR="0063780C" w:rsidRPr="00367171">
        <w:rPr>
          <w:sz w:val="20"/>
          <w:szCs w:val="20"/>
        </w:rPr>
        <w:t xml:space="preserve"> </w:t>
      </w:r>
      <w:r w:rsidR="006D0498" w:rsidRPr="00367171">
        <w:rPr>
          <w:sz w:val="20"/>
          <w:szCs w:val="20"/>
        </w:rPr>
        <w:t xml:space="preserve">storage </w:t>
      </w:r>
      <w:r w:rsidR="007B4B02" w:rsidRPr="00367171">
        <w:rPr>
          <w:sz w:val="20"/>
          <w:szCs w:val="20"/>
        </w:rPr>
        <w:t>pond upgrade</w:t>
      </w:r>
      <w:r w:rsidRPr="00367171">
        <w:rPr>
          <w:sz w:val="20"/>
          <w:szCs w:val="20"/>
        </w:rPr>
        <w:t xml:space="preserve"> w</w:t>
      </w:r>
      <w:r w:rsidR="00FC0004" w:rsidRPr="00367171">
        <w:rPr>
          <w:sz w:val="20"/>
          <w:szCs w:val="20"/>
        </w:rPr>
        <w:t>ork</w:t>
      </w:r>
      <w:r w:rsidR="00EF40B2" w:rsidRPr="00367171">
        <w:rPr>
          <w:sz w:val="20"/>
          <w:szCs w:val="20"/>
        </w:rPr>
        <w:t xml:space="preserve"> </w:t>
      </w:r>
      <w:r w:rsidR="00AD1E13">
        <w:rPr>
          <w:sz w:val="20"/>
          <w:szCs w:val="20"/>
        </w:rPr>
        <w:t xml:space="preserve">is complete; the pond is now lined and fully operational. </w:t>
      </w:r>
      <w:r w:rsidR="00FA5DC8">
        <w:rPr>
          <w:sz w:val="20"/>
          <w:szCs w:val="20"/>
        </w:rPr>
        <w:t>We</w:t>
      </w:r>
      <w:r w:rsidR="008D5166">
        <w:rPr>
          <w:sz w:val="20"/>
          <w:szCs w:val="20"/>
        </w:rPr>
        <w:t xml:space="preserve"> have not had high rainfall in Q3 requiring use of the storm storage pond. </w:t>
      </w:r>
    </w:p>
    <w:p w14:paraId="11C3AC35" w14:textId="27E8387B" w:rsidR="0088644D" w:rsidRPr="00367171" w:rsidRDefault="00551816" w:rsidP="007E528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67171">
        <w:rPr>
          <w:sz w:val="20"/>
          <w:szCs w:val="20"/>
        </w:rPr>
        <w:t>For</w:t>
      </w:r>
      <w:r w:rsidR="005B5320" w:rsidRPr="00367171">
        <w:rPr>
          <w:sz w:val="20"/>
          <w:szCs w:val="20"/>
        </w:rPr>
        <w:t xml:space="preserve"> pH dosing plant</w:t>
      </w:r>
      <w:r w:rsidRPr="00367171">
        <w:rPr>
          <w:sz w:val="20"/>
          <w:szCs w:val="20"/>
        </w:rPr>
        <w:t xml:space="preserve">: </w:t>
      </w:r>
      <w:r w:rsidR="00D272AC" w:rsidRPr="00367171">
        <w:rPr>
          <w:sz w:val="20"/>
          <w:szCs w:val="20"/>
        </w:rPr>
        <w:t>Contract awarded</w:t>
      </w:r>
      <w:r w:rsidR="00F50102" w:rsidRPr="00367171">
        <w:rPr>
          <w:sz w:val="20"/>
          <w:szCs w:val="20"/>
        </w:rPr>
        <w:t xml:space="preserve">, </w:t>
      </w:r>
      <w:r w:rsidR="00D272AC" w:rsidRPr="00367171">
        <w:rPr>
          <w:sz w:val="20"/>
          <w:szCs w:val="20"/>
        </w:rPr>
        <w:t>work in progress and expected to be complete by April 2024.</w:t>
      </w:r>
      <w:r w:rsidR="00F50102" w:rsidRPr="00367171">
        <w:rPr>
          <w:sz w:val="20"/>
          <w:szCs w:val="20"/>
        </w:rPr>
        <w:t xml:space="preserve"> </w:t>
      </w:r>
    </w:p>
    <w:p w14:paraId="4D24D016" w14:textId="6CF526BF" w:rsidR="00013DB5" w:rsidRPr="00367171" w:rsidRDefault="00013DB5" w:rsidP="007E528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67171">
        <w:rPr>
          <w:sz w:val="20"/>
          <w:szCs w:val="20"/>
        </w:rPr>
        <w:t>A-Recy</w:t>
      </w:r>
      <w:r w:rsidR="001F34EF">
        <w:rPr>
          <w:sz w:val="20"/>
          <w:szCs w:val="20"/>
        </w:rPr>
        <w:t>c</w:t>
      </w:r>
      <w:r w:rsidRPr="00367171">
        <w:rPr>
          <w:sz w:val="20"/>
          <w:szCs w:val="20"/>
        </w:rPr>
        <w:t xml:space="preserve">ling </w:t>
      </w:r>
      <w:r w:rsidR="002D3250" w:rsidRPr="00367171">
        <w:rPr>
          <w:sz w:val="20"/>
          <w:szCs w:val="20"/>
        </w:rPr>
        <w:t xml:space="preserve">system upgrade: Order placed for large </w:t>
      </w:r>
      <w:r w:rsidR="00367171" w:rsidRPr="00367171">
        <w:rPr>
          <w:sz w:val="20"/>
          <w:szCs w:val="20"/>
        </w:rPr>
        <w:t>pumps;</w:t>
      </w:r>
      <w:r w:rsidR="002D3250" w:rsidRPr="00367171">
        <w:rPr>
          <w:sz w:val="20"/>
          <w:szCs w:val="20"/>
        </w:rPr>
        <w:t xml:space="preserve"> upgrade work expected to be complete by June-July 2024</w:t>
      </w:r>
      <w:r w:rsidR="00EE0FEC" w:rsidRPr="00367171">
        <w:rPr>
          <w:sz w:val="20"/>
          <w:szCs w:val="20"/>
        </w:rPr>
        <w:t>.</w:t>
      </w:r>
    </w:p>
    <w:p w14:paraId="7C01BD9B" w14:textId="130B62E5" w:rsidR="0018457D" w:rsidRPr="00367171" w:rsidRDefault="0018457D" w:rsidP="007E528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67171">
        <w:rPr>
          <w:sz w:val="20"/>
          <w:szCs w:val="20"/>
        </w:rPr>
        <w:t xml:space="preserve">Design progressing for </w:t>
      </w:r>
      <w:r w:rsidR="00EE3A83">
        <w:rPr>
          <w:sz w:val="20"/>
          <w:szCs w:val="20"/>
        </w:rPr>
        <w:t>UV</w:t>
      </w:r>
      <w:r w:rsidRPr="00367171">
        <w:rPr>
          <w:sz w:val="20"/>
          <w:szCs w:val="20"/>
        </w:rPr>
        <w:t xml:space="preserve"> upgrade. </w:t>
      </w:r>
    </w:p>
    <w:p w14:paraId="7F737277" w14:textId="16041B01" w:rsidR="003D44A8" w:rsidRPr="008D5166" w:rsidRDefault="003D44A8" w:rsidP="008D5166">
      <w:pPr>
        <w:rPr>
          <w:sz w:val="20"/>
          <w:szCs w:val="20"/>
        </w:rPr>
      </w:pPr>
    </w:p>
    <w:p w14:paraId="4F117AEE" w14:textId="7FDDA852" w:rsidR="009000BF" w:rsidRDefault="009000BF" w:rsidP="007E5288">
      <w:pPr>
        <w:rPr>
          <w:sz w:val="20"/>
        </w:rPr>
      </w:pPr>
      <w:r>
        <w:rPr>
          <w:sz w:val="20"/>
        </w:rPr>
        <w:t>Please contact me should you need further information.</w:t>
      </w:r>
    </w:p>
    <w:p w14:paraId="30EC6D14" w14:textId="44526949" w:rsidR="009000BF" w:rsidRDefault="009000BF" w:rsidP="009000BF">
      <w:pPr>
        <w:rPr>
          <w:sz w:val="20"/>
        </w:rPr>
      </w:pPr>
      <w:r>
        <w:rPr>
          <w:sz w:val="20"/>
        </w:rPr>
        <w:t>Yours faithfully,</w:t>
      </w:r>
    </w:p>
    <w:p w14:paraId="6BC152DC" w14:textId="4D956B52" w:rsidR="00CB22DB" w:rsidRDefault="00A006BF" w:rsidP="009000BF">
      <w:pPr>
        <w:rPr>
          <w:sz w:val="20"/>
        </w:rPr>
      </w:pPr>
      <w:r w:rsidRPr="00A006BF">
        <w:rPr>
          <w:noProof/>
          <w:sz w:val="20"/>
        </w:rPr>
        <w:drawing>
          <wp:inline distT="0" distB="0" distL="0" distR="0" wp14:anchorId="7843173B" wp14:editId="6A5B69FC">
            <wp:extent cx="1285875" cy="437071"/>
            <wp:effectExtent l="0" t="0" r="0" b="1270"/>
            <wp:docPr id="111800451" name="Picture 111800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0045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5626" cy="4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456F2" w14:textId="1DC1DE2E" w:rsidR="009000BF" w:rsidRDefault="009000BF" w:rsidP="009000B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Tess Drewitt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857329">
        <w:rPr>
          <w:sz w:val="20"/>
          <w:szCs w:val="20"/>
        </w:rPr>
        <w:t>Date</w:t>
      </w:r>
      <w:r>
        <w:rPr>
          <w:sz w:val="20"/>
          <w:szCs w:val="20"/>
        </w:rPr>
        <w:t xml:space="preserve"> </w:t>
      </w:r>
      <w:r w:rsidR="00892A8B">
        <w:rPr>
          <w:sz w:val="20"/>
          <w:szCs w:val="20"/>
        </w:rPr>
        <w:t>1</w:t>
      </w:r>
      <w:r w:rsidR="000D349A">
        <w:rPr>
          <w:sz w:val="20"/>
          <w:szCs w:val="20"/>
        </w:rPr>
        <w:t>7</w:t>
      </w:r>
      <w:r w:rsidR="00892A8B">
        <w:rPr>
          <w:sz w:val="20"/>
          <w:szCs w:val="20"/>
        </w:rPr>
        <w:t xml:space="preserve"> April</w:t>
      </w:r>
      <w:r w:rsidR="00D5020E">
        <w:rPr>
          <w:sz w:val="20"/>
          <w:szCs w:val="20"/>
        </w:rPr>
        <w:t xml:space="preserve"> 2024</w:t>
      </w:r>
      <w:r w:rsidR="00B60BE1">
        <w:rPr>
          <w:sz w:val="20"/>
          <w:szCs w:val="20"/>
        </w:rPr>
        <w:t xml:space="preserve"> </w:t>
      </w:r>
      <w:r>
        <w:br/>
      </w:r>
      <w:r>
        <w:rPr>
          <w:sz w:val="20"/>
          <w:szCs w:val="20"/>
        </w:rPr>
        <w:t>Consultant</w:t>
      </w:r>
      <w:r w:rsidRPr="35857329">
        <w:rPr>
          <w:sz w:val="20"/>
          <w:szCs w:val="20"/>
        </w:rPr>
        <w:t xml:space="preserve"> Compliance Officer</w:t>
      </w:r>
      <w:r>
        <w:rPr>
          <w:sz w:val="20"/>
          <w:szCs w:val="20"/>
        </w:rPr>
        <w:t xml:space="preserve"> to </w:t>
      </w:r>
      <w:r>
        <w:br/>
      </w:r>
      <w:r w:rsidRPr="35857329">
        <w:rPr>
          <w:sz w:val="20"/>
          <w:szCs w:val="20"/>
        </w:rPr>
        <w:t>Kapiti Coast District Council</w:t>
      </w:r>
    </w:p>
    <w:p w14:paraId="34884547" w14:textId="68799892" w:rsidR="009000BF" w:rsidRDefault="009000BF" w:rsidP="009000BF">
      <w:pPr>
        <w:rPr>
          <w:sz w:val="20"/>
          <w:szCs w:val="20"/>
        </w:rPr>
      </w:pPr>
    </w:p>
    <w:p w14:paraId="7A37E63C" w14:textId="42320A35" w:rsidR="007C08EA" w:rsidRDefault="004B78A5" w:rsidP="009000BF">
      <w:pPr>
        <w:rPr>
          <w:sz w:val="20"/>
          <w:szCs w:val="20"/>
        </w:rPr>
      </w:pPr>
      <w:r w:rsidRPr="009730D0">
        <w:rPr>
          <w:noProof/>
          <w:sz w:val="20"/>
          <w:szCs w:val="20"/>
        </w:rPr>
        <w:lastRenderedPageBreak/>
        <w:drawing>
          <wp:inline distT="0" distB="0" distL="0" distR="0" wp14:anchorId="02C66DF4" wp14:editId="45164F40">
            <wp:extent cx="1332614" cy="609600"/>
            <wp:effectExtent l="0" t="0" r="1270" b="0"/>
            <wp:docPr id="865411703" name="Picture 86541170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9837" cy="61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67395" w14:textId="7B4F788D" w:rsidR="009000BF" w:rsidRDefault="009000BF" w:rsidP="009000BF">
      <w:pPr>
        <w:rPr>
          <w:sz w:val="20"/>
          <w:szCs w:val="20"/>
        </w:rPr>
      </w:pPr>
      <w:r w:rsidRPr="35857329">
        <w:rPr>
          <w:b/>
          <w:bCs/>
          <w:sz w:val="20"/>
          <w:szCs w:val="20"/>
        </w:rPr>
        <w:t>Ramesh Pillai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857329">
        <w:rPr>
          <w:sz w:val="20"/>
          <w:szCs w:val="20"/>
        </w:rPr>
        <w:t>Date</w:t>
      </w:r>
      <w:r>
        <w:rPr>
          <w:sz w:val="20"/>
          <w:szCs w:val="20"/>
        </w:rPr>
        <w:t xml:space="preserve"> </w:t>
      </w:r>
      <w:r w:rsidR="00892A8B">
        <w:rPr>
          <w:sz w:val="20"/>
          <w:szCs w:val="20"/>
        </w:rPr>
        <w:t>1</w:t>
      </w:r>
      <w:r w:rsidR="000D349A">
        <w:rPr>
          <w:sz w:val="20"/>
          <w:szCs w:val="20"/>
        </w:rPr>
        <w:t>7</w:t>
      </w:r>
      <w:r w:rsidR="00892A8B">
        <w:rPr>
          <w:sz w:val="20"/>
          <w:szCs w:val="20"/>
        </w:rPr>
        <w:t xml:space="preserve"> April</w:t>
      </w:r>
      <w:r w:rsidR="00D5020E">
        <w:rPr>
          <w:sz w:val="20"/>
          <w:szCs w:val="20"/>
        </w:rPr>
        <w:t xml:space="preserve"> 2024</w:t>
      </w:r>
      <w:r>
        <w:br/>
      </w:r>
      <w:r w:rsidRPr="35857329">
        <w:rPr>
          <w:sz w:val="20"/>
          <w:szCs w:val="20"/>
        </w:rPr>
        <w:t>Senior Asset Planning Engineer</w:t>
      </w:r>
      <w:r>
        <w:br/>
      </w:r>
      <w:r w:rsidRPr="35857329">
        <w:rPr>
          <w:sz w:val="20"/>
          <w:szCs w:val="20"/>
        </w:rPr>
        <w:t>Kapiti Coast District Council</w:t>
      </w:r>
    </w:p>
    <w:p w14:paraId="17847E5B" w14:textId="77777777" w:rsidR="00892A8B" w:rsidRDefault="00892A8B" w:rsidP="009000BF">
      <w:pPr>
        <w:spacing w:after="0"/>
        <w:rPr>
          <w:b/>
          <w:bCs/>
          <w:sz w:val="20"/>
          <w:szCs w:val="20"/>
        </w:rPr>
      </w:pPr>
    </w:p>
    <w:p w14:paraId="0CB85B71" w14:textId="2A018628" w:rsidR="009000BF" w:rsidRDefault="009000BF" w:rsidP="009000BF">
      <w:pPr>
        <w:spacing w:after="0"/>
        <w:rPr>
          <w:b/>
          <w:bCs/>
          <w:sz w:val="20"/>
          <w:szCs w:val="20"/>
        </w:rPr>
      </w:pPr>
      <w:r w:rsidRPr="36F01417">
        <w:rPr>
          <w:b/>
          <w:bCs/>
          <w:sz w:val="20"/>
          <w:szCs w:val="20"/>
        </w:rPr>
        <w:t>Cc:</w:t>
      </w:r>
    </w:p>
    <w:p w14:paraId="18F27908" w14:textId="75ED2D99" w:rsidR="006F2186" w:rsidRDefault="009000BF" w:rsidP="002A2FED">
      <w:pPr>
        <w:spacing w:after="0"/>
      </w:pPr>
      <w:r w:rsidRPr="36F01417">
        <w:rPr>
          <w:b/>
          <w:bCs/>
          <w:sz w:val="20"/>
          <w:szCs w:val="20"/>
        </w:rPr>
        <w:t xml:space="preserve">Grant Stuart - </w:t>
      </w:r>
      <w:r w:rsidRPr="36F01417">
        <w:rPr>
          <w:sz w:val="20"/>
          <w:szCs w:val="20"/>
        </w:rPr>
        <w:t>Wastewater Treatment Plants Manager</w:t>
      </w:r>
      <w:r w:rsidR="006F2186">
        <w:br w:type="page"/>
      </w:r>
    </w:p>
    <w:p w14:paraId="0A2C338E" w14:textId="22292364" w:rsidR="006F2186" w:rsidRPr="003962DC" w:rsidRDefault="003962DC" w:rsidP="00043281">
      <w:pPr>
        <w:rPr>
          <w:b/>
          <w:bCs/>
        </w:rPr>
      </w:pPr>
      <w:r w:rsidRPr="003962DC">
        <w:rPr>
          <w:b/>
          <w:bCs/>
        </w:rPr>
        <w:lastRenderedPageBreak/>
        <w:t xml:space="preserve">APPENDIX A - ASSESSMENT AGAINST RESOURCE CONSENT CONDITIONS </w:t>
      </w:r>
    </w:p>
    <w:p w14:paraId="7006896B" w14:textId="27094851" w:rsidR="0055492D" w:rsidRPr="00E666E6" w:rsidRDefault="0055492D" w:rsidP="0055492D">
      <w:pPr>
        <w:rPr>
          <w:b/>
          <w:bCs/>
        </w:rPr>
      </w:pPr>
      <w:r w:rsidRPr="00E666E6">
        <w:rPr>
          <w:b/>
          <w:bCs/>
        </w:rPr>
        <w:t xml:space="preserve">Table </w:t>
      </w:r>
      <w:r w:rsidRPr="00E666E6">
        <w:rPr>
          <w:b/>
          <w:bCs/>
        </w:rPr>
        <w:fldChar w:fldCharType="begin"/>
      </w:r>
      <w:r w:rsidRPr="00E666E6">
        <w:rPr>
          <w:b/>
          <w:bCs/>
        </w:rPr>
        <w:instrText xml:space="preserve"> SEQ Table \* ARABIC </w:instrText>
      </w:r>
      <w:r w:rsidRPr="00E666E6">
        <w:rPr>
          <w:b/>
          <w:bCs/>
        </w:rPr>
        <w:fldChar w:fldCharType="separate"/>
      </w:r>
      <w:r w:rsidR="00E666E6">
        <w:rPr>
          <w:b/>
          <w:bCs/>
          <w:noProof/>
        </w:rPr>
        <w:t>1</w:t>
      </w:r>
      <w:r w:rsidRPr="00E666E6">
        <w:rPr>
          <w:b/>
          <w:bCs/>
        </w:rPr>
        <w:fldChar w:fldCharType="end"/>
      </w:r>
      <w:r w:rsidRPr="00E666E6">
        <w:rPr>
          <w:b/>
          <w:bCs/>
        </w:rPr>
        <w:t>: WGN970255 [34837], [27633], [2656] – Paraparaumu WWTP – Discharges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50"/>
      </w:tblGrid>
      <w:tr w:rsidR="006F2186" w:rsidRPr="000E39B0" w14:paraId="45034D9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07" w:type="dxa"/>
          </w:tcPr>
          <w:p w14:paraId="134AA795" w14:textId="77777777" w:rsidR="006F2186" w:rsidRPr="000E39B0" w:rsidRDefault="006F2186">
            <w:pPr>
              <w:spacing w:before="60" w:after="6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Requirement</w:t>
            </w:r>
          </w:p>
        </w:tc>
        <w:tc>
          <w:tcPr>
            <w:tcW w:w="1559" w:type="dxa"/>
          </w:tcPr>
          <w:p w14:paraId="320BCB42" w14:textId="77777777" w:rsidR="006F2186" w:rsidRPr="000E39B0" w:rsidRDefault="006F218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Condition</w:t>
            </w:r>
          </w:p>
        </w:tc>
        <w:tc>
          <w:tcPr>
            <w:tcW w:w="1650" w:type="dxa"/>
          </w:tcPr>
          <w:p w14:paraId="09816B70" w14:textId="77777777" w:rsidR="006F2186" w:rsidRPr="000E39B0" w:rsidRDefault="006F218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 xml:space="preserve">Compliance </w:t>
            </w:r>
          </w:p>
        </w:tc>
      </w:tr>
      <w:tr w:rsidR="006F2186" w:rsidRPr="000E39B0" w14:paraId="0C475C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2F2F2" w:themeFill="background1" w:themeFillShade="F2"/>
          </w:tcPr>
          <w:p w14:paraId="2AC4E357" w14:textId="77777777" w:rsidR="006F2186" w:rsidRPr="000E39B0" w:rsidRDefault="006F2186">
            <w:pPr>
              <w:spacing w:before="60" w:after="6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All Consents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E5244A4" w14:textId="77777777" w:rsidR="006F2186" w:rsidRPr="000E39B0" w:rsidRDefault="006F21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2F2F2" w:themeFill="background1" w:themeFillShade="F2"/>
          </w:tcPr>
          <w:p w14:paraId="15201EB9" w14:textId="77777777" w:rsidR="006F2186" w:rsidRPr="000E39B0" w:rsidRDefault="006F21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F2186" w:rsidRPr="000E39B0" w14:paraId="37FE10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8A8E4D3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 xml:space="preserve">General Conditions </w:t>
            </w:r>
          </w:p>
        </w:tc>
        <w:tc>
          <w:tcPr>
            <w:tcW w:w="1559" w:type="dxa"/>
          </w:tcPr>
          <w:p w14:paraId="725F3363" w14:textId="77777777" w:rsidR="006F2186" w:rsidRPr="000E39B0" w:rsidRDefault="006F218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1-6, 8, 15, 21</w:t>
            </w:r>
          </w:p>
        </w:tc>
        <w:tc>
          <w:tcPr>
            <w:tcW w:w="1650" w:type="dxa"/>
          </w:tcPr>
          <w:p w14:paraId="49435AC5" w14:textId="3C77E824" w:rsidR="006F2186" w:rsidRPr="000E39B0" w:rsidRDefault="00947AA2" w:rsidP="00BD055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26FB589" wp14:editId="386CAEB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6510" r="20320" b="21590"/>
                      <wp:wrapSquare wrapText="bothSides"/>
                      <wp:docPr id="673085914" name="Oval 673085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B3D922" id="Oval 673085914" o:spid="_x0000_s1026" style="position:absolute;margin-left:0;margin-top:0;width:12pt;height:10.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type="square"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613744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8CC1602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 xml:space="preserve">Discharge of unauthorised contaminants </w:t>
            </w:r>
          </w:p>
        </w:tc>
        <w:tc>
          <w:tcPr>
            <w:tcW w:w="1559" w:type="dxa"/>
          </w:tcPr>
          <w:p w14:paraId="387508D8" w14:textId="77777777" w:rsidR="006F2186" w:rsidRPr="000E39B0" w:rsidRDefault="006F21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7</w:t>
            </w:r>
          </w:p>
        </w:tc>
        <w:tc>
          <w:tcPr>
            <w:tcW w:w="1650" w:type="dxa"/>
          </w:tcPr>
          <w:p w14:paraId="7CE11032" w14:textId="7BE94999" w:rsidR="006F2186" w:rsidRPr="000E39B0" w:rsidRDefault="00947AA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7A4E76" wp14:editId="0106C61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9050" r="20320" b="19050"/>
                      <wp:wrapNone/>
                      <wp:docPr id="1380980540" name="Oval 1380980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9661F4" id="Oval 1380980540" o:spid="_x0000_s1026" style="position:absolute;margin-left:0;margin-top:0;width:12pt;height:10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079D017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03F4F7C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>Community Liaison Group</w:t>
            </w:r>
          </w:p>
        </w:tc>
        <w:tc>
          <w:tcPr>
            <w:tcW w:w="1559" w:type="dxa"/>
          </w:tcPr>
          <w:p w14:paraId="37D9196B" w14:textId="77777777" w:rsidR="006F2186" w:rsidRPr="000E39B0" w:rsidRDefault="006F218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9</w:t>
            </w:r>
          </w:p>
        </w:tc>
        <w:tc>
          <w:tcPr>
            <w:tcW w:w="1650" w:type="dxa"/>
          </w:tcPr>
          <w:p w14:paraId="1EB101C1" w14:textId="3D1EE349" w:rsidR="006F2186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5B55CBB" wp14:editId="111065D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2700" r="20320" b="15875"/>
                      <wp:wrapNone/>
                      <wp:docPr id="435071807" name="Oval 435071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CB75CB" id="Oval 435071807" o:spid="_x0000_s1026" style="position:absolute;margin-left:0;margin-top:0;width:12pt;height:10.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3655F5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2F2F2" w:themeFill="background1" w:themeFillShade="F2"/>
          </w:tcPr>
          <w:p w14:paraId="2D4DD61F" w14:textId="77777777" w:rsidR="006F2186" w:rsidRPr="000E39B0" w:rsidRDefault="006F2186">
            <w:pPr>
              <w:spacing w:before="60" w:after="6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Air discharge [27633]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E1C3D54" w14:textId="77777777" w:rsidR="006F2186" w:rsidRPr="000E39B0" w:rsidRDefault="006F21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2F2F2" w:themeFill="background1" w:themeFillShade="F2"/>
          </w:tcPr>
          <w:p w14:paraId="3C697FBB" w14:textId="77777777" w:rsidR="006F2186" w:rsidRPr="000E39B0" w:rsidRDefault="006F21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F2186" w:rsidRPr="000E39B0" w14:paraId="75FA603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AC9ADB8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>Noxious, dangerous, offensive, or objectionable discharges</w:t>
            </w:r>
          </w:p>
        </w:tc>
        <w:tc>
          <w:tcPr>
            <w:tcW w:w="1559" w:type="dxa"/>
          </w:tcPr>
          <w:p w14:paraId="461A2D08" w14:textId="77777777" w:rsidR="006F2186" w:rsidRPr="000E39B0" w:rsidRDefault="006F218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11</w:t>
            </w:r>
          </w:p>
        </w:tc>
        <w:tc>
          <w:tcPr>
            <w:tcW w:w="1650" w:type="dxa"/>
          </w:tcPr>
          <w:p w14:paraId="753E66CB" w14:textId="147F7212" w:rsidR="006F2186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E280BF8" wp14:editId="6154FD1F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8415" r="20320" b="19685"/>
                      <wp:wrapNone/>
                      <wp:docPr id="1790378564" name="Oval 1790378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9154C" id="Oval 1790378564" o:spid="_x0000_s1026" style="position:absolute;margin-left:0;margin-top:0;width:12pt;height:10.5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45887D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14B3D4F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>Incident notification</w:t>
            </w:r>
          </w:p>
        </w:tc>
        <w:tc>
          <w:tcPr>
            <w:tcW w:w="1559" w:type="dxa"/>
          </w:tcPr>
          <w:p w14:paraId="5E7BD33E" w14:textId="77777777" w:rsidR="006F2186" w:rsidRPr="000E39B0" w:rsidRDefault="006F21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12</w:t>
            </w:r>
          </w:p>
        </w:tc>
        <w:tc>
          <w:tcPr>
            <w:tcW w:w="1650" w:type="dxa"/>
          </w:tcPr>
          <w:p w14:paraId="4F63DFAB" w14:textId="67369E19" w:rsidR="006F2186" w:rsidRPr="000E39B0" w:rsidRDefault="00947AA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BB8BC28" wp14:editId="54C6BC6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20955" r="20320" b="17145"/>
                      <wp:wrapNone/>
                      <wp:docPr id="303409711" name="Oval 303409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5E9D2" id="Oval 303409711" o:spid="_x0000_s1026" style="position:absolute;margin-left:0;margin-top:0;width:12pt;height:10.5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208E59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03FFA44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>Operational logs</w:t>
            </w:r>
          </w:p>
        </w:tc>
        <w:tc>
          <w:tcPr>
            <w:tcW w:w="1559" w:type="dxa"/>
          </w:tcPr>
          <w:p w14:paraId="5170C35E" w14:textId="77777777" w:rsidR="006F2186" w:rsidRPr="000E39B0" w:rsidRDefault="006F218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</w:tcPr>
          <w:p w14:paraId="6E03BD9E" w14:textId="27D26A01" w:rsidR="006F2186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3336CBF" wp14:editId="4C565A4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4605" r="20320" b="13970"/>
                      <wp:wrapNone/>
                      <wp:docPr id="1509742488" name="Oval 1509742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6755D0" id="Oval 1509742488" o:spid="_x0000_s1026" style="position:absolute;margin-left:0;margin-top:0;width:12pt;height:10.5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23509E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015DE43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>Complaints record</w:t>
            </w:r>
          </w:p>
        </w:tc>
        <w:tc>
          <w:tcPr>
            <w:tcW w:w="1559" w:type="dxa"/>
          </w:tcPr>
          <w:p w14:paraId="31FC7D11" w14:textId="77777777" w:rsidR="006F2186" w:rsidRPr="000E39B0" w:rsidRDefault="006F21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14</w:t>
            </w:r>
          </w:p>
        </w:tc>
        <w:tc>
          <w:tcPr>
            <w:tcW w:w="1650" w:type="dxa"/>
          </w:tcPr>
          <w:p w14:paraId="3E56CF04" w14:textId="5CB24A32" w:rsidR="006F2186" w:rsidRPr="000E39B0" w:rsidRDefault="00947AA2" w:rsidP="000A1FD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41E3FCDC" wp14:editId="07EE515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7145" r="20320" b="20955"/>
                      <wp:wrapNone/>
                      <wp:docPr id="1025068318" name="Oval 1025068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E53A26" id="Oval 1025068318" o:spid="_x0000_s1026" style="position:absolute;margin-left:0;margin-top:0;width:12pt;height:10.5pt;z-index:251658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0C788BB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6CF0B03" w14:textId="7FF8004C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>Discharges from sludge vitrification process</w:t>
            </w:r>
            <w:r w:rsidR="00DA2A96"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1559" w:type="dxa"/>
          </w:tcPr>
          <w:p w14:paraId="2FE666AE" w14:textId="77777777" w:rsidR="006F2186" w:rsidRPr="000E39B0" w:rsidRDefault="006F218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16</w:t>
            </w:r>
          </w:p>
        </w:tc>
        <w:tc>
          <w:tcPr>
            <w:tcW w:w="1650" w:type="dxa"/>
          </w:tcPr>
          <w:p w14:paraId="34FDECF7" w14:textId="0737BA70" w:rsidR="006F2186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016BE07" wp14:editId="284DB91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20320" r="20320" b="17780"/>
                      <wp:wrapNone/>
                      <wp:docPr id="2028217245" name="Oval 2028217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5BDC6E" id="Oval 2028217245" o:spid="_x0000_s1026" style="position:absolute;margin-left:0;margin-top:0;width:12pt;height:10.5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3597C9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2F2F2" w:themeFill="background1" w:themeFillShade="F2"/>
          </w:tcPr>
          <w:p w14:paraId="07947FA4" w14:textId="77777777" w:rsidR="006F2186" w:rsidRPr="000E39B0" w:rsidRDefault="006F2186">
            <w:pPr>
              <w:spacing w:before="60" w:after="6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 xml:space="preserve">Discharge to </w:t>
            </w:r>
            <w:proofErr w:type="spellStart"/>
            <w:r w:rsidRPr="000E39B0">
              <w:rPr>
                <w:sz w:val="20"/>
                <w:szCs w:val="20"/>
              </w:rPr>
              <w:t>Mazengarb</w:t>
            </w:r>
            <w:proofErr w:type="spellEnd"/>
            <w:r w:rsidRPr="000E39B0">
              <w:rPr>
                <w:sz w:val="20"/>
                <w:szCs w:val="20"/>
              </w:rPr>
              <w:t xml:space="preserve"> Drain [2656]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6F164BB" w14:textId="77777777" w:rsidR="006F2186" w:rsidRPr="000E39B0" w:rsidRDefault="006F21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2F2F2" w:themeFill="background1" w:themeFillShade="F2"/>
          </w:tcPr>
          <w:p w14:paraId="55B255F0" w14:textId="77777777" w:rsidR="006F2186" w:rsidRPr="000E39B0" w:rsidRDefault="006F21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F2186" w:rsidRPr="000E39B0" w14:paraId="7E1678A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B1EFF7B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>Records of daily flow</w:t>
            </w:r>
          </w:p>
        </w:tc>
        <w:tc>
          <w:tcPr>
            <w:tcW w:w="1559" w:type="dxa"/>
          </w:tcPr>
          <w:p w14:paraId="0F3BCAEF" w14:textId="77777777" w:rsidR="006F2186" w:rsidRPr="000E39B0" w:rsidRDefault="006F218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12</w:t>
            </w:r>
          </w:p>
        </w:tc>
        <w:tc>
          <w:tcPr>
            <w:tcW w:w="1650" w:type="dxa"/>
          </w:tcPr>
          <w:p w14:paraId="03E4DD9D" w14:textId="67459909" w:rsidR="006F2186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7813CB7" wp14:editId="184341F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6510" r="20320" b="21590"/>
                      <wp:wrapNone/>
                      <wp:docPr id="763871826" name="Oval 76387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035F80" id="Oval 763871826" o:spid="_x0000_s1026" style="position:absolute;margin-left:0;margin-top:0;width:12pt;height:10.5pt;z-index:25165824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46ABCF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F1F3D04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>Monitoring of effluent quality</w:t>
            </w:r>
          </w:p>
        </w:tc>
        <w:tc>
          <w:tcPr>
            <w:tcW w:w="1559" w:type="dxa"/>
          </w:tcPr>
          <w:p w14:paraId="2C748BA9" w14:textId="77777777" w:rsidR="006F2186" w:rsidRPr="000E39B0" w:rsidRDefault="006F21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13, 19</w:t>
            </w:r>
          </w:p>
        </w:tc>
        <w:tc>
          <w:tcPr>
            <w:tcW w:w="1650" w:type="dxa"/>
          </w:tcPr>
          <w:p w14:paraId="0E1E97A2" w14:textId="78B2D734" w:rsidR="006F2186" w:rsidRPr="000E39B0" w:rsidRDefault="00947AA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16FA78D" wp14:editId="3C9D46D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9050" r="20320" b="19050"/>
                      <wp:wrapNone/>
                      <wp:docPr id="1619704958" name="Oval 1619704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C5DF3E" id="Oval 1619704958" o:spid="_x0000_s1026" style="position:absolute;margin-left:0;margin-top:0;width:12pt;height:10.5pt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7D2B994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832540D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>Biochemical Oxygen Demand (BOD)</w:t>
            </w:r>
          </w:p>
        </w:tc>
        <w:tc>
          <w:tcPr>
            <w:tcW w:w="1559" w:type="dxa"/>
          </w:tcPr>
          <w:p w14:paraId="4DCF5103" w14:textId="77777777" w:rsidR="006F2186" w:rsidRPr="000E39B0" w:rsidRDefault="006F218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18(a)(</w:t>
            </w:r>
            <w:proofErr w:type="spellStart"/>
            <w:r w:rsidRPr="000E39B0">
              <w:rPr>
                <w:sz w:val="20"/>
                <w:szCs w:val="20"/>
              </w:rPr>
              <w:t>i</w:t>
            </w:r>
            <w:proofErr w:type="spellEnd"/>
            <w:r w:rsidRPr="000E39B0">
              <w:rPr>
                <w:sz w:val="20"/>
                <w:szCs w:val="20"/>
              </w:rPr>
              <w:t>)</w:t>
            </w:r>
          </w:p>
        </w:tc>
        <w:tc>
          <w:tcPr>
            <w:tcW w:w="1650" w:type="dxa"/>
          </w:tcPr>
          <w:p w14:paraId="2563B536" w14:textId="224EFB4C" w:rsidR="006F2186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071DDDE" wp14:editId="063E625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2700" r="20320" b="15875"/>
                      <wp:wrapNone/>
                      <wp:docPr id="1105223627" name="Oval 1105223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95A149" id="Oval 1105223627" o:spid="_x0000_s1026" style="position:absolute;margin-left:0;margin-top:0;width:12pt;height:10.5pt;z-index:25165824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10603B0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CA42FA2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>Suspended Solids</w:t>
            </w:r>
          </w:p>
        </w:tc>
        <w:tc>
          <w:tcPr>
            <w:tcW w:w="1559" w:type="dxa"/>
          </w:tcPr>
          <w:p w14:paraId="11C410A1" w14:textId="77777777" w:rsidR="006F2186" w:rsidRPr="000E39B0" w:rsidRDefault="006F21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18(a)(ii)</w:t>
            </w:r>
          </w:p>
        </w:tc>
        <w:tc>
          <w:tcPr>
            <w:tcW w:w="1650" w:type="dxa"/>
          </w:tcPr>
          <w:p w14:paraId="29BE9B80" w14:textId="25DE9848" w:rsidR="006F2186" w:rsidRPr="000E39B0" w:rsidRDefault="00947AA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5002107" wp14:editId="13E3D13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5240" r="20320" b="13335"/>
                      <wp:wrapNone/>
                      <wp:docPr id="1932728876" name="Oval 1932728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44D999" id="Oval 1932728876" o:spid="_x0000_s1026" style="position:absolute;margin-left:0;margin-top:0;width:12pt;height:10.5pt;z-index:2516582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37019C3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6C4E729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>Faecal Coliform Bacteria</w:t>
            </w:r>
          </w:p>
        </w:tc>
        <w:tc>
          <w:tcPr>
            <w:tcW w:w="1559" w:type="dxa"/>
          </w:tcPr>
          <w:p w14:paraId="5AE50083" w14:textId="77777777" w:rsidR="006F2186" w:rsidRPr="000E39B0" w:rsidRDefault="006F218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18(b)(</w:t>
            </w:r>
            <w:proofErr w:type="spellStart"/>
            <w:r w:rsidRPr="000E39B0">
              <w:rPr>
                <w:sz w:val="20"/>
                <w:szCs w:val="20"/>
              </w:rPr>
              <w:t>i</w:t>
            </w:r>
            <w:proofErr w:type="spellEnd"/>
            <w:r w:rsidRPr="000E39B0">
              <w:rPr>
                <w:sz w:val="20"/>
                <w:szCs w:val="20"/>
              </w:rPr>
              <w:t>)</w:t>
            </w:r>
          </w:p>
        </w:tc>
        <w:tc>
          <w:tcPr>
            <w:tcW w:w="1650" w:type="dxa"/>
          </w:tcPr>
          <w:p w14:paraId="1E517BA8" w14:textId="1712322F" w:rsidR="006F2186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5E42F2AE" wp14:editId="40E11C9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7780" r="20320" b="20320"/>
                      <wp:wrapNone/>
                      <wp:docPr id="397839962" name="Oval 397839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CA4DAC" id="Oval 397839962" o:spid="_x0000_s1026" style="position:absolute;margin-left:0;margin-top:0;width:12pt;height:10.5pt;z-index:25165825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7166CA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3D3E9EA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>pH</w:t>
            </w:r>
          </w:p>
        </w:tc>
        <w:tc>
          <w:tcPr>
            <w:tcW w:w="1559" w:type="dxa"/>
          </w:tcPr>
          <w:p w14:paraId="03C1855C" w14:textId="77777777" w:rsidR="006F2186" w:rsidRPr="000E39B0" w:rsidRDefault="006F21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18(b)(ii)</w:t>
            </w:r>
          </w:p>
        </w:tc>
        <w:tc>
          <w:tcPr>
            <w:tcW w:w="1650" w:type="dxa"/>
          </w:tcPr>
          <w:p w14:paraId="3225DB9C" w14:textId="6E0EAC63" w:rsidR="006F2186" w:rsidRPr="000E39B0" w:rsidRDefault="00947AA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48783209" wp14:editId="50EEA3C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20955" r="20320" b="17145"/>
                      <wp:wrapNone/>
                      <wp:docPr id="602743688" name="Oval 602743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AED7B" id="Oval 602743688" o:spid="_x0000_s1026" style="position:absolute;margin-left:0;margin-top:0;width:12pt;height:10.5pt;z-index:2516582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26FE4ED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F75B674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>Ammonia, Nitrate, Dissolved Reactive Phosphorous (DRP)</w:t>
            </w:r>
          </w:p>
        </w:tc>
        <w:tc>
          <w:tcPr>
            <w:tcW w:w="1559" w:type="dxa"/>
          </w:tcPr>
          <w:p w14:paraId="31E54633" w14:textId="77777777" w:rsidR="006F2186" w:rsidRPr="000E39B0" w:rsidRDefault="006F218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18(c)</w:t>
            </w:r>
          </w:p>
        </w:tc>
        <w:tc>
          <w:tcPr>
            <w:tcW w:w="1650" w:type="dxa"/>
          </w:tcPr>
          <w:p w14:paraId="43C2E5FF" w14:textId="5A189BAD" w:rsidR="006F2186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5C6CBD00" wp14:editId="5D0669E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3970" r="20320" b="14605"/>
                      <wp:wrapNone/>
                      <wp:docPr id="2022594988" name="Oval 2022594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207DCD" id="Oval 2022594988" o:spid="_x0000_s1026" style="position:absolute;margin-left:0;margin-top:0;width:12pt;height:10.5pt;z-index:25165825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3A5598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5225FFA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>Heavy metals</w:t>
            </w:r>
          </w:p>
        </w:tc>
        <w:tc>
          <w:tcPr>
            <w:tcW w:w="1559" w:type="dxa"/>
          </w:tcPr>
          <w:p w14:paraId="12C8A834" w14:textId="77777777" w:rsidR="006F2186" w:rsidRPr="000E39B0" w:rsidRDefault="006F21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18(d)</w:t>
            </w:r>
          </w:p>
        </w:tc>
        <w:tc>
          <w:tcPr>
            <w:tcW w:w="1650" w:type="dxa"/>
          </w:tcPr>
          <w:p w14:paraId="36E99714" w14:textId="728EBF57" w:rsidR="006F2186" w:rsidRPr="000E39B0" w:rsidRDefault="00947AA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224784A1" wp14:editId="64963C2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7145" r="20320" b="20955"/>
                      <wp:wrapNone/>
                      <wp:docPr id="1800920983" name="Oval 1800920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4ABD45" id="Oval 1800920983" o:spid="_x0000_s1026" style="position:absolute;margin-left:0;margin-top:0;width:12pt;height:10.5pt;z-index:25165825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7532B5A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0DAB04D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>Dissolved Oxygen</w:t>
            </w:r>
          </w:p>
        </w:tc>
        <w:tc>
          <w:tcPr>
            <w:tcW w:w="1559" w:type="dxa"/>
          </w:tcPr>
          <w:p w14:paraId="60AA28A7" w14:textId="77777777" w:rsidR="006F2186" w:rsidRPr="000E39B0" w:rsidRDefault="006F218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18(e)</w:t>
            </w:r>
          </w:p>
        </w:tc>
        <w:tc>
          <w:tcPr>
            <w:tcW w:w="1650" w:type="dxa"/>
          </w:tcPr>
          <w:p w14:paraId="7AE66EB9" w14:textId="3B32FEA9" w:rsidR="006F2186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57D918E0" wp14:editId="0A1AA4D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9685" r="20320" b="18415"/>
                      <wp:wrapNone/>
                      <wp:docPr id="732995024" name="Oval 732995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2C873B" id="Oval 732995024" o:spid="_x0000_s1026" style="position:absolute;margin-left:0;margin-top:0;width:12pt;height:10.5pt;z-index:25165825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47EDA0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56EB63C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 xml:space="preserve">Effects on </w:t>
            </w:r>
            <w:proofErr w:type="spellStart"/>
            <w:r w:rsidRPr="000E39B0">
              <w:rPr>
                <w:b w:val="0"/>
                <w:bCs w:val="0"/>
                <w:sz w:val="20"/>
                <w:szCs w:val="20"/>
              </w:rPr>
              <w:t>Ratanui</w:t>
            </w:r>
            <w:proofErr w:type="spellEnd"/>
            <w:r w:rsidRPr="000E39B0">
              <w:rPr>
                <w:b w:val="0"/>
                <w:bCs w:val="0"/>
                <w:sz w:val="20"/>
                <w:szCs w:val="20"/>
              </w:rPr>
              <w:t xml:space="preserve"> Lakes</w:t>
            </w:r>
          </w:p>
        </w:tc>
        <w:tc>
          <w:tcPr>
            <w:tcW w:w="1559" w:type="dxa"/>
          </w:tcPr>
          <w:p w14:paraId="7351E00E" w14:textId="77777777" w:rsidR="006F2186" w:rsidRPr="000E39B0" w:rsidRDefault="006F21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16</w:t>
            </w:r>
          </w:p>
        </w:tc>
        <w:tc>
          <w:tcPr>
            <w:tcW w:w="1650" w:type="dxa"/>
          </w:tcPr>
          <w:p w14:paraId="270D6522" w14:textId="61D93F7B" w:rsidR="006F2186" w:rsidRPr="000E39B0" w:rsidRDefault="00947AA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311EEFF0" wp14:editId="1CEA415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3335" r="20320" b="15240"/>
                      <wp:wrapNone/>
                      <wp:docPr id="247412759" name="Oval 247412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803287" id="Oval 247412759" o:spid="_x0000_s1026" style="position:absolute;margin-left:0;margin-top:0;width:12pt;height:10.5pt;z-index:251658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1E010E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232E522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>Three-monthly reporting to GWRC</w:t>
            </w:r>
          </w:p>
        </w:tc>
        <w:tc>
          <w:tcPr>
            <w:tcW w:w="1559" w:type="dxa"/>
          </w:tcPr>
          <w:p w14:paraId="758CF748" w14:textId="77777777" w:rsidR="006F2186" w:rsidRPr="000E39B0" w:rsidRDefault="006F218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17</w:t>
            </w:r>
          </w:p>
        </w:tc>
        <w:tc>
          <w:tcPr>
            <w:tcW w:w="1650" w:type="dxa"/>
          </w:tcPr>
          <w:p w14:paraId="3BF76C43" w14:textId="71B8085F" w:rsidR="006F2186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644E10EA" wp14:editId="1B67A1D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5875" r="20320" b="12700"/>
                      <wp:wrapNone/>
                      <wp:docPr id="1321420985" name="Oval 1321420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5F7A7" id="Oval 1321420985" o:spid="_x0000_s1026" style="position:absolute;margin-left:0;margin-top:0;width:12pt;height:10.5pt;z-index:25165825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63AB8B2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995F4E8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>Signage</w:t>
            </w:r>
          </w:p>
        </w:tc>
        <w:tc>
          <w:tcPr>
            <w:tcW w:w="1559" w:type="dxa"/>
          </w:tcPr>
          <w:p w14:paraId="78E128CB" w14:textId="77777777" w:rsidR="006F2186" w:rsidRPr="000E39B0" w:rsidRDefault="006F218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20</w:t>
            </w:r>
          </w:p>
        </w:tc>
        <w:tc>
          <w:tcPr>
            <w:tcW w:w="1650" w:type="dxa"/>
          </w:tcPr>
          <w:p w14:paraId="70E6DCA5" w14:textId="23BC5A9B" w:rsidR="006F2186" w:rsidRPr="000E39B0" w:rsidRDefault="00947AA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0082B60C" wp14:editId="3E5D7E2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9050" r="20320" b="19050"/>
                      <wp:wrapNone/>
                      <wp:docPr id="467441654" name="Oval 467441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1F6F0" id="Oval 467441654" o:spid="_x0000_s1026" style="position:absolute;margin-left:0;margin-top:0;width:12pt;height:10.5pt;z-index:25165825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0F8D495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2F2F2" w:themeFill="background1" w:themeFillShade="F2"/>
          </w:tcPr>
          <w:p w14:paraId="4706D9BF" w14:textId="77777777" w:rsidR="006F2186" w:rsidRPr="000E39B0" w:rsidRDefault="006F2186">
            <w:pPr>
              <w:spacing w:before="60" w:after="6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Discharge to unlined storage pond [34837]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CDC4827" w14:textId="77777777" w:rsidR="006F2186" w:rsidRPr="000E39B0" w:rsidRDefault="006F218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2F2F2" w:themeFill="background1" w:themeFillShade="F2"/>
          </w:tcPr>
          <w:p w14:paraId="59C90337" w14:textId="77777777" w:rsidR="006F2186" w:rsidRPr="000E39B0" w:rsidRDefault="006F218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977D2E" w:rsidRPr="0080104E" w14:paraId="21F537B9" w14:textId="77777777" w:rsidTr="005C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auto"/>
          </w:tcPr>
          <w:p w14:paraId="4E75E793" w14:textId="62FBD7E5" w:rsidR="00977D2E" w:rsidRPr="00694F38" w:rsidRDefault="0080104E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694F38">
              <w:rPr>
                <w:b w:val="0"/>
                <w:bCs w:val="0"/>
                <w:sz w:val="20"/>
                <w:szCs w:val="20"/>
              </w:rPr>
              <w:t>Limit to 3 times per year</w:t>
            </w:r>
            <w:r w:rsidR="002478E6" w:rsidRPr="00694F38">
              <w:rPr>
                <w:b w:val="0"/>
                <w:bCs w:val="0"/>
                <w:sz w:val="20"/>
                <w:szCs w:val="20"/>
              </w:rPr>
              <w:t>.</w:t>
            </w:r>
            <w:r w:rsidR="002478E6" w:rsidRPr="00694F38">
              <w:rPr>
                <w:rStyle w:val="FootnoteReference"/>
                <w:b w:val="0"/>
                <w:bCs w:val="0"/>
                <w:sz w:val="20"/>
                <w:szCs w:val="20"/>
              </w:rPr>
              <w:footnoteReference w:id="3"/>
            </w:r>
          </w:p>
        </w:tc>
        <w:tc>
          <w:tcPr>
            <w:tcW w:w="1559" w:type="dxa"/>
            <w:shd w:val="clear" w:color="auto" w:fill="auto"/>
          </w:tcPr>
          <w:p w14:paraId="1C41C547" w14:textId="44C375CD" w:rsidR="00977D2E" w:rsidRPr="00694F38" w:rsidRDefault="0080104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4F38">
              <w:rPr>
                <w:sz w:val="20"/>
                <w:szCs w:val="20"/>
              </w:rPr>
              <w:t>N/A</w:t>
            </w:r>
          </w:p>
        </w:tc>
        <w:tc>
          <w:tcPr>
            <w:tcW w:w="1650" w:type="dxa"/>
            <w:shd w:val="clear" w:color="auto" w:fill="auto"/>
          </w:tcPr>
          <w:p w14:paraId="2239E43A" w14:textId="1F67DC43" w:rsidR="00977D2E" w:rsidRPr="0080104E" w:rsidRDefault="0080104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4F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0" behindDoc="0" locked="0" layoutInCell="1" allowOverlap="1" wp14:anchorId="6E79B833" wp14:editId="707DA75B">
                      <wp:simplePos x="0" y="0"/>
                      <wp:positionH relativeFrom="margin">
                        <wp:posOffset>377190</wp:posOffset>
                      </wp:positionH>
                      <wp:positionV relativeFrom="margin">
                        <wp:posOffset>27940</wp:posOffset>
                      </wp:positionV>
                      <wp:extent cx="152400" cy="133350"/>
                      <wp:effectExtent l="0" t="0" r="19050" b="19050"/>
                      <wp:wrapNone/>
                      <wp:docPr id="687132113" name="Oval 687132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F53121" id="Oval 687132113" o:spid="_x0000_s1026" style="position:absolute;margin-left:29.7pt;margin-top:2.2pt;width:12pt;height:10.5pt;z-index:251658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6F2186" w:rsidRPr="000E39B0" w14:paraId="3E17D6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A43922E" w14:textId="77777777" w:rsidR="006F2186" w:rsidRPr="000E39B0" w:rsidRDefault="006F218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>Return effluent to PWWTP as soon as reasonably practicable</w:t>
            </w:r>
          </w:p>
        </w:tc>
        <w:tc>
          <w:tcPr>
            <w:tcW w:w="1559" w:type="dxa"/>
          </w:tcPr>
          <w:p w14:paraId="4D4BC70D" w14:textId="77777777" w:rsidR="006F2186" w:rsidRPr="000E39B0" w:rsidRDefault="006F218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11</w:t>
            </w:r>
          </w:p>
        </w:tc>
        <w:tc>
          <w:tcPr>
            <w:tcW w:w="1650" w:type="dxa"/>
          </w:tcPr>
          <w:p w14:paraId="6F201D7A" w14:textId="01D967BF" w:rsidR="006F2186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53DA2989" wp14:editId="763246F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5240" r="20320" b="13335"/>
                      <wp:wrapNone/>
                      <wp:docPr id="2061274615" name="Oval 2061274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75A61" id="Oval 2061274615" o:spid="_x0000_s1026" style="position:absolute;margin-left:0;margin-top:0;width:12pt;height:10.5pt;z-index:2516582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</w:tbl>
    <w:p w14:paraId="33970A60" w14:textId="77777777" w:rsidR="006F2186" w:rsidRDefault="006F2186" w:rsidP="006F2186"/>
    <w:p w14:paraId="1FC058B8" w14:textId="77777777" w:rsidR="00396ECC" w:rsidRDefault="00396ECC" w:rsidP="006F2186"/>
    <w:p w14:paraId="0E34D243" w14:textId="77777777" w:rsidR="00396ECC" w:rsidRDefault="00396ECC" w:rsidP="006F2186"/>
    <w:p w14:paraId="4AE74364" w14:textId="37701432" w:rsidR="00E666E6" w:rsidRPr="00E666E6" w:rsidRDefault="00E666E6" w:rsidP="00E666E6">
      <w:pPr>
        <w:rPr>
          <w:b/>
          <w:bCs/>
        </w:rPr>
      </w:pPr>
      <w:r w:rsidRPr="00E666E6">
        <w:rPr>
          <w:b/>
          <w:bCs/>
        </w:rPr>
        <w:lastRenderedPageBreak/>
        <w:t xml:space="preserve">Table </w:t>
      </w:r>
      <w:r w:rsidRPr="00E666E6">
        <w:rPr>
          <w:b/>
          <w:bCs/>
        </w:rPr>
        <w:fldChar w:fldCharType="begin"/>
      </w:r>
      <w:r w:rsidRPr="00E666E6">
        <w:rPr>
          <w:b/>
          <w:bCs/>
        </w:rPr>
        <w:instrText xml:space="preserve"> SEQ Table \* ARABIC </w:instrText>
      </w:r>
      <w:r w:rsidRPr="00E666E6">
        <w:rPr>
          <w:b/>
          <w:bCs/>
        </w:rPr>
        <w:fldChar w:fldCharType="separate"/>
      </w:r>
      <w:r>
        <w:rPr>
          <w:b/>
          <w:bCs/>
          <w:noProof/>
        </w:rPr>
        <w:t>2</w:t>
      </w:r>
      <w:r w:rsidRPr="00E666E6">
        <w:rPr>
          <w:b/>
          <w:bCs/>
        </w:rPr>
        <w:fldChar w:fldCharType="end"/>
      </w:r>
      <w:r w:rsidRPr="00E666E6">
        <w:rPr>
          <w:b/>
          <w:bCs/>
        </w:rPr>
        <w:t>: WGN030149 [22566] – Paraparaumu WWTP – Overflow Basin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50"/>
      </w:tblGrid>
      <w:tr w:rsidR="007F336A" w:rsidRPr="000E39B0" w14:paraId="208954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07" w:type="dxa"/>
          </w:tcPr>
          <w:p w14:paraId="7656AAF5" w14:textId="77777777" w:rsidR="007F336A" w:rsidRPr="000E39B0" w:rsidRDefault="007F336A">
            <w:pPr>
              <w:spacing w:before="60" w:after="6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Requirement</w:t>
            </w:r>
          </w:p>
        </w:tc>
        <w:tc>
          <w:tcPr>
            <w:tcW w:w="1559" w:type="dxa"/>
          </w:tcPr>
          <w:p w14:paraId="75E97EBF" w14:textId="77777777" w:rsidR="007F336A" w:rsidRPr="000E39B0" w:rsidRDefault="007F336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Condition</w:t>
            </w:r>
          </w:p>
        </w:tc>
        <w:tc>
          <w:tcPr>
            <w:tcW w:w="1650" w:type="dxa"/>
          </w:tcPr>
          <w:p w14:paraId="19B06E6F" w14:textId="77777777" w:rsidR="007F336A" w:rsidRPr="000E39B0" w:rsidRDefault="007F336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 xml:space="preserve">Compliance </w:t>
            </w:r>
          </w:p>
        </w:tc>
      </w:tr>
      <w:tr w:rsidR="007F336A" w:rsidRPr="000E39B0" w14:paraId="42FBBD7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0017920" w14:textId="77777777" w:rsidR="007F336A" w:rsidRPr="000E39B0" w:rsidRDefault="007F336A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 xml:space="preserve">General Conditions </w:t>
            </w:r>
          </w:p>
        </w:tc>
        <w:tc>
          <w:tcPr>
            <w:tcW w:w="1559" w:type="dxa"/>
          </w:tcPr>
          <w:p w14:paraId="739090DF" w14:textId="736DA2DE" w:rsidR="007F336A" w:rsidRPr="000E39B0" w:rsidRDefault="007F336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1</w:t>
            </w:r>
            <w:r w:rsidR="00396ECC">
              <w:rPr>
                <w:sz w:val="20"/>
                <w:szCs w:val="20"/>
              </w:rPr>
              <w:t>, 5</w:t>
            </w:r>
          </w:p>
        </w:tc>
        <w:tc>
          <w:tcPr>
            <w:tcW w:w="1650" w:type="dxa"/>
          </w:tcPr>
          <w:p w14:paraId="0C12A976" w14:textId="1D722B7B" w:rsidR="007F336A" w:rsidRPr="00D43D06" w:rsidRDefault="00947AA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  <w:sz w:val="20"/>
                <w:szCs w:val="20"/>
              </w:rPr>
            </w:pPr>
            <w:r w:rsidRPr="00D43D06">
              <w:rPr>
                <w:noProof/>
                <w:color w:val="92D050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29983D5D" wp14:editId="707BF4CF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0" t="0" r="19050" b="19050"/>
                      <wp:wrapNone/>
                      <wp:docPr id="917266810" name="Oval 917266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8C3AB6" id="Oval 917266810" o:spid="_x0000_s1026" style="position:absolute;margin-left:0;margin-top:0;width:12pt;height:10.5pt;z-index:2516582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7F336A" w:rsidRPr="000E39B0" w14:paraId="092768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E9FDDB6" w14:textId="2497B027" w:rsidR="007F336A" w:rsidRPr="000E39B0" w:rsidRDefault="00191267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Notify GWRC when consent exercised</w:t>
            </w:r>
            <w:r w:rsidR="007F336A" w:rsidRPr="000E39B0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66096F66" w14:textId="634D7ABD" w:rsidR="007F336A" w:rsidRPr="000E39B0" w:rsidRDefault="00DF615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14:paraId="1303858F" w14:textId="6E823F2F" w:rsidR="007F336A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31F78ED0" wp14:editId="5343E3A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9050" r="20320" b="19050"/>
                      <wp:wrapNone/>
                      <wp:docPr id="821920136" name="Oval 821920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A1DEE5" id="Oval 821920136" o:spid="_x0000_s1026" style="position:absolute;margin-left:0;margin-top:0;width:12pt;height:10.5pt;z-index:25165826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7F336A" w:rsidRPr="000E39B0" w14:paraId="6446E5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7EDA1D3" w14:textId="4ABFBEDA" w:rsidR="007F336A" w:rsidRPr="000E39B0" w:rsidRDefault="00DF615C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Contingency actions </w:t>
            </w:r>
          </w:p>
        </w:tc>
        <w:tc>
          <w:tcPr>
            <w:tcW w:w="1559" w:type="dxa"/>
          </w:tcPr>
          <w:p w14:paraId="0265EB74" w14:textId="2E6A83BF" w:rsidR="007F336A" w:rsidRPr="000E39B0" w:rsidRDefault="00DF615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14:paraId="1B0685C7" w14:textId="29D471DC" w:rsidR="007F336A" w:rsidRPr="000E39B0" w:rsidRDefault="00947AA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6B9193D9" wp14:editId="7E0F3E4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21590" r="20320" b="16510"/>
                      <wp:wrapNone/>
                      <wp:docPr id="47581639" name="Oval 47581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03D239" id="Oval 47581639" o:spid="_x0000_s1026" style="position:absolute;margin-left:0;margin-top:0;width:12pt;height:10.5pt;z-index:25165826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DF615C" w:rsidRPr="000E39B0" w14:paraId="10D5B28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B93C1DF" w14:textId="087F57A8" w:rsidR="00DF615C" w:rsidRDefault="00396ECC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Overflow Contingency Plan</w:t>
            </w:r>
          </w:p>
        </w:tc>
        <w:tc>
          <w:tcPr>
            <w:tcW w:w="1559" w:type="dxa"/>
          </w:tcPr>
          <w:p w14:paraId="0E814408" w14:textId="59A662DB" w:rsidR="00DF615C" w:rsidRDefault="0099258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14:paraId="101BAD58" w14:textId="7A3466F1" w:rsidR="00DF615C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14BA4166" wp14:editId="24415A5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5240" r="20320" b="13335"/>
                      <wp:wrapNone/>
                      <wp:docPr id="371554621" name="Oval 371554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8EA0A1" id="Oval 371554621" o:spid="_x0000_s1026" style="position:absolute;margin-left:0;margin-top:0;width:12pt;height:10.5pt;z-index:251658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</w:tbl>
    <w:p w14:paraId="38ED8893" w14:textId="77777777" w:rsidR="006F2186" w:rsidRDefault="006F2186" w:rsidP="00043281"/>
    <w:p w14:paraId="5B8334C7" w14:textId="6537A30C" w:rsidR="00E666E6" w:rsidRPr="00E666E6" w:rsidRDefault="00E666E6" w:rsidP="00E666E6">
      <w:pPr>
        <w:rPr>
          <w:b/>
          <w:bCs/>
        </w:rPr>
      </w:pPr>
      <w:r w:rsidRPr="00E666E6">
        <w:rPr>
          <w:b/>
          <w:bCs/>
        </w:rPr>
        <w:t xml:space="preserve">Table </w:t>
      </w:r>
      <w:r w:rsidRPr="00E666E6">
        <w:rPr>
          <w:b/>
          <w:bCs/>
        </w:rPr>
        <w:fldChar w:fldCharType="begin"/>
      </w:r>
      <w:r w:rsidRPr="00E666E6">
        <w:rPr>
          <w:b/>
          <w:bCs/>
        </w:rPr>
        <w:instrText xml:space="preserve"> SEQ Table \* ARABIC </w:instrText>
      </w:r>
      <w:r w:rsidRPr="00E666E6">
        <w:rPr>
          <w:b/>
          <w:bCs/>
        </w:rPr>
        <w:fldChar w:fldCharType="separate"/>
      </w:r>
      <w:r>
        <w:rPr>
          <w:b/>
          <w:bCs/>
          <w:noProof/>
        </w:rPr>
        <w:t>3</w:t>
      </w:r>
      <w:r w:rsidRPr="00E666E6">
        <w:rPr>
          <w:b/>
          <w:bCs/>
        </w:rPr>
        <w:fldChar w:fldCharType="end"/>
      </w:r>
      <w:r w:rsidRPr="00E666E6">
        <w:rPr>
          <w:b/>
          <w:bCs/>
        </w:rPr>
        <w:t>: WGN130218 [32196] – Paraparaumu WWTP – Sludge Drying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50"/>
      </w:tblGrid>
      <w:tr w:rsidR="00D50B91" w:rsidRPr="000E39B0" w14:paraId="679BD4C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07" w:type="dxa"/>
          </w:tcPr>
          <w:p w14:paraId="34F3D144" w14:textId="77777777" w:rsidR="00D50B91" w:rsidRPr="000E39B0" w:rsidRDefault="00D50B91">
            <w:pPr>
              <w:spacing w:before="60" w:after="6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Requirement</w:t>
            </w:r>
          </w:p>
        </w:tc>
        <w:tc>
          <w:tcPr>
            <w:tcW w:w="1559" w:type="dxa"/>
          </w:tcPr>
          <w:p w14:paraId="08AFFC7E" w14:textId="77777777" w:rsidR="00D50B91" w:rsidRPr="000E39B0" w:rsidRDefault="00D50B9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Condition</w:t>
            </w:r>
          </w:p>
        </w:tc>
        <w:tc>
          <w:tcPr>
            <w:tcW w:w="1650" w:type="dxa"/>
          </w:tcPr>
          <w:p w14:paraId="627618A1" w14:textId="77777777" w:rsidR="00D50B91" w:rsidRPr="000E39B0" w:rsidRDefault="00D50B9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 xml:space="preserve">Compliance </w:t>
            </w:r>
          </w:p>
        </w:tc>
      </w:tr>
      <w:tr w:rsidR="00D50B91" w:rsidRPr="000E39B0" w14:paraId="18B3AF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03F56B2" w14:textId="77777777" w:rsidR="00D50B91" w:rsidRPr="000E39B0" w:rsidRDefault="00D50B91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E39B0">
              <w:rPr>
                <w:b w:val="0"/>
                <w:bCs w:val="0"/>
                <w:sz w:val="20"/>
                <w:szCs w:val="20"/>
              </w:rPr>
              <w:t xml:space="preserve">General Conditions </w:t>
            </w:r>
          </w:p>
        </w:tc>
        <w:tc>
          <w:tcPr>
            <w:tcW w:w="1559" w:type="dxa"/>
          </w:tcPr>
          <w:p w14:paraId="78EDDA87" w14:textId="5461A6E2" w:rsidR="00D50B91" w:rsidRPr="000E39B0" w:rsidRDefault="00BD1E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DD2C0A">
              <w:rPr>
                <w:sz w:val="20"/>
                <w:szCs w:val="20"/>
              </w:rPr>
              <w:t>, 19, 20</w:t>
            </w:r>
          </w:p>
        </w:tc>
        <w:tc>
          <w:tcPr>
            <w:tcW w:w="1650" w:type="dxa"/>
          </w:tcPr>
          <w:p w14:paraId="57E57483" w14:textId="6CB57C03" w:rsidR="00D50B91" w:rsidRPr="000E39B0" w:rsidRDefault="00947AA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66E282A4" wp14:editId="76F694C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2700" r="20320" b="15875"/>
                      <wp:wrapNone/>
                      <wp:docPr id="2125928331" name="Oval 2125928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7A63BF" id="Oval 2125928331" o:spid="_x0000_s1026" style="position:absolute;margin-left:0;margin-top:0;width:12pt;height:10.5pt;z-index:2516582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D50B91" w:rsidRPr="000E39B0" w14:paraId="678DB6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04DF5BC" w14:textId="51B02F3A" w:rsidR="00D50B91" w:rsidRPr="000E39B0" w:rsidRDefault="00A92BBC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Wood as fuel</w:t>
            </w:r>
            <w:r w:rsidR="00D50B91" w:rsidRPr="000E39B0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9D8F981" w14:textId="6D55907E" w:rsidR="00D50B91" w:rsidRPr="000E39B0" w:rsidRDefault="00A92B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14:paraId="63E872EC" w14:textId="60E35505" w:rsidR="00D50B91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54F373B6" wp14:editId="1AF26A4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5240" r="20320" b="13335"/>
                      <wp:wrapNone/>
                      <wp:docPr id="945944059" name="Oval 945944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2A1C0D" id="Oval 945944059" o:spid="_x0000_s1026" style="position:absolute;margin-left:0;margin-top:0;width:12pt;height:10.5pt;z-index:25165826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D50B91" w:rsidRPr="000E39B0" w14:paraId="103F8E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295B261" w14:textId="4F64283C" w:rsidR="00D50B91" w:rsidRPr="000E39B0" w:rsidRDefault="00A92BBC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Boiler temperature</w:t>
            </w:r>
            <w:r w:rsidR="000E2F3C">
              <w:rPr>
                <w:b w:val="0"/>
                <w:bCs w:val="0"/>
                <w:sz w:val="20"/>
                <w:szCs w:val="20"/>
              </w:rPr>
              <w:t xml:space="preserve"> (above 650C)</w:t>
            </w:r>
            <w:r w:rsidR="00D50B91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3E91A1E" w14:textId="4E6C0A6C" w:rsidR="00D50B91" w:rsidRPr="000E39B0" w:rsidRDefault="000E2F3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0" w:type="dxa"/>
          </w:tcPr>
          <w:p w14:paraId="209BB370" w14:textId="4F3C652B" w:rsidR="00D50B91" w:rsidRPr="000E39B0" w:rsidRDefault="00947AA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7D4640CD" wp14:editId="086C545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0" t="0" r="19050" b="19050"/>
                      <wp:wrapNone/>
                      <wp:docPr id="776096674" name="Oval 776096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AE306F" id="Oval 776096674" o:spid="_x0000_s1026" style="position:absolute;margin-left:0;margin-top:0;width:12pt;height:10.5pt;z-index:2516582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D50B91" w:rsidRPr="000E39B0" w14:paraId="4BB709F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14CA045" w14:textId="30FA00C3" w:rsidR="00D50B91" w:rsidRDefault="0088365E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Treatment processes</w:t>
            </w:r>
          </w:p>
        </w:tc>
        <w:tc>
          <w:tcPr>
            <w:tcW w:w="1559" w:type="dxa"/>
          </w:tcPr>
          <w:p w14:paraId="23AD6A3C" w14:textId="7D61925E" w:rsidR="00D50B91" w:rsidRDefault="001D29E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6-8, 10</w:t>
            </w:r>
          </w:p>
        </w:tc>
        <w:tc>
          <w:tcPr>
            <w:tcW w:w="1650" w:type="dxa"/>
          </w:tcPr>
          <w:p w14:paraId="4ED13A51" w14:textId="1AC54A11" w:rsidR="00D50B91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4454942B" wp14:editId="009622E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20955" r="20320" b="17145"/>
                      <wp:wrapNone/>
                      <wp:docPr id="1262275604" name="Oval 1262275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B3C856" id="Oval 1262275604" o:spid="_x0000_s1026" style="position:absolute;margin-left:0;margin-top:0;width:12pt;height:10.5pt;z-index:25165826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1D29E2" w:rsidRPr="000E39B0" w14:paraId="3631FD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34D907E" w14:textId="262EDC25" w:rsidR="001D29E2" w:rsidRDefault="001D29E2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Discharge of </w:t>
            </w:r>
            <w:r w:rsidR="00FF6DFC">
              <w:rPr>
                <w:b w:val="0"/>
                <w:bCs w:val="0"/>
                <w:sz w:val="20"/>
                <w:szCs w:val="20"/>
              </w:rPr>
              <w:t xml:space="preserve">dangerous, </w:t>
            </w:r>
            <w:r>
              <w:rPr>
                <w:b w:val="0"/>
                <w:bCs w:val="0"/>
                <w:sz w:val="20"/>
                <w:szCs w:val="20"/>
              </w:rPr>
              <w:t>noxious</w:t>
            </w:r>
            <w:r w:rsidR="00FF6DFC"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gramStart"/>
            <w:r w:rsidR="00FF6DFC">
              <w:rPr>
                <w:b w:val="0"/>
                <w:bCs w:val="0"/>
                <w:sz w:val="20"/>
                <w:szCs w:val="20"/>
              </w:rPr>
              <w:t>offensive</w:t>
            </w:r>
            <w:proofErr w:type="gramEnd"/>
            <w:r w:rsidR="00FF6DFC">
              <w:rPr>
                <w:b w:val="0"/>
                <w:bCs w:val="0"/>
                <w:sz w:val="20"/>
                <w:szCs w:val="20"/>
              </w:rPr>
              <w:t xml:space="preserve"> or objectionable contaminants</w:t>
            </w:r>
          </w:p>
        </w:tc>
        <w:tc>
          <w:tcPr>
            <w:tcW w:w="1559" w:type="dxa"/>
          </w:tcPr>
          <w:p w14:paraId="61AD1C2B" w14:textId="6EC04537" w:rsidR="001D29E2" w:rsidRDefault="00FF6D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50" w:type="dxa"/>
          </w:tcPr>
          <w:p w14:paraId="491E9B20" w14:textId="4922891B" w:rsidR="001D29E2" w:rsidRPr="000E39B0" w:rsidRDefault="00947AA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722E1CF3" wp14:editId="1C42C8E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4605" r="20320" b="13970"/>
                      <wp:wrapNone/>
                      <wp:docPr id="1410089340" name="Oval 1410089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820907" id="Oval 1410089340" o:spid="_x0000_s1026" style="position:absolute;margin-left:0;margin-top:0;width:12pt;height:10.5pt;z-index:2516582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FF6DFC" w:rsidRPr="000E39B0" w14:paraId="0856929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C2999F6" w14:textId="7E112F12" w:rsidR="00FF6DFC" w:rsidRDefault="00FF6DFC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Particulates (not exceeding</w:t>
            </w:r>
            <w:r w:rsidR="007B4EB1">
              <w:rPr>
                <w:b w:val="0"/>
                <w:bCs w:val="0"/>
                <w:sz w:val="20"/>
                <w:szCs w:val="20"/>
              </w:rPr>
              <w:t xml:space="preserve"> 50mg/m</w:t>
            </w:r>
            <w:r w:rsidR="007B4EB1" w:rsidRPr="00AE4970">
              <w:rPr>
                <w:b w:val="0"/>
                <w:bCs w:val="0"/>
                <w:sz w:val="20"/>
                <w:szCs w:val="20"/>
                <w:vertAlign w:val="superscript"/>
              </w:rPr>
              <w:t>3</w:t>
            </w:r>
            <w:r w:rsidR="007B4EB1"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30450EE" w14:textId="7FD32344" w:rsidR="00FF6DFC" w:rsidRDefault="007B4E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50" w:type="dxa"/>
          </w:tcPr>
          <w:p w14:paraId="77A176C6" w14:textId="2291A6C0" w:rsidR="00FF6DFC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672257C7" wp14:editId="5BF35F0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3970" r="20320" b="14605"/>
                      <wp:wrapNone/>
                      <wp:docPr id="609730882" name="Oval 609730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7E447E" id="Oval 609730882" o:spid="_x0000_s1026" style="position:absolute;margin-left:0;margin-top:0;width:12pt;height:10.5pt;z-index:25165826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7B4EB1" w:rsidRPr="000E39B0" w14:paraId="5BAD68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AA9E9C3" w14:textId="40517D6C" w:rsidR="007B4EB1" w:rsidRDefault="007B4EB1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Emission </w:t>
            </w:r>
            <w:r w:rsidR="00F230DC">
              <w:rPr>
                <w:b w:val="0"/>
                <w:bCs w:val="0"/>
                <w:sz w:val="20"/>
                <w:szCs w:val="20"/>
              </w:rPr>
              <w:t>Testing</w:t>
            </w:r>
            <w:r w:rsidR="00AE4970">
              <w:rPr>
                <w:rStyle w:val="FootnoteReference"/>
                <w:b w:val="0"/>
                <w:bCs w:val="0"/>
                <w:sz w:val="20"/>
                <w:szCs w:val="20"/>
              </w:rPr>
              <w:footnoteReference w:id="4"/>
            </w:r>
          </w:p>
        </w:tc>
        <w:tc>
          <w:tcPr>
            <w:tcW w:w="1559" w:type="dxa"/>
          </w:tcPr>
          <w:p w14:paraId="2379BEE0" w14:textId="579485D6" w:rsidR="007B4EB1" w:rsidRDefault="007B4E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50" w:type="dxa"/>
          </w:tcPr>
          <w:p w14:paraId="109C6A79" w14:textId="4EB8F385" w:rsidR="007B4EB1" w:rsidRPr="000E39B0" w:rsidRDefault="00947AA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66556D04" wp14:editId="0FB931D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6510" r="20320" b="21590"/>
                      <wp:wrapNone/>
                      <wp:docPr id="669572175" name="Oval 669572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13ED6E" id="Oval 669572175" o:spid="_x0000_s1026" style="position:absolute;margin-left:0;margin-top:0;width:12pt;height:10.5pt;z-index:25165827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" fillcolor="#bfbfbf [2412]" strokecolor="#bfbfbf [2412]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7B4EB1" w:rsidRPr="000E39B0" w14:paraId="1AB1102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DDA69EA" w14:textId="6BD091F7" w:rsidR="007B4EB1" w:rsidRDefault="00F230DC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Monitoring </w:t>
            </w:r>
          </w:p>
        </w:tc>
        <w:tc>
          <w:tcPr>
            <w:tcW w:w="1559" w:type="dxa"/>
          </w:tcPr>
          <w:p w14:paraId="6F1E1B75" w14:textId="1186A8EA" w:rsidR="007B4EB1" w:rsidRDefault="008D18B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</w:tcPr>
          <w:p w14:paraId="7110559B" w14:textId="4340357A" w:rsidR="007B4EB1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7DE55E87" wp14:editId="45F42BC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9050" r="20320" b="19050"/>
                      <wp:wrapNone/>
                      <wp:docPr id="1221350683" name="Oval 1221350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33CF3A" id="Oval 1221350683" o:spid="_x0000_s1026" style="position:absolute;margin-left:0;margin-top:0;width:12pt;height:10.5pt;z-index:25165827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7B4EB1" w:rsidRPr="000E39B0" w14:paraId="6898D0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F31F6CA" w14:textId="5F96994D" w:rsidR="007B4EB1" w:rsidRDefault="00F230DC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Annual Reporting (by 1 August)</w:t>
            </w:r>
          </w:p>
        </w:tc>
        <w:tc>
          <w:tcPr>
            <w:tcW w:w="1559" w:type="dxa"/>
          </w:tcPr>
          <w:p w14:paraId="6AD59951" w14:textId="190B4EEF" w:rsidR="007B4EB1" w:rsidRDefault="008D18B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0" w:type="dxa"/>
          </w:tcPr>
          <w:p w14:paraId="1F67B509" w14:textId="30DEBC87" w:rsidR="007B4EB1" w:rsidRPr="000E39B0" w:rsidRDefault="00947AA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5E66B582" wp14:editId="75AAB49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2700" r="20320" b="15875"/>
                      <wp:wrapNone/>
                      <wp:docPr id="1050084103" name="Oval 1050084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D75495" id="Oval 1050084103" o:spid="_x0000_s1026" style="position:absolute;margin-left:0;margin-top:0;width:12pt;height:10.5pt;z-index:25165827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8D18B7" w:rsidRPr="000E39B0" w14:paraId="1E2751C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614C4A7" w14:textId="29ABE082" w:rsidR="008D18B7" w:rsidRDefault="008D18B7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Maintenance</w:t>
            </w:r>
          </w:p>
        </w:tc>
        <w:tc>
          <w:tcPr>
            <w:tcW w:w="1559" w:type="dxa"/>
          </w:tcPr>
          <w:p w14:paraId="25C92465" w14:textId="64AC0D04" w:rsidR="008D18B7" w:rsidRDefault="008D18B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</w:tc>
        <w:tc>
          <w:tcPr>
            <w:tcW w:w="1650" w:type="dxa"/>
          </w:tcPr>
          <w:p w14:paraId="3085F57C" w14:textId="6569632A" w:rsidR="008D18B7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29BC31AD" wp14:editId="5A68113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5240" r="20320" b="13335"/>
                      <wp:wrapNone/>
                      <wp:docPr id="787854112" name="Oval 787854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12697C" id="Oval 787854112" o:spid="_x0000_s1026" style="position:absolute;margin-left:0;margin-top:0;width:12pt;height:10.5pt;z-index:251658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8D18B7" w:rsidRPr="000E39B0" w14:paraId="7CC05B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359A92A" w14:textId="6BFCAE2A" w:rsidR="008D18B7" w:rsidRDefault="008D18B7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Complaints</w:t>
            </w:r>
            <w:r w:rsidR="00A10E53">
              <w:rPr>
                <w:b w:val="0"/>
                <w:bCs w:val="0"/>
                <w:sz w:val="20"/>
                <w:szCs w:val="20"/>
              </w:rPr>
              <w:t xml:space="preserve"> register</w:t>
            </w:r>
            <w:r w:rsidR="00AE4970">
              <w:rPr>
                <w:rStyle w:val="FootnoteReference"/>
                <w:b w:val="0"/>
                <w:bCs w:val="0"/>
                <w:sz w:val="20"/>
                <w:szCs w:val="20"/>
              </w:rPr>
              <w:footnoteReference w:id="5"/>
            </w:r>
          </w:p>
        </w:tc>
        <w:tc>
          <w:tcPr>
            <w:tcW w:w="1559" w:type="dxa"/>
          </w:tcPr>
          <w:p w14:paraId="41BB7D96" w14:textId="60BC2B1D" w:rsidR="008D18B7" w:rsidRDefault="00A10E5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50" w:type="dxa"/>
          </w:tcPr>
          <w:p w14:paraId="50CDA85A" w14:textId="3C1CB0F1" w:rsidR="008D18B7" w:rsidRPr="000E39B0" w:rsidRDefault="00947AA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7E13BA3E" wp14:editId="551C5CB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8415" r="20320" b="19685"/>
                      <wp:wrapNone/>
                      <wp:docPr id="1553707167" name="Oval 1553707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CCA7F" id="Oval 1553707167" o:spid="_x0000_s1026" style="position:absolute;margin-left:0;margin-top:0;width:12pt;height:10.5pt;z-index:25165827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8D18B7" w:rsidRPr="000E39B0" w14:paraId="6D1415A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438A0B0" w14:textId="64DC7735" w:rsidR="008D18B7" w:rsidRDefault="00A10E53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Incident register &amp; GWRC notification (within 24 hrs</w:t>
            </w:r>
            <w:r w:rsidR="00DD2C0A">
              <w:rPr>
                <w:b w:val="0"/>
                <w:bCs w:val="0"/>
                <w:sz w:val="20"/>
                <w:szCs w:val="20"/>
              </w:rPr>
              <w:t xml:space="preserve"> / 7 working days</w:t>
            </w:r>
            <w:r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B796F5C" w14:textId="47EADEEA" w:rsidR="008D18B7" w:rsidRDefault="00DD2C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50" w:type="dxa"/>
          </w:tcPr>
          <w:p w14:paraId="1CB1D3B9" w14:textId="1F69C382" w:rsidR="008D18B7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4E42720F" wp14:editId="6E3C6E8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20955" r="20320" b="17145"/>
                      <wp:wrapNone/>
                      <wp:docPr id="1470658926" name="Oval 1470658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F2C527" id="Oval 1470658926" o:spid="_x0000_s1026" style="position:absolute;margin-left:0;margin-top:0;width:12pt;height:10.5pt;z-index:25165827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</w:tbl>
    <w:p w14:paraId="6DC9DBD2" w14:textId="5D8CCF9E" w:rsidR="00D50B91" w:rsidRDefault="00D50B91" w:rsidP="00043281"/>
    <w:p w14:paraId="661355DB" w14:textId="0DCB3148" w:rsidR="00E666E6" w:rsidRPr="00E666E6" w:rsidRDefault="00E666E6" w:rsidP="00E666E6">
      <w:pPr>
        <w:rPr>
          <w:b/>
          <w:bCs/>
        </w:rPr>
      </w:pPr>
      <w:r w:rsidRPr="00E666E6">
        <w:rPr>
          <w:b/>
          <w:bCs/>
        </w:rPr>
        <w:t xml:space="preserve">Table </w:t>
      </w:r>
      <w:r w:rsidRPr="00E666E6">
        <w:rPr>
          <w:b/>
          <w:bCs/>
        </w:rPr>
        <w:fldChar w:fldCharType="begin"/>
      </w:r>
      <w:r w:rsidRPr="00E666E6">
        <w:rPr>
          <w:b/>
          <w:bCs/>
        </w:rPr>
        <w:instrText xml:space="preserve"> SEQ Table \* ARABIC </w:instrText>
      </w:r>
      <w:r w:rsidRPr="00E666E6">
        <w:rPr>
          <w:b/>
          <w:bCs/>
        </w:rPr>
        <w:fldChar w:fldCharType="separate"/>
      </w:r>
      <w:r w:rsidRPr="00E666E6">
        <w:rPr>
          <w:b/>
          <w:bCs/>
          <w:noProof/>
        </w:rPr>
        <w:t>4</w:t>
      </w:r>
      <w:r w:rsidRPr="00E666E6">
        <w:rPr>
          <w:b/>
          <w:bCs/>
        </w:rPr>
        <w:fldChar w:fldCharType="end"/>
      </w:r>
      <w:r w:rsidRPr="00E666E6">
        <w:rPr>
          <w:b/>
          <w:bCs/>
        </w:rPr>
        <w:t xml:space="preserve">: WGN040098 [34794] – Discharge from sludge lagoons 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50"/>
      </w:tblGrid>
      <w:tr w:rsidR="003F02BB" w:rsidRPr="000E39B0" w14:paraId="254087A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07" w:type="dxa"/>
          </w:tcPr>
          <w:p w14:paraId="57798231" w14:textId="77777777" w:rsidR="003F02BB" w:rsidRPr="000E39B0" w:rsidRDefault="003F02BB">
            <w:pPr>
              <w:spacing w:before="60" w:after="6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Requirement</w:t>
            </w:r>
          </w:p>
        </w:tc>
        <w:tc>
          <w:tcPr>
            <w:tcW w:w="1559" w:type="dxa"/>
          </w:tcPr>
          <w:p w14:paraId="6B846844" w14:textId="77777777" w:rsidR="003F02BB" w:rsidRPr="000E39B0" w:rsidRDefault="003F02B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>Condition</w:t>
            </w:r>
          </w:p>
        </w:tc>
        <w:tc>
          <w:tcPr>
            <w:tcW w:w="1650" w:type="dxa"/>
          </w:tcPr>
          <w:p w14:paraId="51A0EA12" w14:textId="77777777" w:rsidR="003F02BB" w:rsidRPr="000E39B0" w:rsidRDefault="003F02B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39B0">
              <w:rPr>
                <w:sz w:val="20"/>
                <w:szCs w:val="20"/>
              </w:rPr>
              <w:t xml:space="preserve">Compliance </w:t>
            </w:r>
          </w:p>
        </w:tc>
      </w:tr>
      <w:tr w:rsidR="003F02BB" w:rsidRPr="000E39B0" w14:paraId="4365DB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7A03C8D" w14:textId="0945B6FF" w:rsidR="003F02BB" w:rsidRPr="000E39B0" w:rsidRDefault="00531EA7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General conditions</w:t>
            </w:r>
          </w:p>
        </w:tc>
        <w:tc>
          <w:tcPr>
            <w:tcW w:w="1559" w:type="dxa"/>
          </w:tcPr>
          <w:p w14:paraId="193FB9E1" w14:textId="62E80ED9" w:rsidR="003F02BB" w:rsidRPr="000E39B0" w:rsidRDefault="002A771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  <w:r w:rsidR="00F434C4">
              <w:rPr>
                <w:sz w:val="20"/>
                <w:szCs w:val="20"/>
              </w:rPr>
              <w:t>, 4</w:t>
            </w:r>
          </w:p>
        </w:tc>
        <w:tc>
          <w:tcPr>
            <w:tcW w:w="1650" w:type="dxa"/>
          </w:tcPr>
          <w:p w14:paraId="3CCA993F" w14:textId="4CB9D526" w:rsidR="003F02BB" w:rsidRPr="000E39B0" w:rsidRDefault="00947AA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5EEE7001" wp14:editId="763E3D1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5240" r="20320" b="13335"/>
                      <wp:wrapNone/>
                      <wp:docPr id="100440552" name="Oval 100440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A2E7B8" id="Oval 100440552" o:spid="_x0000_s1026" style="position:absolute;margin-left:0;margin-top:0;width:12pt;height:10.5pt;z-index:25165827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3F02BB" w:rsidRPr="000E39B0" w14:paraId="01D65DA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5A97B3A" w14:textId="0851CD97" w:rsidR="003F02BB" w:rsidRPr="000E39B0" w:rsidRDefault="002A771F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Groundwater monitoring </w:t>
            </w:r>
          </w:p>
        </w:tc>
        <w:tc>
          <w:tcPr>
            <w:tcW w:w="1559" w:type="dxa"/>
          </w:tcPr>
          <w:p w14:paraId="41E931D1" w14:textId="4548DC64" w:rsidR="003F02BB" w:rsidRPr="000E39B0" w:rsidRDefault="002A771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14:paraId="2A28FF49" w14:textId="3E042142" w:rsidR="003F02BB" w:rsidRPr="000E39B0" w:rsidRDefault="00947AA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60293DEF" wp14:editId="262A40C9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17780" r="20320" b="20320"/>
                      <wp:wrapNone/>
                      <wp:docPr id="1279741675" name="Oval 1279741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3B6DE" id="Oval 1279741675" o:spid="_x0000_s1026" style="position:absolute;margin-left:0;margin-top:0;width:12pt;height:10.5pt;z-index:25165827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3F02BB" w:rsidRPr="000E39B0" w14:paraId="736567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7D28F41" w14:textId="1BDFB096" w:rsidR="003F02BB" w:rsidRPr="000E39B0" w:rsidRDefault="00F434C4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Groundwater quality report</w:t>
            </w:r>
          </w:p>
        </w:tc>
        <w:tc>
          <w:tcPr>
            <w:tcW w:w="1559" w:type="dxa"/>
          </w:tcPr>
          <w:p w14:paraId="03CE7913" w14:textId="6F8619EB" w:rsidR="003F02BB" w:rsidRPr="000E39B0" w:rsidRDefault="00F434C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0" w:type="dxa"/>
          </w:tcPr>
          <w:p w14:paraId="23078AD2" w14:textId="65CB70CD" w:rsidR="003F02BB" w:rsidRPr="000E39B0" w:rsidRDefault="00947AA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9" behindDoc="0" locked="0" layoutInCell="1" allowOverlap="1" wp14:anchorId="3E40E19A" wp14:editId="4AF64BE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52400" cy="133350"/>
                      <wp:effectExtent l="17780" t="20955" r="20320" b="17145"/>
                      <wp:wrapNone/>
                      <wp:docPr id="1993641366" name="Oval 1993641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DC4F0F" id="Oval 1993641366" o:spid="_x0000_s1026" style="position:absolute;margin-left:0;margin-top:0;width:12pt;height:10.5pt;z-index:25165827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" fillcolor="#92d050" strokecolor="#92d050" strokeweight="2pt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3F02BB" w:rsidRPr="000E39B0" w14:paraId="6FDB4FE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444DD43" w14:textId="16A7DDF2" w:rsidR="003F02BB" w:rsidRDefault="00F434C4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Update of Sludge Decommissioning Management Plan</w:t>
            </w:r>
          </w:p>
        </w:tc>
        <w:tc>
          <w:tcPr>
            <w:tcW w:w="1559" w:type="dxa"/>
          </w:tcPr>
          <w:p w14:paraId="30E9041F" w14:textId="40FA597E" w:rsidR="003F02BB" w:rsidRDefault="00F434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0" w:type="dxa"/>
          </w:tcPr>
          <w:p w14:paraId="764FD640" w14:textId="29462201" w:rsidR="003F02BB" w:rsidRPr="000E39B0" w:rsidRDefault="008B0838" w:rsidP="00E37A7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395F">
              <w:rPr>
                <w:sz w:val="20"/>
                <w:szCs w:val="20"/>
              </w:rPr>
              <w:t>Underway</w:t>
            </w:r>
          </w:p>
        </w:tc>
      </w:tr>
    </w:tbl>
    <w:p w14:paraId="3F27F768" w14:textId="7B4B3123" w:rsidR="003F02BB" w:rsidRDefault="003F02BB" w:rsidP="00043281"/>
    <w:p w14:paraId="51384AD3" w14:textId="77777777" w:rsidR="0064395F" w:rsidRDefault="0064395F" w:rsidP="00043281">
      <w:pPr>
        <w:rPr>
          <w:b/>
          <w:bCs/>
        </w:rPr>
      </w:pPr>
    </w:p>
    <w:p w14:paraId="0EA8FC30" w14:textId="34E50687" w:rsidR="003F02BB" w:rsidRDefault="002515C3" w:rsidP="00043281">
      <w:pPr>
        <w:rPr>
          <w:b/>
          <w:bCs/>
        </w:rPr>
      </w:pPr>
      <w:r w:rsidRPr="002515C3">
        <w:rPr>
          <w:b/>
          <w:bCs/>
        </w:rPr>
        <w:lastRenderedPageBreak/>
        <w:t xml:space="preserve">APPENDIX </w:t>
      </w:r>
      <w:r>
        <w:rPr>
          <w:b/>
          <w:bCs/>
        </w:rPr>
        <w:t>B</w:t>
      </w:r>
      <w:r w:rsidR="0018318A">
        <w:rPr>
          <w:b/>
          <w:bCs/>
        </w:rPr>
        <w:t xml:space="preserve"> – PWWTP QUARTERLY MONITORING RESULTS</w:t>
      </w:r>
    </w:p>
    <w:p w14:paraId="1E27C2BB" w14:textId="77777777" w:rsidR="0064395F" w:rsidRDefault="0064395F" w:rsidP="00043281">
      <w:pPr>
        <w:rPr>
          <w:b/>
          <w:bCs/>
        </w:rPr>
      </w:pPr>
    </w:p>
    <w:p w14:paraId="4E07E430" w14:textId="77777777" w:rsidR="0064395F" w:rsidRDefault="0064395F" w:rsidP="00043281">
      <w:pPr>
        <w:rPr>
          <w:b/>
          <w:bCs/>
        </w:rPr>
      </w:pPr>
    </w:p>
    <w:p w14:paraId="21FCD0A2" w14:textId="77777777" w:rsidR="0064395F" w:rsidRDefault="0064395F" w:rsidP="00043281">
      <w:pPr>
        <w:rPr>
          <w:b/>
          <w:bCs/>
        </w:rPr>
      </w:pPr>
    </w:p>
    <w:p w14:paraId="7EE38E6F" w14:textId="77777777" w:rsidR="0064395F" w:rsidRDefault="0064395F" w:rsidP="00043281">
      <w:pPr>
        <w:rPr>
          <w:b/>
          <w:bCs/>
        </w:rPr>
      </w:pPr>
    </w:p>
    <w:p w14:paraId="6F824CFE" w14:textId="77777777" w:rsidR="0064395F" w:rsidRDefault="0064395F" w:rsidP="00043281">
      <w:pPr>
        <w:rPr>
          <w:b/>
          <w:bCs/>
        </w:rPr>
      </w:pPr>
    </w:p>
    <w:p w14:paraId="010BBD63" w14:textId="77777777" w:rsidR="0064395F" w:rsidRDefault="0064395F" w:rsidP="00043281">
      <w:pPr>
        <w:rPr>
          <w:b/>
          <w:bCs/>
        </w:rPr>
      </w:pPr>
    </w:p>
    <w:p w14:paraId="0937F61C" w14:textId="77777777" w:rsidR="0064395F" w:rsidRDefault="0064395F" w:rsidP="00043281">
      <w:pPr>
        <w:rPr>
          <w:b/>
          <w:bCs/>
        </w:rPr>
      </w:pPr>
    </w:p>
    <w:p w14:paraId="0856BA2E" w14:textId="77777777" w:rsidR="0064395F" w:rsidRDefault="0064395F" w:rsidP="00043281">
      <w:pPr>
        <w:rPr>
          <w:b/>
          <w:bCs/>
        </w:rPr>
      </w:pPr>
    </w:p>
    <w:p w14:paraId="34C192E0" w14:textId="77777777" w:rsidR="0064395F" w:rsidRDefault="0064395F" w:rsidP="00043281">
      <w:pPr>
        <w:rPr>
          <w:b/>
          <w:bCs/>
        </w:rPr>
      </w:pPr>
    </w:p>
    <w:p w14:paraId="20B0D222" w14:textId="77777777" w:rsidR="0064395F" w:rsidRDefault="0064395F" w:rsidP="00043281">
      <w:pPr>
        <w:rPr>
          <w:b/>
          <w:bCs/>
        </w:rPr>
      </w:pPr>
    </w:p>
    <w:p w14:paraId="7B3F252F" w14:textId="77777777" w:rsidR="0064395F" w:rsidRDefault="0064395F" w:rsidP="00043281">
      <w:pPr>
        <w:rPr>
          <w:b/>
          <w:bCs/>
        </w:rPr>
      </w:pPr>
    </w:p>
    <w:p w14:paraId="65B90610" w14:textId="77777777" w:rsidR="0064395F" w:rsidRDefault="0064395F" w:rsidP="00043281">
      <w:pPr>
        <w:rPr>
          <w:b/>
          <w:bCs/>
        </w:rPr>
      </w:pPr>
    </w:p>
    <w:p w14:paraId="26F9779B" w14:textId="77777777" w:rsidR="0064395F" w:rsidRDefault="0064395F" w:rsidP="00043281">
      <w:pPr>
        <w:rPr>
          <w:b/>
          <w:bCs/>
        </w:rPr>
      </w:pPr>
    </w:p>
    <w:p w14:paraId="5FA33036" w14:textId="77777777" w:rsidR="0064395F" w:rsidRDefault="0064395F" w:rsidP="00043281">
      <w:pPr>
        <w:rPr>
          <w:b/>
          <w:bCs/>
        </w:rPr>
      </w:pPr>
    </w:p>
    <w:p w14:paraId="712A1EFD" w14:textId="77777777" w:rsidR="0064395F" w:rsidRDefault="0064395F" w:rsidP="00043281">
      <w:pPr>
        <w:rPr>
          <w:b/>
          <w:bCs/>
        </w:rPr>
      </w:pPr>
    </w:p>
    <w:p w14:paraId="5EF120CD" w14:textId="77777777" w:rsidR="0064395F" w:rsidRDefault="0064395F" w:rsidP="00043281">
      <w:pPr>
        <w:rPr>
          <w:b/>
          <w:bCs/>
        </w:rPr>
      </w:pPr>
    </w:p>
    <w:p w14:paraId="643CD9B2" w14:textId="77777777" w:rsidR="0064395F" w:rsidRDefault="0064395F" w:rsidP="00043281">
      <w:pPr>
        <w:rPr>
          <w:b/>
          <w:bCs/>
        </w:rPr>
      </w:pPr>
    </w:p>
    <w:p w14:paraId="5E8BE7D3" w14:textId="77777777" w:rsidR="0064395F" w:rsidRDefault="0064395F" w:rsidP="00043281">
      <w:pPr>
        <w:rPr>
          <w:b/>
          <w:bCs/>
        </w:rPr>
      </w:pPr>
    </w:p>
    <w:p w14:paraId="75F0029C" w14:textId="77777777" w:rsidR="0064395F" w:rsidRDefault="0064395F" w:rsidP="00043281">
      <w:pPr>
        <w:rPr>
          <w:b/>
          <w:bCs/>
        </w:rPr>
      </w:pPr>
    </w:p>
    <w:p w14:paraId="26011B97" w14:textId="77777777" w:rsidR="0064395F" w:rsidRDefault="0064395F" w:rsidP="00043281">
      <w:pPr>
        <w:rPr>
          <w:b/>
          <w:bCs/>
        </w:rPr>
      </w:pPr>
    </w:p>
    <w:p w14:paraId="055081BB" w14:textId="77777777" w:rsidR="0064395F" w:rsidRDefault="0064395F" w:rsidP="00043281">
      <w:pPr>
        <w:rPr>
          <w:b/>
          <w:bCs/>
        </w:rPr>
      </w:pPr>
    </w:p>
    <w:p w14:paraId="60261C6D" w14:textId="77777777" w:rsidR="0064395F" w:rsidRDefault="0064395F" w:rsidP="00043281">
      <w:pPr>
        <w:rPr>
          <w:b/>
          <w:bCs/>
        </w:rPr>
      </w:pPr>
    </w:p>
    <w:p w14:paraId="4F7A5BA6" w14:textId="77777777" w:rsidR="0064395F" w:rsidRDefault="0064395F" w:rsidP="00043281">
      <w:pPr>
        <w:rPr>
          <w:b/>
          <w:bCs/>
        </w:rPr>
      </w:pPr>
    </w:p>
    <w:p w14:paraId="3618BA48" w14:textId="77777777" w:rsidR="0064395F" w:rsidRDefault="0064395F" w:rsidP="00043281">
      <w:pPr>
        <w:rPr>
          <w:b/>
          <w:bCs/>
        </w:rPr>
      </w:pPr>
    </w:p>
    <w:p w14:paraId="75278FC6" w14:textId="77777777" w:rsidR="0064395F" w:rsidRDefault="0064395F" w:rsidP="00043281">
      <w:pPr>
        <w:rPr>
          <w:b/>
          <w:bCs/>
        </w:rPr>
      </w:pPr>
    </w:p>
    <w:p w14:paraId="2D0DD785" w14:textId="77777777" w:rsidR="0064395F" w:rsidRDefault="0064395F" w:rsidP="00043281">
      <w:pPr>
        <w:rPr>
          <w:b/>
          <w:bCs/>
        </w:rPr>
      </w:pPr>
    </w:p>
    <w:p w14:paraId="50D78EA6" w14:textId="77777777" w:rsidR="0064395F" w:rsidRDefault="0064395F" w:rsidP="00043281">
      <w:pPr>
        <w:rPr>
          <w:b/>
          <w:bCs/>
        </w:rPr>
      </w:pPr>
    </w:p>
    <w:p w14:paraId="16AEE121" w14:textId="77777777" w:rsidR="007C08EA" w:rsidRDefault="007C08EA" w:rsidP="00043281">
      <w:pPr>
        <w:rPr>
          <w:b/>
          <w:bCs/>
        </w:rPr>
      </w:pPr>
    </w:p>
    <w:p w14:paraId="536D6358" w14:textId="10152811" w:rsidR="0018318A" w:rsidRDefault="0018318A" w:rsidP="00043281">
      <w:pPr>
        <w:rPr>
          <w:b/>
          <w:bCs/>
        </w:rPr>
      </w:pPr>
      <w:r>
        <w:rPr>
          <w:b/>
          <w:bCs/>
        </w:rPr>
        <w:lastRenderedPageBreak/>
        <w:t xml:space="preserve">APPENDIX C </w:t>
      </w:r>
      <w:r w:rsidR="00FE2A3C">
        <w:rPr>
          <w:b/>
          <w:bCs/>
        </w:rPr>
        <w:t>–</w:t>
      </w:r>
      <w:r>
        <w:rPr>
          <w:b/>
          <w:bCs/>
        </w:rPr>
        <w:t xml:space="preserve"> </w:t>
      </w:r>
      <w:r w:rsidR="00FE2A3C">
        <w:rPr>
          <w:b/>
          <w:bCs/>
        </w:rPr>
        <w:t>PWWTP AIR REPORT</w:t>
      </w:r>
    </w:p>
    <w:p w14:paraId="21A30CC4" w14:textId="77777777" w:rsidR="00FE2A3C" w:rsidRDefault="00FE2A3C" w:rsidP="00043281">
      <w:pPr>
        <w:rPr>
          <w:b/>
          <w:bCs/>
        </w:rPr>
      </w:pPr>
    </w:p>
    <w:p w14:paraId="78DB8E43" w14:textId="77777777" w:rsidR="00FE2A3C" w:rsidRDefault="00FE2A3C" w:rsidP="00043281">
      <w:pPr>
        <w:rPr>
          <w:b/>
          <w:bCs/>
        </w:rPr>
      </w:pPr>
    </w:p>
    <w:p w14:paraId="4BCA6B1A" w14:textId="77777777" w:rsidR="00FE2A3C" w:rsidRDefault="00FE2A3C" w:rsidP="00043281">
      <w:pPr>
        <w:rPr>
          <w:b/>
          <w:bCs/>
        </w:rPr>
      </w:pPr>
    </w:p>
    <w:p w14:paraId="36543298" w14:textId="77777777" w:rsidR="00FE2A3C" w:rsidRDefault="00FE2A3C" w:rsidP="00043281">
      <w:pPr>
        <w:rPr>
          <w:b/>
          <w:bCs/>
        </w:rPr>
      </w:pPr>
    </w:p>
    <w:p w14:paraId="6033ACE3" w14:textId="77777777" w:rsidR="00FE2A3C" w:rsidRDefault="00FE2A3C" w:rsidP="00043281">
      <w:pPr>
        <w:rPr>
          <w:b/>
          <w:bCs/>
        </w:rPr>
      </w:pPr>
    </w:p>
    <w:p w14:paraId="745EBFF6" w14:textId="77777777" w:rsidR="00FE2A3C" w:rsidRDefault="00FE2A3C" w:rsidP="00043281">
      <w:pPr>
        <w:rPr>
          <w:b/>
          <w:bCs/>
        </w:rPr>
      </w:pPr>
    </w:p>
    <w:p w14:paraId="31A67E8E" w14:textId="77777777" w:rsidR="00FE2A3C" w:rsidRDefault="00FE2A3C" w:rsidP="00043281">
      <w:pPr>
        <w:rPr>
          <w:b/>
          <w:bCs/>
        </w:rPr>
      </w:pPr>
    </w:p>
    <w:p w14:paraId="6CBE3995" w14:textId="77777777" w:rsidR="00FE2A3C" w:rsidRDefault="00FE2A3C" w:rsidP="00043281">
      <w:pPr>
        <w:rPr>
          <w:b/>
          <w:bCs/>
        </w:rPr>
      </w:pPr>
    </w:p>
    <w:p w14:paraId="0BCBAB2B" w14:textId="77777777" w:rsidR="00FE2A3C" w:rsidRDefault="00FE2A3C" w:rsidP="00043281">
      <w:pPr>
        <w:rPr>
          <w:b/>
          <w:bCs/>
        </w:rPr>
      </w:pPr>
    </w:p>
    <w:p w14:paraId="7C10373E" w14:textId="77777777" w:rsidR="00FE2A3C" w:rsidRDefault="00FE2A3C" w:rsidP="00043281">
      <w:pPr>
        <w:rPr>
          <w:b/>
          <w:bCs/>
        </w:rPr>
      </w:pPr>
    </w:p>
    <w:p w14:paraId="2D964B3E" w14:textId="77777777" w:rsidR="00FE2A3C" w:rsidRDefault="00FE2A3C" w:rsidP="00043281">
      <w:pPr>
        <w:rPr>
          <w:b/>
          <w:bCs/>
        </w:rPr>
      </w:pPr>
    </w:p>
    <w:p w14:paraId="7192D04F" w14:textId="77777777" w:rsidR="00FE2A3C" w:rsidRDefault="00FE2A3C" w:rsidP="00043281">
      <w:pPr>
        <w:rPr>
          <w:b/>
          <w:bCs/>
        </w:rPr>
      </w:pPr>
    </w:p>
    <w:p w14:paraId="5E567123" w14:textId="77777777" w:rsidR="00FE2A3C" w:rsidRDefault="00FE2A3C" w:rsidP="00043281">
      <w:pPr>
        <w:rPr>
          <w:b/>
          <w:bCs/>
        </w:rPr>
      </w:pPr>
    </w:p>
    <w:p w14:paraId="52206F4D" w14:textId="77777777" w:rsidR="00FE2A3C" w:rsidRDefault="00FE2A3C" w:rsidP="00043281">
      <w:pPr>
        <w:rPr>
          <w:b/>
          <w:bCs/>
        </w:rPr>
      </w:pPr>
    </w:p>
    <w:p w14:paraId="5129AF77" w14:textId="77777777" w:rsidR="00FE2A3C" w:rsidRDefault="00FE2A3C" w:rsidP="00043281">
      <w:pPr>
        <w:rPr>
          <w:b/>
          <w:bCs/>
        </w:rPr>
      </w:pPr>
    </w:p>
    <w:p w14:paraId="1555D01E" w14:textId="77777777" w:rsidR="00FE2A3C" w:rsidRDefault="00FE2A3C" w:rsidP="00043281">
      <w:pPr>
        <w:rPr>
          <w:b/>
          <w:bCs/>
        </w:rPr>
      </w:pPr>
    </w:p>
    <w:p w14:paraId="4A51BC0E" w14:textId="77777777" w:rsidR="00FE2A3C" w:rsidRDefault="00FE2A3C" w:rsidP="00043281">
      <w:pPr>
        <w:rPr>
          <w:b/>
          <w:bCs/>
        </w:rPr>
      </w:pPr>
    </w:p>
    <w:p w14:paraId="1B5DD479" w14:textId="77777777" w:rsidR="00FE2A3C" w:rsidRDefault="00FE2A3C" w:rsidP="00043281">
      <w:pPr>
        <w:rPr>
          <w:b/>
          <w:bCs/>
        </w:rPr>
      </w:pPr>
    </w:p>
    <w:p w14:paraId="7A06C77F" w14:textId="77777777" w:rsidR="00FE2A3C" w:rsidRDefault="00FE2A3C" w:rsidP="00043281">
      <w:pPr>
        <w:rPr>
          <w:b/>
          <w:bCs/>
        </w:rPr>
      </w:pPr>
    </w:p>
    <w:p w14:paraId="0121373C" w14:textId="77777777" w:rsidR="00FE2A3C" w:rsidRDefault="00FE2A3C" w:rsidP="00043281">
      <w:pPr>
        <w:rPr>
          <w:b/>
          <w:bCs/>
        </w:rPr>
      </w:pPr>
    </w:p>
    <w:p w14:paraId="1B8C0F81" w14:textId="77777777" w:rsidR="00FE2A3C" w:rsidRDefault="00FE2A3C" w:rsidP="00043281">
      <w:pPr>
        <w:rPr>
          <w:b/>
          <w:bCs/>
        </w:rPr>
      </w:pPr>
    </w:p>
    <w:p w14:paraId="6FA14E28" w14:textId="77777777" w:rsidR="00FE2A3C" w:rsidRDefault="00FE2A3C" w:rsidP="00043281">
      <w:pPr>
        <w:rPr>
          <w:b/>
          <w:bCs/>
        </w:rPr>
      </w:pPr>
    </w:p>
    <w:p w14:paraId="2C76364B" w14:textId="77777777" w:rsidR="00FE2A3C" w:rsidRDefault="00FE2A3C" w:rsidP="00043281">
      <w:pPr>
        <w:rPr>
          <w:b/>
          <w:bCs/>
        </w:rPr>
      </w:pPr>
    </w:p>
    <w:p w14:paraId="7C6D9B3E" w14:textId="77777777" w:rsidR="00FE2A3C" w:rsidRDefault="00FE2A3C" w:rsidP="00043281">
      <w:pPr>
        <w:rPr>
          <w:b/>
          <w:bCs/>
        </w:rPr>
      </w:pPr>
    </w:p>
    <w:p w14:paraId="022BB839" w14:textId="77777777" w:rsidR="00FE2A3C" w:rsidRDefault="00FE2A3C" w:rsidP="00043281">
      <w:pPr>
        <w:rPr>
          <w:b/>
          <w:bCs/>
        </w:rPr>
      </w:pPr>
    </w:p>
    <w:p w14:paraId="5BB5000D" w14:textId="77777777" w:rsidR="00FE2A3C" w:rsidRDefault="00FE2A3C" w:rsidP="00043281">
      <w:pPr>
        <w:rPr>
          <w:b/>
          <w:bCs/>
        </w:rPr>
      </w:pPr>
    </w:p>
    <w:p w14:paraId="2DAC973D" w14:textId="624458B7" w:rsidR="00FE2A3C" w:rsidRPr="002515C3" w:rsidRDefault="00FE2A3C" w:rsidP="00043281">
      <w:pPr>
        <w:rPr>
          <w:b/>
          <w:bCs/>
        </w:rPr>
      </w:pPr>
    </w:p>
    <w:sectPr w:rsidR="00FE2A3C" w:rsidRPr="002515C3" w:rsidSect="0001585E">
      <w:headerReference w:type="first" r:id="rId14"/>
      <w:footerReference w:type="first" r:id="rId15"/>
      <w:pgSz w:w="11906" w:h="16838"/>
      <w:pgMar w:top="1440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ED021" w14:textId="77777777" w:rsidR="0001585E" w:rsidRDefault="0001585E" w:rsidP="00043281">
      <w:r>
        <w:separator/>
      </w:r>
    </w:p>
  </w:endnote>
  <w:endnote w:type="continuationSeparator" w:id="0">
    <w:p w14:paraId="0461475F" w14:textId="77777777" w:rsidR="0001585E" w:rsidRDefault="0001585E" w:rsidP="00043281">
      <w:r>
        <w:continuationSeparator/>
      </w:r>
    </w:p>
  </w:endnote>
  <w:endnote w:type="continuationNotice" w:id="1">
    <w:p w14:paraId="3077941B" w14:textId="77777777" w:rsidR="0001585E" w:rsidRDefault="000158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8F06" w14:textId="7219DBA6" w:rsidR="007D5AE6" w:rsidRDefault="000E7617" w:rsidP="00043281">
    <w:pPr>
      <w:pStyle w:val="Footer"/>
    </w:pPr>
    <w:r>
      <w:rPr>
        <w:noProof/>
        <w:lang w:eastAsia="en-NZ"/>
      </w:rPr>
      <w:drawing>
        <wp:anchor distT="0" distB="0" distL="114300" distR="114300" simplePos="0" relativeHeight="251658241" behindDoc="0" locked="0" layoutInCell="1" allowOverlap="1" wp14:anchorId="39AC3F6B" wp14:editId="60D54DE3">
          <wp:simplePos x="0" y="0"/>
          <wp:positionH relativeFrom="column">
            <wp:posOffset>-914400</wp:posOffset>
          </wp:positionH>
          <wp:positionV relativeFrom="page">
            <wp:posOffset>9480550</wp:posOffset>
          </wp:positionV>
          <wp:extent cx="8009890" cy="1216660"/>
          <wp:effectExtent l="0" t="0" r="0" b="0"/>
          <wp:wrapSquare wrapText="bothSides"/>
          <wp:docPr id="2019212456" name="Picture 2019212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9890" cy="1216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8FF12" w14:textId="77777777" w:rsidR="0001585E" w:rsidRDefault="0001585E" w:rsidP="00043281">
      <w:r>
        <w:separator/>
      </w:r>
    </w:p>
  </w:footnote>
  <w:footnote w:type="continuationSeparator" w:id="0">
    <w:p w14:paraId="6957B154" w14:textId="77777777" w:rsidR="0001585E" w:rsidRDefault="0001585E" w:rsidP="00043281">
      <w:r>
        <w:continuationSeparator/>
      </w:r>
    </w:p>
  </w:footnote>
  <w:footnote w:type="continuationNotice" w:id="1">
    <w:p w14:paraId="3DEC2D4E" w14:textId="77777777" w:rsidR="0001585E" w:rsidRDefault="0001585E">
      <w:pPr>
        <w:spacing w:after="0" w:line="240" w:lineRule="auto"/>
      </w:pPr>
    </w:p>
  </w:footnote>
  <w:footnote w:id="2">
    <w:p w14:paraId="68306ADA" w14:textId="77777777" w:rsidR="00DA2A96" w:rsidRPr="00822732" w:rsidRDefault="00DA2A96" w:rsidP="00DA2A9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Note that the sludge vitrification process was decommissioned in 2010. </w:t>
      </w:r>
    </w:p>
  </w:footnote>
  <w:footnote w:id="3">
    <w:p w14:paraId="72965EE7" w14:textId="1F0F27A8" w:rsidR="002478E6" w:rsidRPr="002478E6" w:rsidRDefault="002478E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This is a requirement in the consent details (page 1) as opposed to the conditions of consent. </w:t>
      </w:r>
    </w:p>
  </w:footnote>
  <w:footnote w:id="4">
    <w:p w14:paraId="114580EA" w14:textId="3DB88CC1" w:rsidR="00AE4970" w:rsidRPr="00AE4970" w:rsidRDefault="00AE497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Not currently required by GWRC. </w:t>
      </w:r>
    </w:p>
  </w:footnote>
  <w:footnote w:id="5">
    <w:p w14:paraId="57B26A3B" w14:textId="20263EC6" w:rsidR="00AE4970" w:rsidRPr="00AE4970" w:rsidRDefault="00AE497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No complaints received during Q</w:t>
      </w:r>
      <w:r w:rsidR="008407B2">
        <w:rPr>
          <w:lang w:val="en-US"/>
        </w:rPr>
        <w:t>2</w:t>
      </w:r>
      <w:r>
        <w:rPr>
          <w:lang w:val="en-U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92097" w14:textId="0594B8CB" w:rsidR="007D5AE6" w:rsidRDefault="000E7617" w:rsidP="00043281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76E4916F" wp14:editId="0E3E42C8">
          <wp:simplePos x="0" y="0"/>
          <wp:positionH relativeFrom="column">
            <wp:posOffset>-914400</wp:posOffset>
          </wp:positionH>
          <wp:positionV relativeFrom="page">
            <wp:align>top</wp:align>
          </wp:positionV>
          <wp:extent cx="7962900" cy="1828800"/>
          <wp:effectExtent l="0" t="0" r="0" b="0"/>
          <wp:wrapSquare wrapText="bothSides"/>
          <wp:docPr id="879867298" name="Picture 879867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C5596"/>
    <w:multiLevelType w:val="hybridMultilevel"/>
    <w:tmpl w:val="6464CB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85604"/>
    <w:multiLevelType w:val="hybridMultilevel"/>
    <w:tmpl w:val="5882EC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207D0"/>
    <w:multiLevelType w:val="hybridMultilevel"/>
    <w:tmpl w:val="D8024B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C0909"/>
    <w:multiLevelType w:val="hybridMultilevel"/>
    <w:tmpl w:val="A4BA0A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B07C8"/>
    <w:multiLevelType w:val="hybridMultilevel"/>
    <w:tmpl w:val="DB3AFDC8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34192"/>
    <w:multiLevelType w:val="hybridMultilevel"/>
    <w:tmpl w:val="9404C81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1A369F"/>
    <w:multiLevelType w:val="hybridMultilevel"/>
    <w:tmpl w:val="70C25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09486">
    <w:abstractNumId w:val="5"/>
  </w:num>
  <w:num w:numId="2" w16cid:durableId="1622151828">
    <w:abstractNumId w:val="4"/>
  </w:num>
  <w:num w:numId="3" w16cid:durableId="1701511757">
    <w:abstractNumId w:val="6"/>
  </w:num>
  <w:num w:numId="4" w16cid:durableId="1220441530">
    <w:abstractNumId w:val="1"/>
  </w:num>
  <w:num w:numId="5" w16cid:durableId="429591433">
    <w:abstractNumId w:val="2"/>
  </w:num>
  <w:num w:numId="6" w16cid:durableId="399140915">
    <w:abstractNumId w:val="0"/>
  </w:num>
  <w:num w:numId="7" w16cid:durableId="1984039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6"/>
    <w:rsid w:val="00001197"/>
    <w:rsid w:val="00003BD0"/>
    <w:rsid w:val="00006C9D"/>
    <w:rsid w:val="00013DB5"/>
    <w:rsid w:val="0001585E"/>
    <w:rsid w:val="00022F99"/>
    <w:rsid w:val="00026804"/>
    <w:rsid w:val="00026852"/>
    <w:rsid w:val="00031619"/>
    <w:rsid w:val="00034045"/>
    <w:rsid w:val="00035193"/>
    <w:rsid w:val="00043281"/>
    <w:rsid w:val="00045800"/>
    <w:rsid w:val="00047ADB"/>
    <w:rsid w:val="00054AA0"/>
    <w:rsid w:val="000616AC"/>
    <w:rsid w:val="00061AD3"/>
    <w:rsid w:val="00065C7E"/>
    <w:rsid w:val="000801CD"/>
    <w:rsid w:val="0008126B"/>
    <w:rsid w:val="00081687"/>
    <w:rsid w:val="00082690"/>
    <w:rsid w:val="000857C7"/>
    <w:rsid w:val="000A1F9D"/>
    <w:rsid w:val="000A1FDF"/>
    <w:rsid w:val="000A46E7"/>
    <w:rsid w:val="000B4F2C"/>
    <w:rsid w:val="000B62B9"/>
    <w:rsid w:val="000B6E87"/>
    <w:rsid w:val="000B7161"/>
    <w:rsid w:val="000B71CA"/>
    <w:rsid w:val="000C23D9"/>
    <w:rsid w:val="000C41B0"/>
    <w:rsid w:val="000D000E"/>
    <w:rsid w:val="000D0C7B"/>
    <w:rsid w:val="000D349A"/>
    <w:rsid w:val="000D7204"/>
    <w:rsid w:val="000E2658"/>
    <w:rsid w:val="000E2F3C"/>
    <w:rsid w:val="000E39B0"/>
    <w:rsid w:val="000E7617"/>
    <w:rsid w:val="000F6E03"/>
    <w:rsid w:val="00101A07"/>
    <w:rsid w:val="0010270A"/>
    <w:rsid w:val="0010448B"/>
    <w:rsid w:val="001151D0"/>
    <w:rsid w:val="00117205"/>
    <w:rsid w:val="00117356"/>
    <w:rsid w:val="0012619D"/>
    <w:rsid w:val="00142C65"/>
    <w:rsid w:val="001506F5"/>
    <w:rsid w:val="0015415B"/>
    <w:rsid w:val="00155D5A"/>
    <w:rsid w:val="0015671F"/>
    <w:rsid w:val="001573BD"/>
    <w:rsid w:val="00176A84"/>
    <w:rsid w:val="00176D9D"/>
    <w:rsid w:val="001809CD"/>
    <w:rsid w:val="00180AE9"/>
    <w:rsid w:val="00180DE4"/>
    <w:rsid w:val="0018318A"/>
    <w:rsid w:val="0018457D"/>
    <w:rsid w:val="00185B57"/>
    <w:rsid w:val="001866F6"/>
    <w:rsid w:val="00191267"/>
    <w:rsid w:val="00192454"/>
    <w:rsid w:val="00192828"/>
    <w:rsid w:val="00197839"/>
    <w:rsid w:val="001A052C"/>
    <w:rsid w:val="001A17DA"/>
    <w:rsid w:val="001B5D32"/>
    <w:rsid w:val="001C1348"/>
    <w:rsid w:val="001D1689"/>
    <w:rsid w:val="001D1C5C"/>
    <w:rsid w:val="001D29E2"/>
    <w:rsid w:val="001D3E65"/>
    <w:rsid w:val="001D4BE3"/>
    <w:rsid w:val="001D65F5"/>
    <w:rsid w:val="001E1B04"/>
    <w:rsid w:val="001E215A"/>
    <w:rsid w:val="001F0B21"/>
    <w:rsid w:val="001F34EF"/>
    <w:rsid w:val="001F630C"/>
    <w:rsid w:val="00202242"/>
    <w:rsid w:val="0021474F"/>
    <w:rsid w:val="0021653A"/>
    <w:rsid w:val="00217494"/>
    <w:rsid w:val="00220ABE"/>
    <w:rsid w:val="00221F13"/>
    <w:rsid w:val="00223DFD"/>
    <w:rsid w:val="002266E4"/>
    <w:rsid w:val="00232E5D"/>
    <w:rsid w:val="002333C7"/>
    <w:rsid w:val="00234BCA"/>
    <w:rsid w:val="002357F3"/>
    <w:rsid w:val="00235EE3"/>
    <w:rsid w:val="002412AD"/>
    <w:rsid w:val="002419BC"/>
    <w:rsid w:val="00243C00"/>
    <w:rsid w:val="002478E6"/>
    <w:rsid w:val="0025016D"/>
    <w:rsid w:val="002515C3"/>
    <w:rsid w:val="0025362E"/>
    <w:rsid w:val="00254105"/>
    <w:rsid w:val="00263AD4"/>
    <w:rsid w:val="002678A4"/>
    <w:rsid w:val="002822A3"/>
    <w:rsid w:val="002A0399"/>
    <w:rsid w:val="002A2FED"/>
    <w:rsid w:val="002A771F"/>
    <w:rsid w:val="002B330E"/>
    <w:rsid w:val="002B389C"/>
    <w:rsid w:val="002B539E"/>
    <w:rsid w:val="002C6F20"/>
    <w:rsid w:val="002D2264"/>
    <w:rsid w:val="002D3250"/>
    <w:rsid w:val="002D4311"/>
    <w:rsid w:val="002D44DC"/>
    <w:rsid w:val="002D7789"/>
    <w:rsid w:val="002E1BA3"/>
    <w:rsid w:val="002E1FED"/>
    <w:rsid w:val="002E6B0A"/>
    <w:rsid w:val="002F5C1D"/>
    <w:rsid w:val="003000EE"/>
    <w:rsid w:val="0030496B"/>
    <w:rsid w:val="003060A9"/>
    <w:rsid w:val="00306924"/>
    <w:rsid w:val="0030781B"/>
    <w:rsid w:val="00310B5F"/>
    <w:rsid w:val="003165A0"/>
    <w:rsid w:val="00325822"/>
    <w:rsid w:val="00334E7E"/>
    <w:rsid w:val="00341722"/>
    <w:rsid w:val="00341797"/>
    <w:rsid w:val="00344A75"/>
    <w:rsid w:val="00344ADB"/>
    <w:rsid w:val="00356378"/>
    <w:rsid w:val="00357BF4"/>
    <w:rsid w:val="0036200D"/>
    <w:rsid w:val="00362B0A"/>
    <w:rsid w:val="00364084"/>
    <w:rsid w:val="0036597D"/>
    <w:rsid w:val="0036675D"/>
    <w:rsid w:val="00367171"/>
    <w:rsid w:val="00376FA1"/>
    <w:rsid w:val="00387D18"/>
    <w:rsid w:val="003941E7"/>
    <w:rsid w:val="003962DC"/>
    <w:rsid w:val="00396ECC"/>
    <w:rsid w:val="003A2318"/>
    <w:rsid w:val="003B2E23"/>
    <w:rsid w:val="003B348D"/>
    <w:rsid w:val="003B5565"/>
    <w:rsid w:val="003C027C"/>
    <w:rsid w:val="003C0B3C"/>
    <w:rsid w:val="003C3B49"/>
    <w:rsid w:val="003C4ED0"/>
    <w:rsid w:val="003C665B"/>
    <w:rsid w:val="003C777A"/>
    <w:rsid w:val="003D44A8"/>
    <w:rsid w:val="003D586D"/>
    <w:rsid w:val="003E13D5"/>
    <w:rsid w:val="003E1601"/>
    <w:rsid w:val="003E1C6A"/>
    <w:rsid w:val="003E277B"/>
    <w:rsid w:val="003F02BB"/>
    <w:rsid w:val="003F1F02"/>
    <w:rsid w:val="00407F42"/>
    <w:rsid w:val="00441C3A"/>
    <w:rsid w:val="00441CF9"/>
    <w:rsid w:val="00450D57"/>
    <w:rsid w:val="00451AA8"/>
    <w:rsid w:val="0045400C"/>
    <w:rsid w:val="00455608"/>
    <w:rsid w:val="00455E07"/>
    <w:rsid w:val="00455FA8"/>
    <w:rsid w:val="00461145"/>
    <w:rsid w:val="00476D9B"/>
    <w:rsid w:val="00482C9D"/>
    <w:rsid w:val="00484CA9"/>
    <w:rsid w:val="00485F13"/>
    <w:rsid w:val="00487EF3"/>
    <w:rsid w:val="00493502"/>
    <w:rsid w:val="00497062"/>
    <w:rsid w:val="004972A7"/>
    <w:rsid w:val="004A60CE"/>
    <w:rsid w:val="004A7CA9"/>
    <w:rsid w:val="004B78A5"/>
    <w:rsid w:val="004B7A87"/>
    <w:rsid w:val="004C1385"/>
    <w:rsid w:val="004E64A5"/>
    <w:rsid w:val="004E677B"/>
    <w:rsid w:val="004F0343"/>
    <w:rsid w:val="0050586D"/>
    <w:rsid w:val="00505DF2"/>
    <w:rsid w:val="00507DBC"/>
    <w:rsid w:val="005112D5"/>
    <w:rsid w:val="00516D02"/>
    <w:rsid w:val="00531EA7"/>
    <w:rsid w:val="005370F3"/>
    <w:rsid w:val="005423D8"/>
    <w:rsid w:val="00542BF4"/>
    <w:rsid w:val="0055134D"/>
    <w:rsid w:val="00551816"/>
    <w:rsid w:val="0055492D"/>
    <w:rsid w:val="00567516"/>
    <w:rsid w:val="00570DDD"/>
    <w:rsid w:val="00587B22"/>
    <w:rsid w:val="005934C9"/>
    <w:rsid w:val="005946CE"/>
    <w:rsid w:val="005950B0"/>
    <w:rsid w:val="005B0239"/>
    <w:rsid w:val="005B0576"/>
    <w:rsid w:val="005B0915"/>
    <w:rsid w:val="005B182B"/>
    <w:rsid w:val="005B5320"/>
    <w:rsid w:val="005B5AF3"/>
    <w:rsid w:val="005C6604"/>
    <w:rsid w:val="005C7233"/>
    <w:rsid w:val="005D5002"/>
    <w:rsid w:val="005D5818"/>
    <w:rsid w:val="005E38A2"/>
    <w:rsid w:val="00602D1F"/>
    <w:rsid w:val="00603433"/>
    <w:rsid w:val="00603A5E"/>
    <w:rsid w:val="00606AF8"/>
    <w:rsid w:val="00607478"/>
    <w:rsid w:val="00617CE2"/>
    <w:rsid w:val="0062070D"/>
    <w:rsid w:val="00630D33"/>
    <w:rsid w:val="0063780C"/>
    <w:rsid w:val="00637EFE"/>
    <w:rsid w:val="0064391C"/>
    <w:rsid w:val="0064395F"/>
    <w:rsid w:val="00644020"/>
    <w:rsid w:val="00645C1D"/>
    <w:rsid w:val="00646689"/>
    <w:rsid w:val="0066005C"/>
    <w:rsid w:val="006635E7"/>
    <w:rsid w:val="00663C03"/>
    <w:rsid w:val="00683C52"/>
    <w:rsid w:val="006845AC"/>
    <w:rsid w:val="00694F38"/>
    <w:rsid w:val="006A6D68"/>
    <w:rsid w:val="006A6DEC"/>
    <w:rsid w:val="006A70EE"/>
    <w:rsid w:val="006A7982"/>
    <w:rsid w:val="006B58A3"/>
    <w:rsid w:val="006B70D9"/>
    <w:rsid w:val="006C34B2"/>
    <w:rsid w:val="006D0498"/>
    <w:rsid w:val="006E2827"/>
    <w:rsid w:val="006E6D78"/>
    <w:rsid w:val="006F14BD"/>
    <w:rsid w:val="006F2186"/>
    <w:rsid w:val="006F68EA"/>
    <w:rsid w:val="007048DC"/>
    <w:rsid w:val="00715F05"/>
    <w:rsid w:val="007200D5"/>
    <w:rsid w:val="007303E0"/>
    <w:rsid w:val="007308CE"/>
    <w:rsid w:val="007324B6"/>
    <w:rsid w:val="00746009"/>
    <w:rsid w:val="00752619"/>
    <w:rsid w:val="007554B0"/>
    <w:rsid w:val="00755C0A"/>
    <w:rsid w:val="007618D8"/>
    <w:rsid w:val="00764DA9"/>
    <w:rsid w:val="007673C1"/>
    <w:rsid w:val="00772AC0"/>
    <w:rsid w:val="00773691"/>
    <w:rsid w:val="0077623E"/>
    <w:rsid w:val="0078093D"/>
    <w:rsid w:val="007839C2"/>
    <w:rsid w:val="007941D4"/>
    <w:rsid w:val="007943BE"/>
    <w:rsid w:val="007B35AD"/>
    <w:rsid w:val="007B4B02"/>
    <w:rsid w:val="007B4B8E"/>
    <w:rsid w:val="007B4EB1"/>
    <w:rsid w:val="007B54A6"/>
    <w:rsid w:val="007B6783"/>
    <w:rsid w:val="007C0738"/>
    <w:rsid w:val="007C08EA"/>
    <w:rsid w:val="007C10E4"/>
    <w:rsid w:val="007C3409"/>
    <w:rsid w:val="007C4AFA"/>
    <w:rsid w:val="007C543C"/>
    <w:rsid w:val="007C635D"/>
    <w:rsid w:val="007D108A"/>
    <w:rsid w:val="007D5AE6"/>
    <w:rsid w:val="007D7B67"/>
    <w:rsid w:val="007E1E1F"/>
    <w:rsid w:val="007E5288"/>
    <w:rsid w:val="007F04C7"/>
    <w:rsid w:val="007F336A"/>
    <w:rsid w:val="007F76F0"/>
    <w:rsid w:val="0080104E"/>
    <w:rsid w:val="0080614B"/>
    <w:rsid w:val="00806432"/>
    <w:rsid w:val="008070FE"/>
    <w:rsid w:val="008076FF"/>
    <w:rsid w:val="00817893"/>
    <w:rsid w:val="00822732"/>
    <w:rsid w:val="008230C4"/>
    <w:rsid w:val="00824C95"/>
    <w:rsid w:val="00825AA9"/>
    <w:rsid w:val="008407B2"/>
    <w:rsid w:val="008451BF"/>
    <w:rsid w:val="008471A7"/>
    <w:rsid w:val="0085280F"/>
    <w:rsid w:val="008663A3"/>
    <w:rsid w:val="008675A0"/>
    <w:rsid w:val="0087384E"/>
    <w:rsid w:val="0088365E"/>
    <w:rsid w:val="0088644D"/>
    <w:rsid w:val="00887EB8"/>
    <w:rsid w:val="00892A8B"/>
    <w:rsid w:val="00892BE6"/>
    <w:rsid w:val="00893CA2"/>
    <w:rsid w:val="00894698"/>
    <w:rsid w:val="008B0838"/>
    <w:rsid w:val="008B399E"/>
    <w:rsid w:val="008B6C6B"/>
    <w:rsid w:val="008C6FF0"/>
    <w:rsid w:val="008D18B7"/>
    <w:rsid w:val="008D1D2B"/>
    <w:rsid w:val="008D3D94"/>
    <w:rsid w:val="008D5166"/>
    <w:rsid w:val="008D59DB"/>
    <w:rsid w:val="008E0EBC"/>
    <w:rsid w:val="008E19D5"/>
    <w:rsid w:val="009000BF"/>
    <w:rsid w:val="00920640"/>
    <w:rsid w:val="009340ED"/>
    <w:rsid w:val="0093452F"/>
    <w:rsid w:val="0094686F"/>
    <w:rsid w:val="00947AA2"/>
    <w:rsid w:val="009610B1"/>
    <w:rsid w:val="0097682F"/>
    <w:rsid w:val="00977D2E"/>
    <w:rsid w:val="00984F63"/>
    <w:rsid w:val="00992580"/>
    <w:rsid w:val="0099620C"/>
    <w:rsid w:val="009A4F22"/>
    <w:rsid w:val="009B6059"/>
    <w:rsid w:val="009C70FA"/>
    <w:rsid w:val="009D0911"/>
    <w:rsid w:val="009D2A84"/>
    <w:rsid w:val="009D54A6"/>
    <w:rsid w:val="009E0319"/>
    <w:rsid w:val="009E3A43"/>
    <w:rsid w:val="009E3CDF"/>
    <w:rsid w:val="009E3EAF"/>
    <w:rsid w:val="00A006BF"/>
    <w:rsid w:val="00A10E53"/>
    <w:rsid w:val="00A111AC"/>
    <w:rsid w:val="00A12242"/>
    <w:rsid w:val="00A16386"/>
    <w:rsid w:val="00A21321"/>
    <w:rsid w:val="00A21753"/>
    <w:rsid w:val="00A2286C"/>
    <w:rsid w:val="00A244A1"/>
    <w:rsid w:val="00A254CB"/>
    <w:rsid w:val="00A2749B"/>
    <w:rsid w:val="00A33D24"/>
    <w:rsid w:val="00A468E7"/>
    <w:rsid w:val="00A47928"/>
    <w:rsid w:val="00A5153A"/>
    <w:rsid w:val="00A53DD9"/>
    <w:rsid w:val="00A5504B"/>
    <w:rsid w:val="00A55AF1"/>
    <w:rsid w:val="00A610DB"/>
    <w:rsid w:val="00A61E8B"/>
    <w:rsid w:val="00A62EF3"/>
    <w:rsid w:val="00A64041"/>
    <w:rsid w:val="00A7441E"/>
    <w:rsid w:val="00A8252B"/>
    <w:rsid w:val="00A84349"/>
    <w:rsid w:val="00A92BBC"/>
    <w:rsid w:val="00A94A9E"/>
    <w:rsid w:val="00A962AD"/>
    <w:rsid w:val="00AA36F2"/>
    <w:rsid w:val="00AA51BF"/>
    <w:rsid w:val="00AA54B0"/>
    <w:rsid w:val="00AB08D1"/>
    <w:rsid w:val="00AC5892"/>
    <w:rsid w:val="00AD1E13"/>
    <w:rsid w:val="00AD47C2"/>
    <w:rsid w:val="00AE14D1"/>
    <w:rsid w:val="00AE4970"/>
    <w:rsid w:val="00AE6422"/>
    <w:rsid w:val="00AF12ED"/>
    <w:rsid w:val="00AF479F"/>
    <w:rsid w:val="00AF78AB"/>
    <w:rsid w:val="00B02ABD"/>
    <w:rsid w:val="00B12206"/>
    <w:rsid w:val="00B1501E"/>
    <w:rsid w:val="00B2089F"/>
    <w:rsid w:val="00B219EA"/>
    <w:rsid w:val="00B22439"/>
    <w:rsid w:val="00B22511"/>
    <w:rsid w:val="00B27798"/>
    <w:rsid w:val="00B31325"/>
    <w:rsid w:val="00B342CA"/>
    <w:rsid w:val="00B41C88"/>
    <w:rsid w:val="00B42719"/>
    <w:rsid w:val="00B46EFE"/>
    <w:rsid w:val="00B472EE"/>
    <w:rsid w:val="00B52515"/>
    <w:rsid w:val="00B57826"/>
    <w:rsid w:val="00B60BE1"/>
    <w:rsid w:val="00B63B84"/>
    <w:rsid w:val="00B6519E"/>
    <w:rsid w:val="00B702A3"/>
    <w:rsid w:val="00B7758B"/>
    <w:rsid w:val="00B83BFF"/>
    <w:rsid w:val="00B852D8"/>
    <w:rsid w:val="00B90794"/>
    <w:rsid w:val="00B924F8"/>
    <w:rsid w:val="00BA117E"/>
    <w:rsid w:val="00BA13A4"/>
    <w:rsid w:val="00BA61BA"/>
    <w:rsid w:val="00BB3F0E"/>
    <w:rsid w:val="00BB41CC"/>
    <w:rsid w:val="00BB4CCF"/>
    <w:rsid w:val="00BB6025"/>
    <w:rsid w:val="00BD0109"/>
    <w:rsid w:val="00BD0557"/>
    <w:rsid w:val="00BD1E18"/>
    <w:rsid w:val="00BD5557"/>
    <w:rsid w:val="00BD65A7"/>
    <w:rsid w:val="00BE00E9"/>
    <w:rsid w:val="00BE243B"/>
    <w:rsid w:val="00BE33BE"/>
    <w:rsid w:val="00BF3B23"/>
    <w:rsid w:val="00BF457F"/>
    <w:rsid w:val="00C02D82"/>
    <w:rsid w:val="00C031E4"/>
    <w:rsid w:val="00C037C3"/>
    <w:rsid w:val="00C03D9E"/>
    <w:rsid w:val="00C21984"/>
    <w:rsid w:val="00C22079"/>
    <w:rsid w:val="00C220D9"/>
    <w:rsid w:val="00C239CD"/>
    <w:rsid w:val="00C258DB"/>
    <w:rsid w:val="00C271F4"/>
    <w:rsid w:val="00C309D4"/>
    <w:rsid w:val="00C34A81"/>
    <w:rsid w:val="00C365A1"/>
    <w:rsid w:val="00C42D13"/>
    <w:rsid w:val="00C44A05"/>
    <w:rsid w:val="00C45BEA"/>
    <w:rsid w:val="00C45E66"/>
    <w:rsid w:val="00C704FF"/>
    <w:rsid w:val="00C71897"/>
    <w:rsid w:val="00C75935"/>
    <w:rsid w:val="00C75F58"/>
    <w:rsid w:val="00C76B6C"/>
    <w:rsid w:val="00C87348"/>
    <w:rsid w:val="00C90968"/>
    <w:rsid w:val="00C92446"/>
    <w:rsid w:val="00C962A1"/>
    <w:rsid w:val="00C963D6"/>
    <w:rsid w:val="00C972C0"/>
    <w:rsid w:val="00CA1756"/>
    <w:rsid w:val="00CA238C"/>
    <w:rsid w:val="00CA2FA2"/>
    <w:rsid w:val="00CA51AE"/>
    <w:rsid w:val="00CA5CFE"/>
    <w:rsid w:val="00CA6812"/>
    <w:rsid w:val="00CB21E2"/>
    <w:rsid w:val="00CB22DB"/>
    <w:rsid w:val="00CB6200"/>
    <w:rsid w:val="00CD2F4B"/>
    <w:rsid w:val="00CE207F"/>
    <w:rsid w:val="00D02A5F"/>
    <w:rsid w:val="00D04EE0"/>
    <w:rsid w:val="00D067E5"/>
    <w:rsid w:val="00D13149"/>
    <w:rsid w:val="00D16A77"/>
    <w:rsid w:val="00D26193"/>
    <w:rsid w:val="00D272AC"/>
    <w:rsid w:val="00D301A2"/>
    <w:rsid w:val="00D31056"/>
    <w:rsid w:val="00D31FED"/>
    <w:rsid w:val="00D33FB7"/>
    <w:rsid w:val="00D356CF"/>
    <w:rsid w:val="00D35BA1"/>
    <w:rsid w:val="00D40E3F"/>
    <w:rsid w:val="00D42658"/>
    <w:rsid w:val="00D43D06"/>
    <w:rsid w:val="00D43F79"/>
    <w:rsid w:val="00D5020E"/>
    <w:rsid w:val="00D506BA"/>
    <w:rsid w:val="00D50B91"/>
    <w:rsid w:val="00D53363"/>
    <w:rsid w:val="00D554AF"/>
    <w:rsid w:val="00D57F60"/>
    <w:rsid w:val="00D604C7"/>
    <w:rsid w:val="00D64C05"/>
    <w:rsid w:val="00D73902"/>
    <w:rsid w:val="00D73E36"/>
    <w:rsid w:val="00D76F76"/>
    <w:rsid w:val="00D7726A"/>
    <w:rsid w:val="00D81C44"/>
    <w:rsid w:val="00D97696"/>
    <w:rsid w:val="00DA2A96"/>
    <w:rsid w:val="00DA495C"/>
    <w:rsid w:val="00DA6BA6"/>
    <w:rsid w:val="00DB6C4D"/>
    <w:rsid w:val="00DB7D86"/>
    <w:rsid w:val="00DC7214"/>
    <w:rsid w:val="00DC739A"/>
    <w:rsid w:val="00DD21A1"/>
    <w:rsid w:val="00DD2A1D"/>
    <w:rsid w:val="00DD2C0A"/>
    <w:rsid w:val="00DD3153"/>
    <w:rsid w:val="00DE3BC2"/>
    <w:rsid w:val="00DF1F37"/>
    <w:rsid w:val="00DF615C"/>
    <w:rsid w:val="00E00C36"/>
    <w:rsid w:val="00E01E74"/>
    <w:rsid w:val="00E026C9"/>
    <w:rsid w:val="00E07847"/>
    <w:rsid w:val="00E2611A"/>
    <w:rsid w:val="00E32342"/>
    <w:rsid w:val="00E343AA"/>
    <w:rsid w:val="00E35875"/>
    <w:rsid w:val="00E37A7F"/>
    <w:rsid w:val="00E42A4F"/>
    <w:rsid w:val="00E460EE"/>
    <w:rsid w:val="00E4610C"/>
    <w:rsid w:val="00E46F6D"/>
    <w:rsid w:val="00E516D1"/>
    <w:rsid w:val="00E5220E"/>
    <w:rsid w:val="00E54BFE"/>
    <w:rsid w:val="00E61B58"/>
    <w:rsid w:val="00E62F6E"/>
    <w:rsid w:val="00E630D4"/>
    <w:rsid w:val="00E666E6"/>
    <w:rsid w:val="00E67B78"/>
    <w:rsid w:val="00E72260"/>
    <w:rsid w:val="00E806C7"/>
    <w:rsid w:val="00E83CB9"/>
    <w:rsid w:val="00E86A0C"/>
    <w:rsid w:val="00EA4A30"/>
    <w:rsid w:val="00EA675C"/>
    <w:rsid w:val="00EB023A"/>
    <w:rsid w:val="00EC0B1A"/>
    <w:rsid w:val="00EC4345"/>
    <w:rsid w:val="00EC5387"/>
    <w:rsid w:val="00EC5F1D"/>
    <w:rsid w:val="00ED1E98"/>
    <w:rsid w:val="00EE0FEC"/>
    <w:rsid w:val="00EE23E8"/>
    <w:rsid w:val="00EE3386"/>
    <w:rsid w:val="00EE3A83"/>
    <w:rsid w:val="00EE7FA5"/>
    <w:rsid w:val="00EF382B"/>
    <w:rsid w:val="00EF40B2"/>
    <w:rsid w:val="00EF6794"/>
    <w:rsid w:val="00F01814"/>
    <w:rsid w:val="00F01EB3"/>
    <w:rsid w:val="00F12073"/>
    <w:rsid w:val="00F168ED"/>
    <w:rsid w:val="00F17A97"/>
    <w:rsid w:val="00F214F5"/>
    <w:rsid w:val="00F230DC"/>
    <w:rsid w:val="00F32D07"/>
    <w:rsid w:val="00F33500"/>
    <w:rsid w:val="00F36D18"/>
    <w:rsid w:val="00F434C4"/>
    <w:rsid w:val="00F44520"/>
    <w:rsid w:val="00F44ABC"/>
    <w:rsid w:val="00F50102"/>
    <w:rsid w:val="00F506A7"/>
    <w:rsid w:val="00F51F60"/>
    <w:rsid w:val="00F62FCB"/>
    <w:rsid w:val="00F64859"/>
    <w:rsid w:val="00F65A27"/>
    <w:rsid w:val="00F70863"/>
    <w:rsid w:val="00F768EB"/>
    <w:rsid w:val="00F773A9"/>
    <w:rsid w:val="00F775A5"/>
    <w:rsid w:val="00F77C9E"/>
    <w:rsid w:val="00F77EB6"/>
    <w:rsid w:val="00F875D4"/>
    <w:rsid w:val="00F900D4"/>
    <w:rsid w:val="00F95F4F"/>
    <w:rsid w:val="00FA0A75"/>
    <w:rsid w:val="00FA4B98"/>
    <w:rsid w:val="00FA5427"/>
    <w:rsid w:val="00FA5DC8"/>
    <w:rsid w:val="00FB4319"/>
    <w:rsid w:val="00FB66A9"/>
    <w:rsid w:val="00FC0004"/>
    <w:rsid w:val="00FC276A"/>
    <w:rsid w:val="00FC3B04"/>
    <w:rsid w:val="00FC437D"/>
    <w:rsid w:val="00FC4FEB"/>
    <w:rsid w:val="00FC53DB"/>
    <w:rsid w:val="00FC59A6"/>
    <w:rsid w:val="00FC7B25"/>
    <w:rsid w:val="00FD0D9D"/>
    <w:rsid w:val="00FD165A"/>
    <w:rsid w:val="00FD52D5"/>
    <w:rsid w:val="00FD757B"/>
    <w:rsid w:val="00FE0E68"/>
    <w:rsid w:val="00FE1E7A"/>
    <w:rsid w:val="00FE2A3C"/>
    <w:rsid w:val="00FE746E"/>
    <w:rsid w:val="00FF22E6"/>
    <w:rsid w:val="00FF5993"/>
    <w:rsid w:val="00FF6DFC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BBA61"/>
  <w15:docId w15:val="{20EA5C66-596A-453B-AEE7-91AA6B38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281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A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AE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5A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AE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673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CE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3B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06BA"/>
    <w:pPr>
      <w:ind w:left="720"/>
      <w:contextualSpacing/>
    </w:pPr>
  </w:style>
  <w:style w:type="table" w:styleId="ListTable3-Accent1">
    <w:name w:val="List Table 3 Accent 1"/>
    <w:basedOn w:val="TableNormal"/>
    <w:uiPriority w:val="48"/>
    <w:rsid w:val="00C75F5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227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2732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2273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6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F20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F20"/>
    <w:rPr>
      <w:rFonts w:ascii="Arial" w:hAnsi="Arial" w:cs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5492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Muspratt@gw.govt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D1971AF4B114B24FAC9DABBC75F22073" ma:contentTypeVersion="127" ma:contentTypeDescription="Create a new document." ma:contentTypeScope="" ma:versionID="c40edf9ba7423085b51e69e01f8933fd">
  <xsd:schema xmlns:xsd="http://www.w3.org/2001/XMLSchema" xmlns:xs="http://www.w3.org/2001/XMLSchema" xmlns:p="http://schemas.microsoft.com/office/2006/metadata/properties" xmlns:ns2="c57829de-8910-4973-aa9c-7bf3119b1a69" xmlns:ns3="15ffb055-6eb4-45a1-bc20-bf2ac0d420da" xmlns:ns4="44f1fc5f-b325-4eee-aff1-f819b799bcaf" xmlns:ns5="4f9c820c-e7e2-444d-97ee-45f2b3485c1d" xmlns:ns6="725c79e5-42ce-4aa0-ac78-b6418001f0d2" xmlns:ns7="c91a514c-9034-4fa3-897a-8352025b26ed" xmlns:ns8="55bcd593-d4c7-4359-a33f-8fe16413171d" xmlns:ns9="5bd205ad-2945-4b0f-982a-48f644879018" xmlns:ns10="70f08c19-8c6a-4a1c-ad66-5f41cae03708" targetNamespace="http://schemas.microsoft.com/office/2006/metadata/properties" ma:root="true" ma:fieldsID="220629f3c51f6c967bc14f7017cda910" ns2:_="" ns3:_="" ns4:_="" ns5:_="" ns6:_="" ns7:_="" ns8:_="" ns9:_="" ns10:_="">
    <xsd:import namespace="c57829de-8910-4973-aa9c-7bf3119b1a69"/>
    <xsd:import namespace="15ffb055-6eb4-45a1-bc20-bf2ac0d420da"/>
    <xsd:import namespace="44f1fc5f-b325-4eee-aff1-f819b799bcaf"/>
    <xsd:import namespace="4f9c820c-e7e2-444d-97ee-45f2b3485c1d"/>
    <xsd:import namespace="725c79e5-42ce-4aa0-ac78-b6418001f0d2"/>
    <xsd:import namespace="c91a514c-9034-4fa3-897a-8352025b26ed"/>
    <xsd:import namespace="55bcd593-d4c7-4359-a33f-8fe16413171d"/>
    <xsd:import namespace="5bd205ad-2945-4b0f-982a-48f644879018"/>
    <xsd:import namespace="70f08c19-8c6a-4a1c-ad66-5f41cae03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KeyWords" minOccurs="0"/>
                <xsd:element ref="ns4:Comments" minOccurs="0"/>
                <xsd:element ref="ns5:DocumentType" minOccurs="0"/>
                <xsd:element ref="ns5:Narrative" minOccurs="0"/>
                <xsd:element ref="ns3:SecurityClassification" minOccurs="0"/>
                <xsd:element ref="ns5:Subactivity" minOccurs="0"/>
                <xsd:element ref="ns5:Case" minOccurs="0"/>
                <xsd:element ref="ns5:RelatedPeople" minOccurs="0"/>
                <xsd:element ref="ns5:CategoryName" minOccurs="0"/>
                <xsd:element ref="ns5:CategoryValue" minOccurs="0"/>
                <xsd:element ref="ns5:BusinessValue" minOccurs="0"/>
                <xsd:element ref="ns5:FunctionGroup" minOccurs="0"/>
                <xsd:element ref="ns5:Function" minOccurs="0"/>
                <xsd:element ref="ns5:PRAType" minOccurs="0"/>
                <xsd:element ref="ns5:PRADate1" minOccurs="0"/>
                <xsd:element ref="ns5:PRADate2" minOccurs="0"/>
                <xsd:element ref="ns5:PRADate3" minOccurs="0"/>
                <xsd:element ref="ns5:PRADateDisposal" minOccurs="0"/>
                <xsd:element ref="ns5:PRADateTrigger" minOccurs="0"/>
                <xsd:element ref="ns5:PRAText1" minOccurs="0"/>
                <xsd:element ref="ns5:PRAText2" minOccurs="0"/>
                <xsd:element ref="ns5:PRAText3" minOccurs="0"/>
                <xsd:element ref="ns5:PRAText4" minOccurs="0"/>
                <xsd:element ref="ns5:PRAText5" minOccurs="0"/>
                <xsd:element ref="ns5:AggregationStatus" minOccurs="0"/>
                <xsd:element ref="ns5:Project" minOccurs="0"/>
                <xsd:element ref="ns5:Activity" minOccurs="0"/>
                <xsd:element ref="ns6:AggregationNarrative" minOccurs="0"/>
                <xsd:element ref="ns7:Channel" minOccurs="0"/>
                <xsd:element ref="ns7:Team" minOccurs="0"/>
                <xsd:element ref="ns7:Level2" minOccurs="0"/>
                <xsd:element ref="ns7:Level3" minOccurs="0"/>
                <xsd:element ref="ns7:Year" minOccurs="0"/>
                <xsd:element ref="ns2:ServiceRequestNumber" minOccurs="0"/>
                <xsd:element ref="ns8:InternalOnly" minOccurs="0"/>
                <xsd:element ref="ns2:FilePath" minOccurs="0"/>
                <xsd:element ref="ns2:FolderPath" minOccurs="0"/>
                <xsd:element ref="ns9:Address" minOccurs="0"/>
                <xsd:element ref="ns2:BusinessName" minOccurs="0"/>
                <xsd:element ref="ns2:BusinessType" minOccurs="0"/>
                <xsd:element ref="ns2:LicenceNumber" minOccurs="0"/>
                <xsd:element ref="ns2:Licensee" minOccurs="0"/>
                <xsd:element ref="ns2:ServiceRequestID" minOccurs="0"/>
                <xsd:element ref="ns2:ValuationNumber" minOccurs="0"/>
                <xsd:element ref="ns2:Topic" minOccurs="0"/>
                <xsd:element ref="ns2:MediaServiceDateTaken" minOccurs="0"/>
                <xsd:element ref="ns2:MediaServiceOCR" minOccurs="0"/>
                <xsd:element ref="ns10:TaxCatchAll" minOccurs="0"/>
                <xsd:element ref="ns2:MediaServiceLocation" minOccurs="0"/>
                <xsd:element ref="ns10:SharedWithUsers" minOccurs="0"/>
                <xsd:element ref="ns10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9:ApplicationNo" minOccurs="0"/>
                <xsd:element ref="ns8:EDDataID" minOccurs="0"/>
                <xsd:element ref="ns8:EDLevel1" minOccurs="0"/>
                <xsd:element ref="ns8:EDLevel2" minOccurs="0"/>
                <xsd:element ref="ns8:EDLevel3" minOccurs="0"/>
                <xsd:element ref="ns8:EDLevel4" minOccurs="0"/>
                <xsd:element ref="ns8:EDLevel5" minOccurs="0"/>
                <xsd:element ref="ns8:LegacyMetadata" minOccurs="0"/>
                <xsd:element ref="ns9:ValuationNo" minOccurs="0"/>
                <xsd:element ref="ns9:Town" minOccurs="0"/>
                <xsd:element ref="ns8:RMClassification" minOccurs="0"/>
                <xsd:element ref="ns8:RelatedValuationNumber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29de-8910-4973-aa9c-7bf3119b1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ServiceRequestNumber" ma:index="48" nillable="true" ma:displayName="Service Request Number" ma:internalName="ServiceRequestNumber" ma:readOnly="false">
      <xsd:simpleType>
        <xsd:restriction base="dms:Text">
          <xsd:maxLength value="255"/>
        </xsd:restriction>
      </xsd:simpleType>
    </xsd:element>
    <xsd:element name="FilePath" ma:index="50" nillable="true" ma:displayName="FilePath" ma:hidden="true" ma:internalName="FilePath" ma:readOnly="false">
      <xsd:simpleType>
        <xsd:restriction base="dms:Text">
          <xsd:maxLength value="255"/>
        </xsd:restriction>
      </xsd:simpleType>
    </xsd:element>
    <xsd:element name="FolderPath" ma:index="51" nillable="true" ma:displayName="FolderPath" ma:hidden="true" ma:internalName="FolderPath" ma:readOnly="false">
      <xsd:simpleType>
        <xsd:restriction base="dms:Text">
          <xsd:maxLength value="255"/>
        </xsd:restriction>
      </xsd:simpleType>
    </xsd:element>
    <xsd:element name="BusinessName" ma:index="53" nillable="true" ma:displayName="Business Name" ma:internalName="BusinessName" ma:readOnly="false">
      <xsd:simpleType>
        <xsd:restriction base="dms:Text">
          <xsd:maxLength value="255"/>
        </xsd:restriction>
      </xsd:simpleType>
    </xsd:element>
    <xsd:element name="BusinessType" ma:index="54" nillable="true" ma:displayName="Business Type" ma:internalName="BusinessType" ma:readOnly="false">
      <xsd:simpleType>
        <xsd:restriction base="dms:Text">
          <xsd:maxLength value="255"/>
        </xsd:restriction>
      </xsd:simpleType>
    </xsd:element>
    <xsd:element name="LicenceNumber" ma:index="55" nillable="true" ma:displayName="Licence Number" ma:internalName="LicenceNumber" ma:readOnly="false">
      <xsd:simpleType>
        <xsd:restriction base="dms:Text">
          <xsd:maxLength value="255"/>
        </xsd:restriction>
      </xsd:simpleType>
    </xsd:element>
    <xsd:element name="Licensee" ma:index="56" nillable="true" ma:displayName="Licensee" ma:internalName="Licensee" ma:readOnly="false">
      <xsd:simpleType>
        <xsd:restriction base="dms:Text">
          <xsd:maxLength value="255"/>
        </xsd:restriction>
      </xsd:simpleType>
    </xsd:element>
    <xsd:element name="ServiceRequestID" ma:index="57" nillable="true" ma:displayName="Service Request ID" ma:internalName="ServiceRequestID" ma:readOnly="false">
      <xsd:simpleType>
        <xsd:restriction base="dms:Text">
          <xsd:maxLength value="255"/>
        </xsd:restriction>
      </xsd:simpleType>
    </xsd:element>
    <xsd:element name="ValuationNumber" ma:index="58" nillable="true" ma:displayName="Valuation Number" ma:internalName="ValuationNumber" ma:readOnly="false">
      <xsd:simpleType>
        <xsd:restriction base="dms:Text">
          <xsd:maxLength value="255"/>
        </xsd:restriction>
      </xsd:simpleType>
    </xsd:element>
    <xsd:element name="Topic" ma:index="59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Job Sheet"/>
              <xsd:enumeration value="Draft - Victim Statement"/>
              <xsd:enumeration value="Signed - Victim Statement"/>
              <xsd:enumeration value="Draft - Witness Statement"/>
              <xsd:enumeration value="Signed - Witness Statement"/>
              <xsd:enumeration value="Investigation Report"/>
              <xsd:enumeration value="Service request extract"/>
            </xsd:restriction>
          </xsd:simpleType>
        </xsd:union>
      </xsd:simpleType>
    </xsd:element>
    <xsd:element name="MediaServiceDateTaken" ma:index="6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6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4" nillable="true" ma:displayName="Location" ma:internalName="MediaServiceLocation" ma:readOnly="true">
      <xsd:simpleType>
        <xsd:restriction base="dms:Text"/>
      </xsd:simpleType>
    </xsd:element>
    <xsd:element name="MediaLengthInSeconds" ma:index="67" nillable="true" ma:displayName="Length (seconds)" ma:description="" ma:hidden="true" ma:internalName="MediaLengthInSeconds" ma:readOnly="true">
      <xsd:simpleType>
        <xsd:restriction base="dms:Unknown"/>
      </xsd:simpleType>
    </xsd:element>
    <xsd:element name="MediaServiceObjectDetectorVersions" ma:index="6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82" nillable="true" ma:taxonomy="true" ma:internalName="lcf76f155ced4ddcb4097134ff3c332f" ma:taxonomyFieldName="MediaServiceImageTags" ma:displayName="Image Tags" ma:readOnly="false" ma:fieldId="{5cf76f15-5ced-4ddc-b409-7134ff3c332f}" ma:taxonomyMulti="true" ma:sspId="c1a1cba4-1f74-403f-95b2-fb9a3922ae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5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9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16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7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8" nillable="true" ma:displayName="Narrative" ma:hidden="true" ma:internalName="Narrative" ma:readOnly="false">
      <xsd:simpleType>
        <xsd:restriction base="dms:Note"/>
      </xsd:simpleType>
    </xsd:element>
    <xsd:element name="Subactivity" ma:index="20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1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22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23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4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5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6" nillable="true" ma:displayName="Function Group" ma:default="NA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7" nillable="true" ma:displayName="Function" ma:default="NA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8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9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30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31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32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33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34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5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6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7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8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9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40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41" nillable="true" ma:displayName="Activity" ma:default="NA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42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43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44" nillable="true" ma:displayName="Team" ma:hidden="true" ma:internalName="Team" ma:readOnly="false">
      <xsd:simpleType>
        <xsd:restriction base="dms:Text">
          <xsd:maxLength value="255"/>
        </xsd:restriction>
      </xsd:simpleType>
    </xsd:element>
    <xsd:element name="Level2" ma:index="45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6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7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InternalOnly" ma:index="49" nillable="true" ma:displayName="Internal Only" ma:default="0" ma:internalName="InternalOnly" ma:readOnly="false">
      <xsd:simpleType>
        <xsd:restriction base="dms:Boolean"/>
      </xsd:simpleType>
    </xsd:element>
    <xsd:element name="EDDataID" ma:index="71" nillable="true" ma:displayName="EDDataID" ma:hidden="true" ma:internalName="EDDataID" ma:readOnly="false">
      <xsd:simpleType>
        <xsd:restriction base="dms:Text">
          <xsd:maxLength value="255"/>
        </xsd:restriction>
      </xsd:simpleType>
    </xsd:element>
    <xsd:element name="EDLevel1" ma:index="72" nillable="true" ma:displayName="EDLevel1" ma:hidden="true" ma:internalName="EDLevel1" ma:readOnly="false">
      <xsd:simpleType>
        <xsd:restriction base="dms:Text">
          <xsd:maxLength value="255"/>
        </xsd:restriction>
      </xsd:simpleType>
    </xsd:element>
    <xsd:element name="EDLevel2" ma:index="73" nillable="true" ma:displayName="EDLevel2" ma:hidden="true" ma:internalName="EDLevel2" ma:readOnly="false">
      <xsd:simpleType>
        <xsd:restriction base="dms:Text">
          <xsd:maxLength value="255"/>
        </xsd:restriction>
      </xsd:simpleType>
    </xsd:element>
    <xsd:element name="EDLevel3" ma:index="74" nillable="true" ma:displayName="EDLevel3" ma:hidden="true" ma:internalName="EDLevel3" ma:readOnly="false">
      <xsd:simpleType>
        <xsd:restriction base="dms:Text">
          <xsd:maxLength value="255"/>
        </xsd:restriction>
      </xsd:simpleType>
    </xsd:element>
    <xsd:element name="EDLevel4" ma:index="75" nillable="true" ma:displayName="EDLevel4" ma:hidden="true" ma:internalName="EDLevel4" ma:readOnly="false">
      <xsd:simpleType>
        <xsd:restriction base="dms:Text">
          <xsd:maxLength value="255"/>
        </xsd:restriction>
      </xsd:simpleType>
    </xsd:element>
    <xsd:element name="EDLevel5" ma:index="76" nillable="true" ma:displayName="EDLevel5" ma:hidden="true" ma:internalName="EDLevel5" ma:readOnly="false">
      <xsd:simpleType>
        <xsd:restriction base="dms:Text">
          <xsd:maxLength value="255"/>
        </xsd:restriction>
      </xsd:simpleType>
    </xsd:element>
    <xsd:element name="LegacyMetadata" ma:index="77" nillable="true" ma:displayName="Legacy Metadata" ma:hidden="true" ma:internalName="LegacyMetadata" ma:readOnly="false">
      <xsd:simpleType>
        <xsd:restriction base="dms:Note"/>
      </xsd:simpleType>
    </xsd:element>
    <xsd:element name="RMClassification" ma:index="80" nillable="true" ma:displayName="RM Classification" ma:hidden="true" ma:internalName="RMClassification" ma:readOnly="false">
      <xsd:simpleType>
        <xsd:restriction base="dms:Text">
          <xsd:maxLength value="255"/>
        </xsd:restriction>
      </xsd:simpleType>
    </xsd:element>
    <xsd:element name="RelatedValuationNumbers" ma:index="81" nillable="true" ma:displayName="Related Valuation Numbers" ma:hidden="true" ma:internalName="RelatedValuationNumbe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05ad-2945-4b0f-982a-48f644879018" elementFormDefault="qualified">
    <xsd:import namespace="http://schemas.microsoft.com/office/2006/documentManagement/types"/>
    <xsd:import namespace="http://schemas.microsoft.com/office/infopath/2007/PartnerControls"/>
    <xsd:element name="Address" ma:index="52" nillable="true" ma:displayName="Address" ma:internalName="Address" ma:readOnly="false">
      <xsd:simpleType>
        <xsd:restriction base="dms:Text">
          <xsd:maxLength value="255"/>
        </xsd:restriction>
      </xsd:simpleType>
    </xsd:element>
    <xsd:element name="ApplicationNo" ma:index="70" nillable="true" ma:displayName="Application Number" ma:hidden="true" ma:internalName="ApplicationNo" ma:readOnly="false">
      <xsd:simpleType>
        <xsd:restriction base="dms:Text">
          <xsd:maxLength value="255"/>
        </xsd:restriction>
      </xsd:simpleType>
    </xsd:element>
    <xsd:element name="ValuationNo" ma:index="78" nillable="true" ma:displayName="Valuation Number" ma:hidden="true" ma:internalName="ValuationNo" ma:readOnly="false">
      <xsd:simpleType>
        <xsd:restriction base="dms:Text">
          <xsd:maxLength value="255"/>
        </xsd:restriction>
      </xsd:simpleType>
    </xsd:element>
    <xsd:element name="Town" ma:index="79" nillable="true" ma:displayName="Town" ma:hidden="true" ma:internalName="Tow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08c19-8c6a-4a1c-ad66-5f41cae03708" elementFormDefault="qualified">
    <xsd:import namespace="http://schemas.microsoft.com/office/2006/documentManagement/types"/>
    <xsd:import namespace="http://schemas.microsoft.com/office/infopath/2007/PartnerControls"/>
    <xsd:element name="TaxCatchAll" ma:index="63" nillable="true" ma:displayName="Taxonomy Catch All Column" ma:hidden="true" ma:list="{cf0ffb31-1724-4e9c-8b86-2aca802d24c3}" ma:internalName="TaxCatchAll" ma:showField="CatchAllData" ma:web="70f08c19-8c6a-4a1c-ad66-5f41cae037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>Operational Reporting</Activity>
    <AggregationStatus xmlns="4f9c820c-e7e2-444d-97ee-45f2b3485c1d">Normal</AggregationStatus>
    <Comments xmlns="44f1fc5f-b325-4eee-aff1-f819b799bcaf" xsi:nil="true"/>
    <CategoryValue xmlns="4f9c820c-e7e2-444d-97ee-45f2b3485c1d">NA</CategoryValue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Water and Wastewater</Team>
    <Project xmlns="4f9c820c-e7e2-444d-97ee-45f2b3485c1d">NA</Project>
    <FunctionGroup xmlns="4f9c820c-e7e2-444d-97ee-45f2b3485c1d">NA</FunctionGroup>
    <Function xmlns="4f9c820c-e7e2-444d-97ee-45f2b3485c1d">NA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General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InternalOnly xmlns="55bcd593-d4c7-4359-a33f-8fe16413171d">false</InternalOnly>
    <ValuationNo xmlns="5bd205ad-2945-4b0f-982a-48f644879018" xsi:nil="true"/>
    <Address xmlns="5bd205ad-2945-4b0f-982a-48f644879018" xsi:nil="true"/>
    <ApplicationNo xmlns="5bd205ad-2945-4b0f-982a-48f644879018" xsi:nil="true"/>
    <RelatedValuationNumbers xmlns="55bcd593-d4c7-4359-a33f-8fe16413171d" xsi:nil="true"/>
    <RMClassification xmlns="55bcd593-d4c7-4359-a33f-8fe16413171d" xsi:nil="true"/>
    <EDLevel1 xmlns="55bcd593-d4c7-4359-a33f-8fe16413171d" xsi:nil="true"/>
    <EDLevel4 xmlns="55bcd593-d4c7-4359-a33f-8fe16413171d" xsi:nil="true"/>
    <EDDataID xmlns="55bcd593-d4c7-4359-a33f-8fe16413171d" xsi:nil="true"/>
    <Town xmlns="5bd205ad-2945-4b0f-982a-48f644879018" xsi:nil="true"/>
    <EDLevel5 xmlns="55bcd593-d4c7-4359-a33f-8fe16413171d" xsi:nil="true"/>
    <EDLevel2 xmlns="55bcd593-d4c7-4359-a33f-8fe16413171d" xsi:nil="true"/>
    <EDLevel3 xmlns="55bcd593-d4c7-4359-a33f-8fe16413171d" xsi:nil="true"/>
    <LegacyMetadata xmlns="55bcd593-d4c7-4359-a33f-8fe16413171d" xsi:nil="true"/>
    <TaxCatchAll xmlns="70f08c19-8c6a-4a1c-ad66-5f41cae03708" xsi:nil="true"/>
    <lcf76f155ced4ddcb4097134ff3c332f xmlns="c57829de-8910-4973-aa9c-7bf3119b1a69">
      <Terms xmlns="http://schemas.microsoft.com/office/infopath/2007/PartnerControls"/>
    </lcf76f155ced4ddcb4097134ff3c332f>
    <FilePath xmlns="c57829de-8910-4973-aa9c-7bf3119b1a69" xsi:nil="true"/>
    <Topic xmlns="c57829de-8910-4973-aa9c-7bf3119b1a69" xsi:nil="true"/>
    <BusinessType xmlns="c57829de-8910-4973-aa9c-7bf3119b1a69" xsi:nil="true"/>
    <ValuationNumber xmlns="c57829de-8910-4973-aa9c-7bf3119b1a69" xsi:nil="true"/>
    <BusinessName xmlns="c57829de-8910-4973-aa9c-7bf3119b1a69" xsi:nil="true"/>
    <ServiceRequestID xmlns="c57829de-8910-4973-aa9c-7bf3119b1a69" xsi:nil="true"/>
    <Licensee xmlns="c57829de-8910-4973-aa9c-7bf3119b1a69" xsi:nil="true"/>
    <LicenceNumber xmlns="c57829de-8910-4973-aa9c-7bf3119b1a69" xsi:nil="true"/>
    <ServiceRequestNumber xmlns="c57829de-8910-4973-aa9c-7bf3119b1a69" xsi:nil="true"/>
    <FolderPath xmlns="c57829de-8910-4973-aa9c-7bf3119b1a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6F7C-831B-4278-BB46-EE15D280D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431E2-10F8-4DCD-8F6A-40F28E50682D}"/>
</file>

<file path=customXml/itemProps3.xml><?xml version="1.0" encoding="utf-8"?>
<ds:datastoreItem xmlns:ds="http://schemas.openxmlformats.org/officeDocument/2006/customXml" ds:itemID="{0CD39BB0-55E9-4307-9A44-FBABAE7F5FE6}">
  <ds:schemaRefs>
    <ds:schemaRef ds:uri="725c79e5-42ce-4aa0-ac78-b6418001f0d2"/>
    <ds:schemaRef ds:uri="http://purl.org/dc/elements/1.1/"/>
    <ds:schemaRef ds:uri="c57829de-8910-4973-aa9c-7bf3119b1a69"/>
    <ds:schemaRef ds:uri="44f1fc5f-b325-4eee-aff1-f819b799bcaf"/>
    <ds:schemaRef ds:uri="70f08c19-8c6a-4a1c-ad66-5f41cae03708"/>
    <ds:schemaRef ds:uri="http://www.w3.org/XML/1998/namespace"/>
    <ds:schemaRef ds:uri="http://schemas.microsoft.com/office/2006/documentManagement/types"/>
    <ds:schemaRef ds:uri="c91a514c-9034-4fa3-897a-8352025b26ed"/>
    <ds:schemaRef ds:uri="4f9c820c-e7e2-444d-97ee-45f2b3485c1d"/>
    <ds:schemaRef ds:uri="55bcd593-d4c7-4359-a33f-8fe16413171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15ffb055-6eb4-45a1-bc20-bf2ac0d420da"/>
    <ds:schemaRef ds:uri="5bd205ad-2945-4b0f-982a-48f644879018"/>
  </ds:schemaRefs>
</ds:datastoreItem>
</file>

<file path=customXml/itemProps4.xml><?xml version="1.0" encoding="utf-8"?>
<ds:datastoreItem xmlns:ds="http://schemas.openxmlformats.org/officeDocument/2006/customXml" ds:itemID="{BDA41BF4-A443-429B-993E-D2CF918C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Kapiti Coast District Council</Company>
  <LinksUpToDate>false</LinksUpToDate>
  <CharactersWithSpaces>6428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mailto:katie.christison@gw.govt.nz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Haggland</dc:creator>
  <cp:keywords/>
  <dc:description/>
  <cp:lastModifiedBy>Tess Drewitt</cp:lastModifiedBy>
  <cp:revision>7</cp:revision>
  <dcterms:created xsi:type="dcterms:W3CDTF">2024-04-17T01:49:00Z</dcterms:created>
  <dcterms:modified xsi:type="dcterms:W3CDTF">2024-04-17T01:53:00Z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0x010100D1971AF4B114B24FAC9DABBC75F22073</vt:lpwstr>
  </property>
  <property fmtid="{D5CDD505-2E9C-101B-9397-08002B2CF9AE}" pid="3" name="Property">
    <vt:lpwstr/>
  </property>
  <property fmtid="{D5CDD505-2E9C-101B-9397-08002B2CF9AE}" pid="4" name="MediaServiceImageTags">
    <vt:lpwstr/>
  </property>
</Properties>
</file>